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1A92FB" w14:textId="6B0C48C5" w:rsidR="000D4A43" w:rsidRPr="008E3710" w:rsidRDefault="000D4A43" w:rsidP="0050256C">
      <w:pPr>
        <w:pStyle w:val="affffff7"/>
        <w:spacing w:line="240" w:lineRule="auto"/>
        <w:rPr>
          <w:rFonts w:cs="Times New Roman"/>
          <w:b/>
          <w:bCs/>
          <w:sz w:val="24"/>
          <w:szCs w:val="24"/>
        </w:rPr>
      </w:pPr>
      <w:r w:rsidRPr="008E3710">
        <w:rPr>
          <w:rFonts w:cs="Times New Roman"/>
          <w:b/>
          <w:bCs/>
          <w:sz w:val="24"/>
          <w:szCs w:val="24"/>
        </w:rPr>
        <w:t>УДК 311.</w:t>
      </w:r>
      <w:r w:rsidR="008E3710" w:rsidRPr="008E3710">
        <w:rPr>
          <w:rFonts w:cs="Times New Roman"/>
          <w:b/>
          <w:bCs/>
          <w:sz w:val="24"/>
          <w:szCs w:val="24"/>
        </w:rPr>
        <w:t>1</w:t>
      </w:r>
      <w:r w:rsidR="00673C49" w:rsidRPr="008E3710">
        <w:rPr>
          <w:rFonts w:cs="Times New Roman"/>
          <w:b/>
          <w:bCs/>
          <w:sz w:val="24"/>
          <w:szCs w:val="24"/>
        </w:rPr>
        <w:t>7</w:t>
      </w:r>
      <w:r w:rsidR="008E3710" w:rsidRPr="008E3710">
        <w:rPr>
          <w:rFonts w:cs="Times New Roman"/>
          <w:b/>
          <w:bCs/>
          <w:sz w:val="24"/>
          <w:szCs w:val="24"/>
        </w:rPr>
        <w:t>:</w:t>
      </w:r>
      <w:r w:rsidR="008E3710" w:rsidRPr="008E3710">
        <w:rPr>
          <w:rFonts w:cs="Times New Roman"/>
          <w:b/>
          <w:sz w:val="24"/>
          <w:szCs w:val="24"/>
          <w:lang w:val="en-US"/>
        </w:rPr>
        <w:t>33</w:t>
      </w:r>
      <w:r w:rsidR="008E3710" w:rsidRPr="008E3710">
        <w:rPr>
          <w:rFonts w:cs="Times New Roman"/>
          <w:b/>
          <w:sz w:val="24"/>
          <w:szCs w:val="24"/>
        </w:rPr>
        <w:t>2</w:t>
      </w:r>
      <w:r w:rsidR="008E3710" w:rsidRPr="008E3710">
        <w:rPr>
          <w:rFonts w:cs="Times New Roman"/>
          <w:b/>
          <w:sz w:val="24"/>
          <w:szCs w:val="24"/>
          <w:lang w:val="en-US"/>
        </w:rPr>
        <w:t>.</w:t>
      </w:r>
      <w:r w:rsidR="008E3710" w:rsidRPr="008E3710">
        <w:rPr>
          <w:rFonts w:cs="Times New Roman"/>
          <w:b/>
          <w:sz w:val="24"/>
          <w:szCs w:val="24"/>
        </w:rPr>
        <w:t>1</w:t>
      </w:r>
      <w:r w:rsidRPr="008E3710">
        <w:rPr>
          <w:rFonts w:cs="Times New Roman"/>
          <w:b/>
          <w:bCs/>
          <w:sz w:val="24"/>
          <w:szCs w:val="24"/>
        </w:rPr>
        <w:t>:</w:t>
      </w:r>
      <w:bookmarkStart w:id="0" w:name="_Hlk113565920"/>
      <w:r w:rsidRPr="008E3710">
        <w:rPr>
          <w:rFonts w:cs="Times New Roman"/>
          <w:b/>
          <w:bCs/>
          <w:sz w:val="24"/>
          <w:szCs w:val="24"/>
        </w:rPr>
        <w:t>[33</w:t>
      </w:r>
      <w:r w:rsidR="008E3710" w:rsidRPr="008E3710">
        <w:rPr>
          <w:rFonts w:cs="Times New Roman"/>
          <w:b/>
          <w:bCs/>
          <w:sz w:val="24"/>
          <w:szCs w:val="24"/>
        </w:rPr>
        <w:t>0</w:t>
      </w:r>
      <w:r w:rsidRPr="008E3710">
        <w:rPr>
          <w:rFonts w:cs="Times New Roman"/>
          <w:b/>
          <w:bCs/>
          <w:sz w:val="24"/>
          <w:szCs w:val="24"/>
        </w:rPr>
        <w:t>.</w:t>
      </w:r>
      <w:r w:rsidRPr="008E3710">
        <w:rPr>
          <w:rFonts w:cs="Times New Roman"/>
          <w:b/>
          <w:bCs/>
          <w:sz w:val="24"/>
          <w:szCs w:val="24"/>
          <w:lang w:val="en-US"/>
        </w:rPr>
        <w:t>3</w:t>
      </w:r>
      <w:r w:rsidRPr="008E3710">
        <w:rPr>
          <w:rFonts w:cs="Times New Roman"/>
          <w:b/>
          <w:bCs/>
          <w:sz w:val="24"/>
          <w:szCs w:val="24"/>
        </w:rPr>
        <w:t>:3</w:t>
      </w:r>
      <w:r w:rsidR="008E3710" w:rsidRPr="008E3710">
        <w:rPr>
          <w:rFonts w:cs="Times New Roman"/>
          <w:b/>
          <w:bCs/>
          <w:sz w:val="24"/>
          <w:szCs w:val="24"/>
        </w:rPr>
        <w:t>3</w:t>
      </w:r>
      <w:r w:rsidRPr="008E3710">
        <w:rPr>
          <w:rFonts w:cs="Times New Roman"/>
          <w:b/>
          <w:bCs/>
          <w:sz w:val="24"/>
          <w:szCs w:val="24"/>
        </w:rPr>
        <w:t>.</w:t>
      </w:r>
      <w:r w:rsidR="008E3710" w:rsidRPr="008E3710">
        <w:rPr>
          <w:rFonts w:cs="Times New Roman"/>
          <w:b/>
          <w:bCs/>
          <w:sz w:val="24"/>
          <w:szCs w:val="24"/>
        </w:rPr>
        <w:t>0</w:t>
      </w:r>
      <w:r w:rsidRPr="008E3710">
        <w:rPr>
          <w:rFonts w:cs="Times New Roman"/>
          <w:b/>
          <w:bCs/>
          <w:sz w:val="24"/>
          <w:szCs w:val="24"/>
          <w:lang w:val="en-US"/>
        </w:rPr>
        <w:t>5</w:t>
      </w:r>
      <w:r w:rsidR="008E3710" w:rsidRPr="008E3710">
        <w:rPr>
          <w:rFonts w:cs="Times New Roman"/>
          <w:b/>
          <w:bCs/>
          <w:sz w:val="24"/>
          <w:szCs w:val="24"/>
        </w:rPr>
        <w:t>3-044.372-044.96-024.5</w:t>
      </w:r>
      <w:r w:rsidRPr="008E3710">
        <w:rPr>
          <w:rFonts w:cs="Times New Roman"/>
          <w:b/>
          <w:bCs/>
          <w:sz w:val="24"/>
          <w:szCs w:val="24"/>
        </w:rPr>
        <w:t>]</w:t>
      </w:r>
      <w:bookmarkEnd w:id="0"/>
      <w:r w:rsidRPr="008E3710">
        <w:rPr>
          <w:rFonts w:cs="Times New Roman"/>
          <w:b/>
          <w:bCs/>
          <w:sz w:val="24"/>
          <w:szCs w:val="24"/>
        </w:rPr>
        <w:t>:3</w:t>
      </w:r>
      <w:r w:rsidR="008E3710" w:rsidRPr="008E3710">
        <w:rPr>
          <w:rFonts w:cs="Times New Roman"/>
          <w:b/>
          <w:bCs/>
          <w:sz w:val="24"/>
          <w:szCs w:val="24"/>
        </w:rPr>
        <w:t>1</w:t>
      </w:r>
      <w:r w:rsidRPr="008E3710">
        <w:rPr>
          <w:rFonts w:cs="Times New Roman"/>
          <w:b/>
          <w:bCs/>
          <w:sz w:val="24"/>
          <w:szCs w:val="24"/>
        </w:rPr>
        <w:t>6</w:t>
      </w:r>
      <w:r w:rsidR="008E3710" w:rsidRPr="008E3710">
        <w:rPr>
          <w:rFonts w:cs="Times New Roman"/>
          <w:b/>
          <w:bCs/>
          <w:sz w:val="24"/>
          <w:szCs w:val="24"/>
        </w:rPr>
        <w:t>.</w:t>
      </w:r>
      <w:r w:rsidRPr="008E3710">
        <w:rPr>
          <w:rFonts w:cs="Times New Roman"/>
          <w:b/>
          <w:bCs/>
          <w:sz w:val="24"/>
          <w:szCs w:val="24"/>
        </w:rPr>
        <w:t>4</w:t>
      </w:r>
      <w:r w:rsidR="008E3710" w:rsidRPr="008E3710">
        <w:rPr>
          <w:rFonts w:cs="Times New Roman"/>
          <w:b/>
          <w:bCs/>
          <w:sz w:val="24"/>
          <w:szCs w:val="24"/>
        </w:rPr>
        <w:t>85.</w:t>
      </w:r>
      <w:r w:rsidRPr="008E3710">
        <w:rPr>
          <w:rFonts w:cs="Times New Roman"/>
          <w:b/>
          <w:bCs/>
          <w:sz w:val="24"/>
          <w:szCs w:val="24"/>
        </w:rPr>
        <w:t>2</w:t>
      </w:r>
      <w:r w:rsidR="008E3710" w:rsidRPr="008E3710">
        <w:rPr>
          <w:rFonts w:cs="Times New Roman"/>
          <w:b/>
          <w:bCs/>
          <w:sz w:val="24"/>
          <w:szCs w:val="24"/>
        </w:rPr>
        <w:t>6</w:t>
      </w:r>
      <w:r w:rsidR="008E3710" w:rsidRPr="008E3710">
        <w:rPr>
          <w:rStyle w:val="xfm24107454"/>
          <w:rFonts w:cs="Times New Roman"/>
          <w:b/>
          <w:sz w:val="24"/>
          <w:szCs w:val="24"/>
        </w:rPr>
        <w:t>(477)</w:t>
      </w:r>
    </w:p>
    <w:p w14:paraId="6A858AFC" w14:textId="6EC4CCD8" w:rsidR="000D4A43" w:rsidRPr="008E3710" w:rsidRDefault="000D4A43" w:rsidP="0050256C">
      <w:pPr>
        <w:spacing w:after="0" w:line="240" w:lineRule="auto"/>
        <w:rPr>
          <w:rFonts w:ascii="Times New Roman" w:hAnsi="Times New Roman" w:cs="Times New Roman"/>
          <w:b/>
          <w:sz w:val="24"/>
          <w:szCs w:val="24"/>
          <w:lang w:val="en-US"/>
        </w:rPr>
      </w:pPr>
      <w:proofErr w:type="spellStart"/>
      <w:r w:rsidRPr="008E3710">
        <w:rPr>
          <w:rFonts w:ascii="Times New Roman" w:hAnsi="Times New Roman" w:cs="Times New Roman"/>
          <w:b/>
          <w:sz w:val="24"/>
          <w:szCs w:val="24"/>
        </w:rPr>
        <w:t>JEL</w:t>
      </w:r>
      <w:proofErr w:type="spellEnd"/>
      <w:r w:rsidRPr="008E3710">
        <w:rPr>
          <w:rFonts w:ascii="Times New Roman" w:hAnsi="Times New Roman" w:cs="Times New Roman"/>
          <w:b/>
          <w:sz w:val="24"/>
          <w:szCs w:val="24"/>
        </w:rPr>
        <w:t xml:space="preserve"> </w:t>
      </w:r>
      <w:proofErr w:type="spellStart"/>
      <w:r w:rsidRPr="008E3710">
        <w:rPr>
          <w:rFonts w:ascii="Times New Roman" w:hAnsi="Times New Roman" w:cs="Times New Roman"/>
          <w:b/>
          <w:sz w:val="24"/>
          <w:szCs w:val="24"/>
        </w:rPr>
        <w:t>Classification</w:t>
      </w:r>
      <w:proofErr w:type="spellEnd"/>
      <w:r w:rsidRPr="008E3710">
        <w:rPr>
          <w:rFonts w:ascii="Times New Roman" w:hAnsi="Times New Roman" w:cs="Times New Roman"/>
          <w:b/>
          <w:i/>
          <w:sz w:val="24"/>
          <w:szCs w:val="24"/>
        </w:rPr>
        <w:t xml:space="preserve">: </w:t>
      </w:r>
      <w:r w:rsidR="00702471">
        <w:rPr>
          <w:rFonts w:ascii="Times New Roman" w:hAnsi="Times New Roman" w:cs="Times New Roman"/>
          <w:b/>
          <w:iCs/>
          <w:sz w:val="24"/>
          <w:szCs w:val="24"/>
        </w:rPr>
        <w:t xml:space="preserve">С43, </w:t>
      </w:r>
      <w:r w:rsidR="008E3710" w:rsidRPr="008E3710">
        <w:rPr>
          <w:rFonts w:ascii="Times New Roman" w:hAnsi="Times New Roman" w:cs="Times New Roman"/>
          <w:b/>
          <w:sz w:val="24"/>
          <w:szCs w:val="24"/>
        </w:rPr>
        <w:t>Е23, O18, R10</w:t>
      </w:r>
    </w:p>
    <w:p w14:paraId="2031E3A7" w14:textId="77777777" w:rsidR="000D4A43" w:rsidRPr="0050256C" w:rsidRDefault="000D4A43" w:rsidP="0050256C">
      <w:pPr>
        <w:spacing w:after="0" w:line="240" w:lineRule="auto"/>
        <w:rPr>
          <w:rFonts w:ascii="Times New Roman" w:hAnsi="Times New Roman" w:cs="Times New Roman"/>
          <w:b/>
          <w:sz w:val="24"/>
          <w:szCs w:val="24"/>
        </w:rPr>
      </w:pPr>
      <w:proofErr w:type="spellStart"/>
      <w:r w:rsidRPr="002A457D">
        <w:rPr>
          <w:rFonts w:ascii="Times New Roman" w:hAnsi="Times New Roman" w:cs="Times New Roman"/>
          <w:b/>
          <w:sz w:val="24"/>
          <w:szCs w:val="24"/>
        </w:rPr>
        <w:t>Doi</w:t>
      </w:r>
      <w:proofErr w:type="spellEnd"/>
      <w:r w:rsidRPr="002A457D">
        <w:rPr>
          <w:rFonts w:ascii="Times New Roman" w:hAnsi="Times New Roman" w:cs="Times New Roman"/>
          <w:b/>
          <w:sz w:val="24"/>
          <w:szCs w:val="24"/>
        </w:rPr>
        <w:t>: 10.31767/su.3(106)2024.03.ХХ</w:t>
      </w:r>
    </w:p>
    <w:p w14:paraId="72E957C0" w14:textId="77777777" w:rsidR="006D7D4B" w:rsidRPr="000D4A43" w:rsidRDefault="006D7D4B" w:rsidP="009119D5">
      <w:pPr>
        <w:pStyle w:val="afb"/>
        <w:spacing w:after="0"/>
        <w:ind w:left="0"/>
        <w:rPr>
          <w:b/>
          <w:lang w:val="uk-UA"/>
        </w:rPr>
      </w:pPr>
    </w:p>
    <w:p w14:paraId="30DC00FA" w14:textId="7B9AAB55" w:rsidR="00C808A7" w:rsidRPr="0095443F" w:rsidRDefault="00C808A7" w:rsidP="000367D0">
      <w:pPr>
        <w:spacing w:after="0" w:line="240" w:lineRule="auto"/>
        <w:rPr>
          <w:rFonts w:ascii="Times New Roman" w:hAnsi="Times New Roman" w:cs="Times New Roman"/>
          <w:i/>
          <w:sz w:val="24"/>
          <w:szCs w:val="24"/>
        </w:rPr>
      </w:pPr>
      <w:r w:rsidRPr="0095443F">
        <w:rPr>
          <w:rFonts w:ascii="Times New Roman" w:hAnsi="Times New Roman" w:cs="Times New Roman"/>
          <w:b/>
          <w:i/>
          <w:sz w:val="24"/>
          <w:szCs w:val="24"/>
        </w:rPr>
        <w:t>С.</w:t>
      </w:r>
      <w:r w:rsidR="009B234E">
        <w:rPr>
          <w:rFonts w:ascii="Times New Roman" w:hAnsi="Times New Roman" w:cs="Times New Roman"/>
          <w:b/>
          <w:i/>
          <w:sz w:val="24"/>
          <w:szCs w:val="24"/>
        </w:rPr>
        <w:t> </w:t>
      </w:r>
      <w:r w:rsidRPr="0095443F">
        <w:rPr>
          <w:rFonts w:ascii="Times New Roman" w:hAnsi="Times New Roman" w:cs="Times New Roman"/>
          <w:b/>
          <w:i/>
          <w:sz w:val="24"/>
          <w:szCs w:val="24"/>
        </w:rPr>
        <w:t>О. Іщук</w:t>
      </w:r>
      <w:r w:rsidRPr="0095443F">
        <w:rPr>
          <w:rFonts w:ascii="Times New Roman" w:hAnsi="Times New Roman" w:cs="Times New Roman"/>
          <w:i/>
          <w:sz w:val="24"/>
          <w:szCs w:val="24"/>
        </w:rPr>
        <w:t>,</w:t>
      </w:r>
    </w:p>
    <w:p w14:paraId="031E4593" w14:textId="77777777" w:rsidR="00C808A7" w:rsidRPr="0095443F" w:rsidRDefault="00C808A7" w:rsidP="000367D0">
      <w:pPr>
        <w:spacing w:after="0" w:line="240" w:lineRule="auto"/>
        <w:rPr>
          <w:rFonts w:ascii="Times New Roman" w:hAnsi="Times New Roman" w:cs="Times New Roman"/>
          <w:i/>
          <w:sz w:val="24"/>
          <w:szCs w:val="24"/>
        </w:rPr>
      </w:pPr>
      <w:r w:rsidRPr="0095443F">
        <w:rPr>
          <w:rFonts w:ascii="Times New Roman" w:hAnsi="Times New Roman" w:cs="Times New Roman"/>
          <w:i/>
          <w:sz w:val="24"/>
          <w:szCs w:val="24"/>
        </w:rPr>
        <w:t>доктор економічних наук, професор,</w:t>
      </w:r>
    </w:p>
    <w:p w14:paraId="3B5FC835" w14:textId="404880DC" w:rsidR="00C808A7" w:rsidRDefault="00C808A7" w:rsidP="000367D0">
      <w:pPr>
        <w:spacing w:after="0" w:line="240" w:lineRule="auto"/>
        <w:rPr>
          <w:rFonts w:ascii="Times New Roman" w:hAnsi="Times New Roman" w:cs="Times New Roman"/>
          <w:i/>
          <w:sz w:val="24"/>
          <w:szCs w:val="24"/>
        </w:rPr>
      </w:pPr>
      <w:r w:rsidRPr="0095443F">
        <w:rPr>
          <w:rFonts w:ascii="Times New Roman" w:hAnsi="Times New Roman" w:cs="Times New Roman"/>
          <w:i/>
          <w:sz w:val="24"/>
          <w:szCs w:val="24"/>
        </w:rPr>
        <w:t>завідувач відділу проблем реального сектора економіки регіонів,</w:t>
      </w:r>
    </w:p>
    <w:p w14:paraId="64906EBF" w14:textId="75DD98A5" w:rsidR="00C808A7" w:rsidRPr="0095443F" w:rsidRDefault="00C808A7" w:rsidP="000367D0">
      <w:pPr>
        <w:spacing w:after="0" w:line="240" w:lineRule="auto"/>
        <w:rPr>
          <w:rFonts w:ascii="Times New Roman" w:hAnsi="Times New Roman" w:cs="Times New Roman"/>
          <w:i/>
          <w:sz w:val="24"/>
          <w:szCs w:val="24"/>
          <w:lang w:val="en-US"/>
        </w:rPr>
      </w:pPr>
      <w:r w:rsidRPr="0095443F">
        <w:rPr>
          <w:rFonts w:ascii="Times New Roman" w:hAnsi="Times New Roman" w:cs="Times New Roman"/>
          <w:i/>
          <w:sz w:val="24"/>
          <w:szCs w:val="24"/>
          <w:lang w:val="en-US"/>
        </w:rPr>
        <w:t xml:space="preserve">E-mail: </w:t>
      </w:r>
      <w:r w:rsidRPr="00507F2F">
        <w:rPr>
          <w:rFonts w:ascii="Times New Roman" w:eastAsia="Calibri" w:hAnsi="Times New Roman" w:cs="Times New Roman"/>
          <w:i/>
          <w:sz w:val="24"/>
          <w:szCs w:val="24"/>
          <w:lang w:val="en-US"/>
        </w:rPr>
        <w:t>iso.ird@ukr.net</w:t>
      </w:r>
    </w:p>
    <w:p w14:paraId="13F58FE6" w14:textId="77777777" w:rsidR="00C808A7" w:rsidRPr="0095443F" w:rsidRDefault="00C808A7" w:rsidP="000367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lang w:val="en-US"/>
        </w:rPr>
      </w:pPr>
      <w:r w:rsidRPr="0095443F">
        <w:rPr>
          <w:rFonts w:ascii="Times New Roman" w:hAnsi="Times New Roman" w:cs="Times New Roman"/>
          <w:i/>
          <w:sz w:val="24"/>
          <w:szCs w:val="24"/>
          <w:lang w:val="en-US"/>
        </w:rPr>
        <w:t xml:space="preserve">Researcher </w:t>
      </w:r>
      <w:r w:rsidRPr="0095443F">
        <w:rPr>
          <w:rFonts w:ascii="Times New Roman" w:hAnsi="Times New Roman" w:cs="Times New Roman"/>
          <w:i/>
          <w:sz w:val="24"/>
          <w:szCs w:val="24"/>
        </w:rPr>
        <w:t>І</w:t>
      </w:r>
      <w:r w:rsidRPr="0095443F">
        <w:rPr>
          <w:rFonts w:ascii="Times New Roman" w:hAnsi="Times New Roman" w:cs="Times New Roman"/>
          <w:i/>
          <w:sz w:val="24"/>
          <w:szCs w:val="24"/>
          <w:lang w:val="en-US"/>
        </w:rPr>
        <w:t>D: G-6417-2019</w:t>
      </w:r>
    </w:p>
    <w:p w14:paraId="4E9E1D5B" w14:textId="1A55ACB2" w:rsidR="00C808A7" w:rsidRPr="00507F2F" w:rsidRDefault="00C808A7" w:rsidP="000367D0">
      <w:pPr>
        <w:pStyle w:val="afffa"/>
        <w:spacing w:line="240" w:lineRule="auto"/>
        <w:jc w:val="left"/>
        <w:rPr>
          <w:rStyle w:val="af4"/>
          <w:rFonts w:eastAsia="Calibri"/>
          <w:b w:val="0"/>
          <w:i/>
          <w:color w:val="auto"/>
          <w:sz w:val="24"/>
          <w:szCs w:val="24"/>
        </w:rPr>
      </w:pPr>
      <w:r w:rsidRPr="0095443F">
        <w:rPr>
          <w:rFonts w:eastAsiaTheme="minorHAnsi"/>
          <w:b w:val="0"/>
          <w:i/>
          <w:iCs/>
          <w:sz w:val="24"/>
          <w:szCs w:val="24"/>
        </w:rPr>
        <w:t xml:space="preserve">ORCID: </w:t>
      </w:r>
      <w:r w:rsidRPr="0095443F">
        <w:rPr>
          <w:b w:val="0"/>
          <w:i/>
          <w:sz w:val="24"/>
          <w:szCs w:val="24"/>
        </w:rPr>
        <w:t>https://orcid.org/</w:t>
      </w:r>
      <w:r w:rsidRPr="00507F2F">
        <w:rPr>
          <w:rFonts w:eastAsia="Calibri"/>
          <w:b w:val="0"/>
          <w:bCs/>
          <w:i/>
          <w:sz w:val="24"/>
          <w:szCs w:val="24"/>
        </w:rPr>
        <w:t>0000-0002-3698-9039</w:t>
      </w:r>
      <w:r w:rsidR="00D92E73" w:rsidRPr="00507F2F">
        <w:rPr>
          <w:rStyle w:val="af4"/>
          <w:rFonts w:eastAsia="Calibri"/>
          <w:b w:val="0"/>
          <w:bCs/>
          <w:i/>
          <w:color w:val="auto"/>
          <w:sz w:val="24"/>
          <w:szCs w:val="24"/>
        </w:rPr>
        <w:t>;</w:t>
      </w:r>
    </w:p>
    <w:p w14:paraId="7B2468C3" w14:textId="21F0F1B6" w:rsidR="00382FEF" w:rsidRPr="00382FEF" w:rsidRDefault="00382FEF" w:rsidP="000367D0">
      <w:pPr>
        <w:spacing w:after="0" w:line="240" w:lineRule="auto"/>
        <w:rPr>
          <w:rFonts w:ascii="Times New Roman" w:hAnsi="Times New Roman" w:cs="Times New Roman"/>
          <w:b/>
          <w:i/>
          <w:sz w:val="24"/>
          <w:szCs w:val="24"/>
        </w:rPr>
      </w:pPr>
      <w:r w:rsidRPr="00382FEF">
        <w:rPr>
          <w:rFonts w:ascii="Times New Roman" w:hAnsi="Times New Roman" w:cs="Times New Roman"/>
          <w:b/>
          <w:i/>
          <w:sz w:val="24"/>
          <w:szCs w:val="24"/>
        </w:rPr>
        <w:t>В.</w:t>
      </w:r>
      <w:r w:rsidR="00FB3842">
        <w:rPr>
          <w:rFonts w:ascii="Times New Roman" w:hAnsi="Times New Roman" w:cs="Times New Roman"/>
          <w:b/>
          <w:i/>
          <w:sz w:val="24"/>
          <w:szCs w:val="24"/>
        </w:rPr>
        <w:t> </w:t>
      </w:r>
      <w:r w:rsidRPr="00382FEF">
        <w:rPr>
          <w:rFonts w:ascii="Times New Roman" w:hAnsi="Times New Roman" w:cs="Times New Roman"/>
          <w:b/>
          <w:i/>
          <w:sz w:val="24"/>
          <w:szCs w:val="24"/>
        </w:rPr>
        <w:t xml:space="preserve">О. </w:t>
      </w:r>
      <w:proofErr w:type="spellStart"/>
      <w:r w:rsidRPr="00382FEF">
        <w:rPr>
          <w:rFonts w:ascii="Times New Roman" w:hAnsi="Times New Roman" w:cs="Times New Roman"/>
          <w:b/>
          <w:i/>
          <w:sz w:val="24"/>
          <w:szCs w:val="24"/>
        </w:rPr>
        <w:t>Жулканич</w:t>
      </w:r>
      <w:proofErr w:type="spellEnd"/>
      <w:r>
        <w:rPr>
          <w:rFonts w:ascii="Times New Roman" w:hAnsi="Times New Roman" w:cs="Times New Roman"/>
          <w:b/>
          <w:i/>
          <w:sz w:val="24"/>
          <w:szCs w:val="24"/>
        </w:rPr>
        <w:t>,</w:t>
      </w:r>
      <w:r w:rsidR="00535178">
        <w:rPr>
          <w:rFonts w:ascii="Times New Roman" w:hAnsi="Times New Roman" w:cs="Times New Roman"/>
          <w:b/>
          <w:i/>
          <w:sz w:val="24"/>
          <w:szCs w:val="24"/>
        </w:rPr>
        <w:t xml:space="preserve"> </w:t>
      </w:r>
    </w:p>
    <w:p w14:paraId="3ED40BD6" w14:textId="6023EF49" w:rsidR="00382FEF" w:rsidRPr="00382FEF" w:rsidRDefault="00382FEF" w:rsidP="000367D0">
      <w:pPr>
        <w:spacing w:after="0" w:line="240" w:lineRule="auto"/>
        <w:rPr>
          <w:rFonts w:ascii="Times New Roman" w:hAnsi="Times New Roman" w:cs="Times New Roman"/>
          <w:i/>
          <w:sz w:val="24"/>
          <w:szCs w:val="24"/>
        </w:rPr>
      </w:pPr>
      <w:r w:rsidRPr="00382FEF">
        <w:rPr>
          <w:rFonts w:ascii="Times New Roman" w:hAnsi="Times New Roman" w:cs="Times New Roman"/>
          <w:i/>
          <w:sz w:val="24"/>
          <w:szCs w:val="24"/>
        </w:rPr>
        <w:t>кандидат економічних наук</w:t>
      </w:r>
      <w:r w:rsidR="000D64F1">
        <w:rPr>
          <w:rFonts w:ascii="Times New Roman" w:hAnsi="Times New Roman" w:cs="Times New Roman"/>
          <w:i/>
          <w:sz w:val="24"/>
          <w:szCs w:val="24"/>
        </w:rPr>
        <w:t>,</w:t>
      </w:r>
    </w:p>
    <w:p w14:paraId="67D6D90C" w14:textId="0B64F430" w:rsidR="00382FEF" w:rsidRPr="00382FEF" w:rsidRDefault="00382FEF" w:rsidP="000367D0">
      <w:pPr>
        <w:spacing w:after="0" w:line="240" w:lineRule="auto"/>
        <w:rPr>
          <w:rFonts w:ascii="Times New Roman" w:hAnsi="Times New Roman" w:cs="Times New Roman"/>
          <w:i/>
          <w:sz w:val="24"/>
          <w:szCs w:val="24"/>
        </w:rPr>
      </w:pPr>
      <w:r w:rsidRPr="00382FEF">
        <w:rPr>
          <w:rFonts w:ascii="Times New Roman" w:hAnsi="Times New Roman" w:cs="Times New Roman"/>
          <w:i/>
          <w:sz w:val="24"/>
          <w:szCs w:val="24"/>
        </w:rPr>
        <w:t>докторант</w:t>
      </w:r>
      <w:r w:rsidR="000D64F1">
        <w:rPr>
          <w:rFonts w:ascii="Times New Roman" w:hAnsi="Times New Roman" w:cs="Times New Roman"/>
          <w:i/>
          <w:sz w:val="24"/>
          <w:szCs w:val="24"/>
        </w:rPr>
        <w:t xml:space="preserve">, </w:t>
      </w:r>
    </w:p>
    <w:p w14:paraId="15B1E911" w14:textId="270F59C3" w:rsidR="00382FEF" w:rsidRPr="00382FEF" w:rsidRDefault="00382FEF" w:rsidP="000367D0">
      <w:pPr>
        <w:spacing w:after="0" w:line="240" w:lineRule="auto"/>
        <w:rPr>
          <w:rFonts w:ascii="Times New Roman" w:hAnsi="Times New Roman" w:cs="Times New Roman"/>
          <w:i/>
          <w:sz w:val="24"/>
          <w:szCs w:val="24"/>
        </w:rPr>
      </w:pPr>
      <w:r>
        <w:rPr>
          <w:rFonts w:ascii="Times New Roman" w:hAnsi="Times New Roman" w:cs="Times New Roman"/>
          <w:i/>
          <w:sz w:val="24"/>
          <w:szCs w:val="24"/>
        </w:rPr>
        <w:t>Е</w:t>
      </w:r>
      <w:r w:rsidRPr="009D17CD">
        <w:rPr>
          <w:rFonts w:ascii="Times New Roman" w:hAnsi="Times New Roman" w:cs="Times New Roman"/>
          <w:i/>
          <w:sz w:val="24"/>
          <w:szCs w:val="24"/>
          <w:lang w:val="ru-RU"/>
        </w:rPr>
        <w:t>-</w:t>
      </w:r>
      <w:r w:rsidRPr="00382FEF">
        <w:rPr>
          <w:rFonts w:ascii="Times New Roman" w:hAnsi="Times New Roman" w:cs="Times New Roman"/>
          <w:i/>
          <w:sz w:val="24"/>
          <w:szCs w:val="24"/>
          <w:lang w:val="en-US"/>
        </w:rPr>
        <w:t>mail</w:t>
      </w:r>
      <w:r w:rsidRPr="009D17CD">
        <w:rPr>
          <w:rFonts w:ascii="Times New Roman" w:hAnsi="Times New Roman" w:cs="Times New Roman"/>
          <w:i/>
          <w:sz w:val="24"/>
          <w:szCs w:val="24"/>
          <w:lang w:val="ru-RU"/>
        </w:rPr>
        <w:t xml:space="preserve">: </w:t>
      </w:r>
      <w:proofErr w:type="spellStart"/>
      <w:r w:rsidRPr="00507F2F">
        <w:rPr>
          <w:rFonts w:ascii="Times New Roman" w:hAnsi="Times New Roman" w:cs="Times New Roman"/>
          <w:i/>
          <w:sz w:val="24"/>
          <w:szCs w:val="24"/>
          <w:lang w:val="en-US"/>
        </w:rPr>
        <w:t>Zhulkanych</w:t>
      </w:r>
      <w:proofErr w:type="spellEnd"/>
      <w:r w:rsidRPr="00507F2F">
        <w:rPr>
          <w:rFonts w:ascii="Times New Roman" w:hAnsi="Times New Roman" w:cs="Times New Roman"/>
          <w:i/>
          <w:sz w:val="24"/>
          <w:szCs w:val="24"/>
          <w:lang w:val="ru-RU"/>
        </w:rPr>
        <w:t>@</w:t>
      </w:r>
      <w:proofErr w:type="spellStart"/>
      <w:r w:rsidRPr="00507F2F">
        <w:rPr>
          <w:rFonts w:ascii="Times New Roman" w:hAnsi="Times New Roman" w:cs="Times New Roman"/>
          <w:i/>
          <w:sz w:val="24"/>
          <w:szCs w:val="24"/>
          <w:lang w:val="en-US"/>
        </w:rPr>
        <w:t>gmail</w:t>
      </w:r>
      <w:proofErr w:type="spellEnd"/>
      <w:r w:rsidRPr="00507F2F">
        <w:rPr>
          <w:rFonts w:ascii="Times New Roman" w:hAnsi="Times New Roman" w:cs="Times New Roman"/>
          <w:i/>
          <w:sz w:val="24"/>
          <w:szCs w:val="24"/>
          <w:lang w:val="ru-RU"/>
        </w:rPr>
        <w:t>.</w:t>
      </w:r>
      <w:r w:rsidRPr="00507F2F">
        <w:rPr>
          <w:rFonts w:ascii="Times New Roman" w:hAnsi="Times New Roman" w:cs="Times New Roman"/>
          <w:i/>
          <w:sz w:val="24"/>
          <w:szCs w:val="24"/>
          <w:lang w:val="en-US"/>
        </w:rPr>
        <w:t>com</w:t>
      </w:r>
      <w:r>
        <w:rPr>
          <w:rFonts w:ascii="Times New Roman" w:hAnsi="Times New Roman" w:cs="Times New Roman"/>
          <w:i/>
          <w:sz w:val="24"/>
          <w:szCs w:val="24"/>
        </w:rPr>
        <w:t xml:space="preserve"> </w:t>
      </w:r>
    </w:p>
    <w:p w14:paraId="6546E8FF" w14:textId="1BEC31C5" w:rsidR="00382FEF" w:rsidRPr="00FE67DA" w:rsidRDefault="00382FEF" w:rsidP="000367D0">
      <w:pPr>
        <w:pStyle w:val="af3"/>
        <w:shd w:val="clear" w:color="auto" w:fill="FFFFFF"/>
        <w:spacing w:before="0" w:beforeAutospacing="0" w:after="0" w:afterAutospacing="0"/>
        <w:rPr>
          <w:rStyle w:val="af4"/>
          <w:i/>
          <w:color w:val="auto"/>
          <w:u w:val="none"/>
        </w:rPr>
      </w:pPr>
      <w:r w:rsidRPr="00382FEF">
        <w:rPr>
          <w:i/>
          <w:lang w:val="en-US"/>
        </w:rPr>
        <w:t>ORCID</w:t>
      </w:r>
      <w:r w:rsidRPr="00382FEF">
        <w:rPr>
          <w:i/>
        </w:rPr>
        <w:t>: https://orcid.org</w:t>
      </w:r>
      <w:r w:rsidRPr="009D17CD">
        <w:rPr>
          <w:i/>
          <w:lang w:val="ru-RU"/>
        </w:rPr>
        <w:t>/</w:t>
      </w:r>
      <w:r w:rsidRPr="00507F2F">
        <w:rPr>
          <w:i/>
        </w:rPr>
        <w:t>0009-0008-2209-</w:t>
      </w:r>
      <w:r w:rsidRPr="00FE67DA">
        <w:rPr>
          <w:i/>
        </w:rPr>
        <w:t>339</w:t>
      </w:r>
      <w:r w:rsidRPr="00FE67DA">
        <w:rPr>
          <w:rStyle w:val="af4"/>
          <w:i/>
          <w:color w:val="auto"/>
          <w:u w:val="none"/>
        </w:rPr>
        <w:t>8</w:t>
      </w:r>
      <w:r w:rsidR="00D92E73" w:rsidRPr="00FE67DA">
        <w:rPr>
          <w:rStyle w:val="af4"/>
          <w:i/>
          <w:color w:val="auto"/>
          <w:u w:val="none"/>
        </w:rPr>
        <w:t>;</w:t>
      </w:r>
    </w:p>
    <w:p w14:paraId="735E657B" w14:textId="5152FC6B" w:rsidR="00C27991" w:rsidRPr="00257578" w:rsidRDefault="00C27991" w:rsidP="00257578">
      <w:pPr>
        <w:spacing w:after="0" w:line="240" w:lineRule="auto"/>
        <w:rPr>
          <w:i/>
          <w:lang w:val="ru-RU"/>
        </w:rPr>
      </w:pPr>
      <w:r w:rsidRPr="00382FEF">
        <w:rPr>
          <w:rFonts w:ascii="Times New Roman" w:hAnsi="Times New Roman" w:cs="Times New Roman"/>
          <w:i/>
          <w:sz w:val="24"/>
          <w:szCs w:val="24"/>
        </w:rPr>
        <w:t xml:space="preserve">ДУ </w:t>
      </w:r>
      <w:r w:rsidR="00257578" w:rsidRPr="00257578">
        <w:rPr>
          <w:rFonts w:ascii="Times New Roman" w:hAnsi="Times New Roman" w:cs="Times New Roman"/>
          <w:i/>
          <w:sz w:val="24"/>
          <w:szCs w:val="24"/>
          <w:lang w:val="ru-RU"/>
        </w:rPr>
        <w:t>“</w:t>
      </w:r>
      <w:r w:rsidRPr="00382FEF">
        <w:rPr>
          <w:rFonts w:ascii="Times New Roman" w:hAnsi="Times New Roman" w:cs="Times New Roman"/>
          <w:i/>
          <w:sz w:val="24"/>
          <w:szCs w:val="24"/>
        </w:rPr>
        <w:t>Інститут регіональних досліджень</w:t>
      </w:r>
      <w:r>
        <w:rPr>
          <w:rFonts w:ascii="Times New Roman" w:hAnsi="Times New Roman" w:cs="Times New Roman"/>
          <w:i/>
          <w:sz w:val="24"/>
          <w:szCs w:val="24"/>
        </w:rPr>
        <w:t xml:space="preserve"> </w:t>
      </w:r>
      <w:r w:rsidRPr="00382FEF">
        <w:rPr>
          <w:rFonts w:ascii="Times New Roman" w:hAnsi="Times New Roman" w:cs="Times New Roman"/>
          <w:i/>
          <w:sz w:val="24"/>
          <w:szCs w:val="24"/>
        </w:rPr>
        <w:t>ім. М.</w:t>
      </w:r>
      <w:r w:rsidR="00603E09">
        <w:rPr>
          <w:rFonts w:ascii="Times New Roman" w:hAnsi="Times New Roman" w:cs="Times New Roman"/>
          <w:i/>
          <w:sz w:val="24"/>
          <w:szCs w:val="24"/>
          <w:lang w:val="en-US"/>
        </w:rPr>
        <w:t> </w:t>
      </w:r>
      <w:r w:rsidRPr="00382FEF">
        <w:rPr>
          <w:rFonts w:ascii="Times New Roman" w:hAnsi="Times New Roman" w:cs="Times New Roman"/>
          <w:i/>
          <w:sz w:val="24"/>
          <w:szCs w:val="24"/>
        </w:rPr>
        <w:t>І. Долішнього НАН України</w:t>
      </w:r>
      <w:r w:rsidR="00257578" w:rsidRPr="00257578">
        <w:rPr>
          <w:rFonts w:ascii="Times New Roman" w:hAnsi="Times New Roman" w:cs="Times New Roman"/>
          <w:i/>
          <w:sz w:val="24"/>
          <w:szCs w:val="24"/>
          <w:lang w:val="ru-RU"/>
        </w:rPr>
        <w:t>”</w:t>
      </w:r>
    </w:p>
    <w:p w14:paraId="7BA45023" w14:textId="77777777" w:rsidR="00C808A7" w:rsidRPr="00257578" w:rsidRDefault="00C808A7" w:rsidP="00C808A7">
      <w:pPr>
        <w:spacing w:line="360" w:lineRule="auto"/>
        <w:jc w:val="center"/>
        <w:rPr>
          <w:rFonts w:ascii="Times New Roman" w:eastAsia="Arimo" w:hAnsi="Times New Roman" w:cs="Times New Roman"/>
          <w:b/>
          <w:bCs/>
          <w:sz w:val="24"/>
          <w:szCs w:val="24"/>
          <w:lang w:val="ru-RU"/>
        </w:rPr>
      </w:pPr>
    </w:p>
    <w:p w14:paraId="69A33FEE" w14:textId="77777777" w:rsidR="00C808A7" w:rsidRPr="0095443F" w:rsidRDefault="00C808A7" w:rsidP="00603E09">
      <w:pPr>
        <w:pStyle w:val="affffff4"/>
        <w:ind w:left="0"/>
        <w:jc w:val="center"/>
        <w:rPr>
          <w:b/>
          <w:bCs/>
          <w:lang w:val="uk-UA"/>
        </w:rPr>
      </w:pPr>
      <w:r w:rsidRPr="0095443F">
        <w:rPr>
          <w:b/>
          <w:bCs/>
          <w:lang w:val="uk-UA"/>
        </w:rPr>
        <w:t xml:space="preserve">Структурно-просторові </w:t>
      </w:r>
      <w:proofErr w:type="spellStart"/>
      <w:r w:rsidRPr="0095443F">
        <w:rPr>
          <w:b/>
          <w:bCs/>
          <w:lang w:val="uk-UA"/>
        </w:rPr>
        <w:t>ди</w:t>
      </w:r>
      <w:proofErr w:type="spellEnd"/>
      <w:r w:rsidRPr="0095443F">
        <w:rPr>
          <w:b/>
          <w:bCs/>
        </w:rPr>
        <w:t>с</w:t>
      </w:r>
      <w:r w:rsidRPr="0095443F">
        <w:rPr>
          <w:b/>
          <w:bCs/>
          <w:lang w:val="uk-UA"/>
        </w:rPr>
        <w:t xml:space="preserve">баланси розвитку економіки України </w:t>
      </w:r>
    </w:p>
    <w:p w14:paraId="36D878FC" w14:textId="77777777" w:rsidR="00C808A7" w:rsidRPr="0095443F" w:rsidRDefault="00C808A7" w:rsidP="00603E09">
      <w:pPr>
        <w:spacing w:after="0" w:line="240" w:lineRule="auto"/>
        <w:jc w:val="center"/>
        <w:rPr>
          <w:rFonts w:ascii="Times New Roman" w:hAnsi="Times New Roman" w:cs="Times New Roman"/>
          <w:b/>
          <w:sz w:val="24"/>
          <w:szCs w:val="24"/>
        </w:rPr>
      </w:pPr>
      <w:r w:rsidRPr="0095443F">
        <w:rPr>
          <w:rFonts w:ascii="Times New Roman" w:hAnsi="Times New Roman" w:cs="Times New Roman"/>
          <w:b/>
          <w:bCs/>
          <w:sz w:val="24"/>
          <w:szCs w:val="24"/>
        </w:rPr>
        <w:t xml:space="preserve">в умовах війни: </w:t>
      </w:r>
      <w:r w:rsidRPr="0095443F">
        <w:rPr>
          <w:rFonts w:ascii="Times New Roman" w:hAnsi="Times New Roman" w:cs="Times New Roman"/>
          <w:b/>
          <w:sz w:val="24"/>
          <w:szCs w:val="24"/>
        </w:rPr>
        <w:t xml:space="preserve">статистична оцінка </w:t>
      </w:r>
    </w:p>
    <w:p w14:paraId="7C0D95E7" w14:textId="1E0B6914" w:rsidR="00670884" w:rsidRPr="00433D8B" w:rsidRDefault="00670884" w:rsidP="00670884">
      <w:pPr>
        <w:spacing w:after="0" w:line="360" w:lineRule="auto"/>
        <w:ind w:firstLine="709"/>
        <w:jc w:val="both"/>
        <w:rPr>
          <w:rFonts w:ascii="Times New Roman" w:hAnsi="Times New Roman" w:cs="Times New Roman"/>
          <w:sz w:val="24"/>
          <w:szCs w:val="24"/>
        </w:rPr>
      </w:pPr>
      <w:r w:rsidRPr="00433D8B">
        <w:rPr>
          <w:rFonts w:ascii="Times New Roman" w:hAnsi="Times New Roman" w:cs="Times New Roman"/>
          <w:spacing w:val="-5"/>
          <w:sz w:val="24"/>
          <w:szCs w:val="24"/>
        </w:rPr>
        <w:t>Російська збройна агресія різко загальмувала соціально-економічний розвиток України, спричини</w:t>
      </w:r>
      <w:r w:rsidR="004B69C0">
        <w:rPr>
          <w:rFonts w:ascii="Times New Roman" w:hAnsi="Times New Roman" w:cs="Times New Roman"/>
          <w:spacing w:val="-5"/>
          <w:sz w:val="24"/>
          <w:szCs w:val="24"/>
        </w:rPr>
        <w:t>ла</w:t>
      </w:r>
      <w:r w:rsidRPr="00433D8B">
        <w:rPr>
          <w:rFonts w:ascii="Times New Roman" w:hAnsi="Times New Roman" w:cs="Times New Roman"/>
          <w:spacing w:val="-5"/>
          <w:sz w:val="24"/>
          <w:szCs w:val="24"/>
        </w:rPr>
        <w:t xml:space="preserve"> колосальну втрату людського капіталу, виробничих і невиробничих активів, порушення логістики </w:t>
      </w:r>
      <w:r w:rsidR="002116D2">
        <w:rPr>
          <w:rFonts w:ascii="Times New Roman" w:hAnsi="Times New Roman" w:cs="Times New Roman"/>
          <w:spacing w:val="-5"/>
          <w:sz w:val="24"/>
          <w:szCs w:val="24"/>
        </w:rPr>
        <w:t>та</w:t>
      </w:r>
      <w:r w:rsidRPr="00433D8B">
        <w:rPr>
          <w:rFonts w:ascii="Times New Roman" w:hAnsi="Times New Roman" w:cs="Times New Roman"/>
          <w:spacing w:val="-5"/>
          <w:sz w:val="24"/>
          <w:szCs w:val="24"/>
        </w:rPr>
        <w:t xml:space="preserve"> господарських зв</w:t>
      </w:r>
      <w:r w:rsidR="00CE290B">
        <w:rPr>
          <w:rFonts w:ascii="Times New Roman" w:hAnsi="Times New Roman" w:cs="Times New Roman"/>
          <w:spacing w:val="-5"/>
          <w:sz w:val="24"/>
          <w:szCs w:val="24"/>
        </w:rPr>
        <w:t>’</w:t>
      </w:r>
      <w:r w:rsidRPr="00433D8B">
        <w:rPr>
          <w:rFonts w:ascii="Times New Roman" w:hAnsi="Times New Roman" w:cs="Times New Roman"/>
          <w:spacing w:val="-5"/>
          <w:sz w:val="24"/>
          <w:szCs w:val="24"/>
        </w:rPr>
        <w:t>язків. Наслідком руйнацій і втрат стала суттєва структурно-просторова трансформація національної економіки. Метою статті є статистична оцінка ключових трендів розвитку економіки регіонів України в умовах повномасштабної війни. На основі аналізу значень показника валового внутрішнього продукту України діагностовано структурні зміни в національній економіці упродовж 2021</w:t>
      </w:r>
      <w:r w:rsidR="00732D9B">
        <w:rPr>
          <w:rFonts w:ascii="Times New Roman" w:hAnsi="Times New Roman" w:cs="Times New Roman"/>
          <w:color w:val="000000"/>
          <w:sz w:val="20"/>
          <w:szCs w:val="20"/>
        </w:rPr>
        <w:t>–</w:t>
      </w:r>
      <w:r w:rsidRPr="00433D8B">
        <w:rPr>
          <w:rFonts w:ascii="Times New Roman" w:hAnsi="Times New Roman" w:cs="Times New Roman"/>
          <w:spacing w:val="-5"/>
          <w:sz w:val="24"/>
          <w:szCs w:val="24"/>
        </w:rPr>
        <w:t xml:space="preserve">2023 років. Проведено статистичну оцінку динаміки загальних площ </w:t>
      </w:r>
      <w:r w:rsidR="005915F9" w:rsidRPr="00433D8B">
        <w:rPr>
          <w:rFonts w:ascii="Times New Roman" w:hAnsi="Times New Roman" w:cs="Times New Roman"/>
          <w:spacing w:val="-5"/>
          <w:sz w:val="24"/>
          <w:szCs w:val="24"/>
        </w:rPr>
        <w:t>будівель</w:t>
      </w:r>
      <w:r w:rsidR="005915F9">
        <w:rPr>
          <w:rFonts w:ascii="Times New Roman" w:hAnsi="Times New Roman" w:cs="Times New Roman"/>
          <w:spacing w:val="-5"/>
          <w:sz w:val="24"/>
          <w:szCs w:val="24"/>
        </w:rPr>
        <w:t xml:space="preserve"> </w:t>
      </w:r>
      <w:r w:rsidR="002D2755">
        <w:rPr>
          <w:rFonts w:ascii="Times New Roman" w:hAnsi="Times New Roman" w:cs="Times New Roman"/>
          <w:spacing w:val="-5"/>
          <w:sz w:val="24"/>
          <w:szCs w:val="24"/>
        </w:rPr>
        <w:t>(</w:t>
      </w:r>
      <w:r w:rsidR="005915F9">
        <w:rPr>
          <w:rFonts w:ascii="Times New Roman" w:hAnsi="Times New Roman" w:cs="Times New Roman"/>
          <w:spacing w:val="-5"/>
          <w:sz w:val="24"/>
          <w:szCs w:val="24"/>
        </w:rPr>
        <w:t>у</w:t>
      </w:r>
      <w:r w:rsidR="002D2755" w:rsidRPr="00433D8B">
        <w:rPr>
          <w:rFonts w:ascii="Times New Roman" w:hAnsi="Times New Roman" w:cs="Times New Roman"/>
          <w:spacing w:val="-5"/>
          <w:sz w:val="24"/>
          <w:szCs w:val="24"/>
        </w:rPr>
        <w:t xml:space="preserve"> розрізі житлових і нежитлових</w:t>
      </w:r>
      <w:r w:rsidR="005915F9">
        <w:rPr>
          <w:rFonts w:ascii="Times New Roman" w:hAnsi="Times New Roman" w:cs="Times New Roman"/>
          <w:spacing w:val="-5"/>
          <w:sz w:val="24"/>
          <w:szCs w:val="24"/>
        </w:rPr>
        <w:t>)</w:t>
      </w:r>
      <w:r w:rsidR="002D2755" w:rsidRPr="00433D8B">
        <w:rPr>
          <w:rFonts w:ascii="Times New Roman" w:hAnsi="Times New Roman" w:cs="Times New Roman"/>
          <w:spacing w:val="-5"/>
          <w:sz w:val="24"/>
          <w:szCs w:val="24"/>
        </w:rPr>
        <w:t xml:space="preserve"> </w:t>
      </w:r>
      <w:r w:rsidRPr="00433D8B">
        <w:rPr>
          <w:rFonts w:ascii="Times New Roman" w:hAnsi="Times New Roman" w:cs="Times New Roman"/>
          <w:spacing w:val="-5"/>
          <w:sz w:val="24"/>
          <w:szCs w:val="24"/>
        </w:rPr>
        <w:t xml:space="preserve">на початок будівництва і прийнятих в експлуатацію </w:t>
      </w:r>
      <w:r w:rsidR="005915F9">
        <w:rPr>
          <w:rFonts w:ascii="Times New Roman" w:hAnsi="Times New Roman" w:cs="Times New Roman"/>
          <w:spacing w:val="-5"/>
          <w:sz w:val="24"/>
          <w:szCs w:val="24"/>
        </w:rPr>
        <w:t>за</w:t>
      </w:r>
      <w:r w:rsidRPr="00433D8B">
        <w:rPr>
          <w:rFonts w:ascii="Times New Roman" w:hAnsi="Times New Roman" w:cs="Times New Roman"/>
          <w:spacing w:val="-5"/>
          <w:sz w:val="24"/>
          <w:szCs w:val="24"/>
        </w:rPr>
        <w:t xml:space="preserve"> регіона</w:t>
      </w:r>
      <w:r w:rsidR="00BF2598">
        <w:rPr>
          <w:rFonts w:ascii="Times New Roman" w:hAnsi="Times New Roman" w:cs="Times New Roman"/>
          <w:spacing w:val="-5"/>
          <w:sz w:val="24"/>
          <w:szCs w:val="24"/>
        </w:rPr>
        <w:t>ми</w:t>
      </w:r>
      <w:r w:rsidRPr="00433D8B">
        <w:rPr>
          <w:rFonts w:ascii="Times New Roman" w:hAnsi="Times New Roman" w:cs="Times New Roman"/>
          <w:spacing w:val="-5"/>
          <w:sz w:val="24"/>
          <w:szCs w:val="24"/>
        </w:rPr>
        <w:t xml:space="preserve"> України. Виявле</w:t>
      </w:r>
      <w:r w:rsidRPr="00433D8B">
        <w:rPr>
          <w:rFonts w:ascii="Times New Roman" w:hAnsi="Times New Roman" w:cs="Times New Roman"/>
          <w:sz w:val="24"/>
          <w:szCs w:val="24"/>
        </w:rPr>
        <w:t>но, що вектори нового будівництва змістилися у західні (</w:t>
      </w:r>
      <w:r w:rsidRPr="00433D8B">
        <w:rPr>
          <w:rFonts w:ascii="Times New Roman" w:eastAsia="Times New Roman" w:hAnsi="Times New Roman" w:cs="Times New Roman"/>
          <w:color w:val="000000"/>
          <w:sz w:val="24"/>
          <w:szCs w:val="24"/>
        </w:rPr>
        <w:t>Закарпатську, Івано-Франківську і Чернівецьку</w:t>
      </w:r>
      <w:r w:rsidRPr="00433D8B">
        <w:rPr>
          <w:rFonts w:ascii="Times New Roman" w:hAnsi="Times New Roman" w:cs="Times New Roman"/>
          <w:sz w:val="24"/>
          <w:szCs w:val="24"/>
        </w:rPr>
        <w:t xml:space="preserve">) та центральні (Вінницьку і </w:t>
      </w:r>
      <w:r w:rsidRPr="00433D8B">
        <w:rPr>
          <w:rFonts w:ascii="Times New Roman" w:eastAsia="Times New Roman" w:hAnsi="Times New Roman" w:cs="Times New Roman"/>
          <w:color w:val="000000"/>
          <w:sz w:val="24"/>
          <w:szCs w:val="24"/>
        </w:rPr>
        <w:t>Житомирську</w:t>
      </w:r>
      <w:r w:rsidR="00BF2598">
        <w:rPr>
          <w:rFonts w:ascii="Times New Roman" w:eastAsia="Times New Roman" w:hAnsi="Times New Roman" w:cs="Times New Roman"/>
          <w:color w:val="000000"/>
          <w:sz w:val="24"/>
          <w:szCs w:val="24"/>
        </w:rPr>
        <w:t>)</w:t>
      </w:r>
      <w:r w:rsidRPr="00433D8B">
        <w:rPr>
          <w:rFonts w:ascii="Times New Roman" w:eastAsia="Times New Roman" w:hAnsi="Times New Roman" w:cs="Times New Roman"/>
          <w:color w:val="000000"/>
          <w:sz w:val="24"/>
          <w:szCs w:val="24"/>
        </w:rPr>
        <w:t xml:space="preserve"> області</w:t>
      </w:r>
      <w:r w:rsidRPr="00433D8B">
        <w:rPr>
          <w:rFonts w:ascii="Times New Roman" w:hAnsi="Times New Roman" w:cs="Times New Roman"/>
          <w:sz w:val="24"/>
          <w:szCs w:val="24"/>
        </w:rPr>
        <w:t>. Проаналізовано динаміку відновлення української переробної промисловості у розрізі виробництв. Висвітлено проблеми функціонування металургійних підприємств. Акцентовано на позитивній трансформації промислового сектор</w:t>
      </w:r>
      <w:r w:rsidR="00C96F4F">
        <w:rPr>
          <w:rFonts w:ascii="Times New Roman" w:hAnsi="Times New Roman" w:cs="Times New Roman"/>
          <w:sz w:val="24"/>
          <w:szCs w:val="24"/>
        </w:rPr>
        <w:t>у</w:t>
      </w:r>
      <w:r w:rsidRPr="00433D8B">
        <w:rPr>
          <w:rFonts w:ascii="Times New Roman" w:hAnsi="Times New Roman" w:cs="Times New Roman"/>
          <w:sz w:val="24"/>
          <w:szCs w:val="24"/>
        </w:rPr>
        <w:t xml:space="preserve"> національної економіки в напрям</w:t>
      </w:r>
      <w:r w:rsidR="00C96F4F">
        <w:rPr>
          <w:rFonts w:ascii="Times New Roman" w:hAnsi="Times New Roman" w:cs="Times New Roman"/>
          <w:sz w:val="24"/>
          <w:szCs w:val="24"/>
        </w:rPr>
        <w:t>і</w:t>
      </w:r>
      <w:r w:rsidRPr="00433D8B">
        <w:rPr>
          <w:rFonts w:ascii="Times New Roman" w:hAnsi="Times New Roman" w:cs="Times New Roman"/>
          <w:sz w:val="24"/>
          <w:szCs w:val="24"/>
        </w:rPr>
        <w:t xml:space="preserve"> збільшення частки машинобудування у структурі промислової продукції. За результатами аналізу індексу сільськогосподарської продукції рослинництва і тваринництва в Україні визначено тенденції тренду цього показника. Проведено структурно-динамічну оцінку посівних площ сільськогосподарських культур у регіонах за період великої війни. Встановлено, що зменшення обсягів виробництва продукції рослинництва в Україні </w:t>
      </w:r>
      <w:r w:rsidR="003E7648">
        <w:rPr>
          <w:rFonts w:ascii="Times New Roman" w:hAnsi="Times New Roman" w:cs="Times New Roman"/>
          <w:sz w:val="24"/>
          <w:szCs w:val="24"/>
        </w:rPr>
        <w:t>щільно</w:t>
      </w:r>
      <w:r w:rsidRPr="00433D8B">
        <w:rPr>
          <w:rFonts w:ascii="Times New Roman" w:hAnsi="Times New Roman" w:cs="Times New Roman"/>
          <w:sz w:val="24"/>
          <w:szCs w:val="24"/>
        </w:rPr>
        <w:t xml:space="preserve"> корелює із втратою посівних площ. На основі порівняльних оцінок експортної активності в регіональному розрізі виявлено, що концентрація вітчизняного експортного потенціалу поступово переміщається у </w:t>
      </w:r>
      <w:r w:rsidRPr="00433D8B">
        <w:rPr>
          <w:rFonts w:ascii="Times New Roman" w:hAnsi="Times New Roman" w:cs="Times New Roman"/>
          <w:sz w:val="24"/>
          <w:szCs w:val="24"/>
        </w:rPr>
        <w:lastRenderedPageBreak/>
        <w:t xml:space="preserve">західні </w:t>
      </w:r>
      <w:r w:rsidR="00864872">
        <w:rPr>
          <w:rFonts w:ascii="Times New Roman" w:hAnsi="Times New Roman" w:cs="Times New Roman"/>
          <w:sz w:val="24"/>
          <w:szCs w:val="24"/>
        </w:rPr>
        <w:t>та</w:t>
      </w:r>
      <w:r w:rsidRPr="00433D8B">
        <w:rPr>
          <w:rFonts w:ascii="Times New Roman" w:hAnsi="Times New Roman" w:cs="Times New Roman"/>
          <w:sz w:val="24"/>
          <w:szCs w:val="24"/>
        </w:rPr>
        <w:t xml:space="preserve"> центральні області України. </w:t>
      </w:r>
      <w:r w:rsidRPr="00433D8B">
        <w:rPr>
          <w:rFonts w:ascii="Times New Roman" w:hAnsi="Times New Roman" w:cs="Times New Roman"/>
          <w:spacing w:val="-5"/>
          <w:sz w:val="24"/>
          <w:szCs w:val="24"/>
        </w:rPr>
        <w:t>К</w:t>
      </w:r>
      <w:r w:rsidRPr="00433D8B">
        <w:rPr>
          <w:rFonts w:ascii="Times New Roman" w:hAnsi="Times New Roman" w:cs="Times New Roman"/>
          <w:sz w:val="24"/>
          <w:szCs w:val="24"/>
        </w:rPr>
        <w:t>онстатовано, що в Україні поглибилас</w:t>
      </w:r>
      <w:r w:rsidR="00FB02D1">
        <w:rPr>
          <w:rFonts w:ascii="Times New Roman" w:hAnsi="Times New Roman" w:cs="Times New Roman"/>
          <w:sz w:val="24"/>
          <w:szCs w:val="24"/>
        </w:rPr>
        <w:t>я</w:t>
      </w:r>
      <w:r w:rsidRPr="00433D8B">
        <w:rPr>
          <w:rFonts w:ascii="Times New Roman" w:hAnsi="Times New Roman" w:cs="Times New Roman"/>
          <w:sz w:val="24"/>
          <w:szCs w:val="24"/>
        </w:rPr>
        <w:t xml:space="preserve"> тенденція домінування в експорті низькотехнологічних товарів, </w:t>
      </w:r>
      <w:r w:rsidR="00BA2ED2">
        <w:rPr>
          <w:rFonts w:ascii="Times New Roman" w:hAnsi="Times New Roman" w:cs="Times New Roman"/>
          <w:sz w:val="24"/>
          <w:szCs w:val="24"/>
        </w:rPr>
        <w:t>а</w:t>
      </w:r>
      <w:r w:rsidRPr="00433D8B">
        <w:rPr>
          <w:rFonts w:ascii="Times New Roman" w:hAnsi="Times New Roman" w:cs="Times New Roman"/>
          <w:sz w:val="24"/>
          <w:szCs w:val="24"/>
        </w:rPr>
        <w:t xml:space="preserve"> в імпорті – високотехнологічних. Останнє пояснюється зростанням потреб вітчизняного </w:t>
      </w:r>
      <w:bookmarkStart w:id="1" w:name="_Hlk178640864"/>
      <w:r w:rsidRPr="00433D8B">
        <w:rPr>
          <w:rFonts w:ascii="Times New Roman" w:hAnsi="Times New Roman" w:cs="Times New Roman"/>
          <w:sz w:val="24"/>
          <w:szCs w:val="24"/>
        </w:rPr>
        <w:t>оборонно-промислового комплексу</w:t>
      </w:r>
      <w:bookmarkEnd w:id="1"/>
      <w:r w:rsidRPr="00433D8B">
        <w:rPr>
          <w:rFonts w:ascii="Times New Roman" w:hAnsi="Times New Roman" w:cs="Times New Roman"/>
          <w:sz w:val="24"/>
          <w:szCs w:val="24"/>
        </w:rPr>
        <w:t xml:space="preserve"> у відповідній номенклатурі продукції машинобудування.</w:t>
      </w:r>
      <w:r w:rsidR="00D20F4E">
        <w:rPr>
          <w:rFonts w:ascii="Times New Roman" w:hAnsi="Times New Roman" w:cs="Times New Roman"/>
          <w:sz w:val="24"/>
          <w:szCs w:val="24"/>
        </w:rPr>
        <w:t xml:space="preserve"> </w:t>
      </w:r>
    </w:p>
    <w:p w14:paraId="7483A7BC" w14:textId="6AE11AF0" w:rsidR="00173CBA" w:rsidRPr="00670884" w:rsidRDefault="00173CBA" w:rsidP="00670884">
      <w:pPr>
        <w:spacing w:line="360" w:lineRule="auto"/>
        <w:ind w:firstLine="709"/>
        <w:jc w:val="both"/>
        <w:rPr>
          <w:rFonts w:ascii="Times New Roman" w:hAnsi="Times New Roman" w:cs="Times New Roman"/>
          <w:i/>
          <w:iCs/>
          <w:sz w:val="24"/>
          <w:szCs w:val="24"/>
        </w:rPr>
      </w:pPr>
      <w:bookmarkStart w:id="2" w:name="_Hlk178641093"/>
      <w:r w:rsidRPr="00C22696">
        <w:rPr>
          <w:rFonts w:ascii="Times New Roman" w:hAnsi="Times New Roman" w:cs="Times New Roman"/>
          <w:b/>
          <w:bCs/>
          <w:i/>
          <w:iCs/>
          <w:sz w:val="24"/>
          <w:szCs w:val="24"/>
        </w:rPr>
        <w:t>Ключові слова:</w:t>
      </w:r>
      <w:r w:rsidRPr="00670884">
        <w:rPr>
          <w:rFonts w:ascii="Times New Roman" w:hAnsi="Times New Roman" w:cs="Times New Roman"/>
          <w:i/>
          <w:iCs/>
          <w:sz w:val="24"/>
          <w:szCs w:val="24"/>
        </w:rPr>
        <w:t xml:space="preserve"> </w:t>
      </w:r>
      <w:r w:rsidR="00E831C0">
        <w:rPr>
          <w:rFonts w:ascii="Times New Roman" w:hAnsi="Times New Roman" w:cs="Times New Roman"/>
          <w:i/>
          <w:iCs/>
          <w:sz w:val="24"/>
          <w:szCs w:val="24"/>
        </w:rPr>
        <w:t>тренди розвитку</w:t>
      </w:r>
      <w:r w:rsidR="00F76624" w:rsidRPr="00F76624">
        <w:rPr>
          <w:rFonts w:ascii="Times New Roman" w:hAnsi="Times New Roman" w:cs="Times New Roman"/>
          <w:i/>
          <w:iCs/>
          <w:sz w:val="24"/>
          <w:szCs w:val="24"/>
        </w:rPr>
        <w:t xml:space="preserve"> </w:t>
      </w:r>
      <w:r w:rsidR="00F76624" w:rsidRPr="00670884">
        <w:rPr>
          <w:rFonts w:ascii="Times New Roman" w:hAnsi="Times New Roman" w:cs="Times New Roman"/>
          <w:i/>
          <w:iCs/>
          <w:sz w:val="24"/>
          <w:szCs w:val="24"/>
        </w:rPr>
        <w:t>економік</w:t>
      </w:r>
      <w:r w:rsidR="00F76624">
        <w:rPr>
          <w:rFonts w:ascii="Times New Roman" w:hAnsi="Times New Roman" w:cs="Times New Roman"/>
          <w:i/>
          <w:iCs/>
          <w:sz w:val="24"/>
          <w:szCs w:val="24"/>
        </w:rPr>
        <w:t>и,</w:t>
      </w:r>
      <w:r w:rsidR="009125C4" w:rsidRPr="00670884">
        <w:rPr>
          <w:rFonts w:ascii="Times New Roman" w:hAnsi="Times New Roman" w:cs="Times New Roman"/>
          <w:i/>
          <w:iCs/>
          <w:sz w:val="24"/>
          <w:szCs w:val="24"/>
        </w:rPr>
        <w:t xml:space="preserve"> регіон</w:t>
      </w:r>
      <w:r w:rsidR="002A057F">
        <w:rPr>
          <w:rFonts w:ascii="Times New Roman" w:hAnsi="Times New Roman" w:cs="Times New Roman"/>
          <w:i/>
          <w:iCs/>
          <w:sz w:val="24"/>
          <w:szCs w:val="24"/>
        </w:rPr>
        <w:t>альна структура</w:t>
      </w:r>
      <w:r w:rsidR="009125C4" w:rsidRPr="00670884">
        <w:rPr>
          <w:rFonts w:ascii="Times New Roman" w:hAnsi="Times New Roman" w:cs="Times New Roman"/>
          <w:i/>
          <w:iCs/>
          <w:sz w:val="24"/>
          <w:szCs w:val="24"/>
        </w:rPr>
        <w:t>,</w:t>
      </w:r>
      <w:r w:rsidR="00670884">
        <w:rPr>
          <w:rFonts w:ascii="Times New Roman" w:hAnsi="Times New Roman" w:cs="Times New Roman"/>
          <w:i/>
          <w:iCs/>
          <w:sz w:val="24"/>
          <w:szCs w:val="24"/>
        </w:rPr>
        <w:t xml:space="preserve"> </w:t>
      </w:r>
      <w:r w:rsidR="008A20E3">
        <w:rPr>
          <w:rFonts w:ascii="Times New Roman" w:hAnsi="Times New Roman" w:cs="Times New Roman"/>
          <w:i/>
          <w:iCs/>
          <w:sz w:val="24"/>
          <w:szCs w:val="24"/>
        </w:rPr>
        <w:t xml:space="preserve">повномасштабна </w:t>
      </w:r>
      <w:r w:rsidR="00670884">
        <w:rPr>
          <w:rFonts w:ascii="Times New Roman" w:hAnsi="Times New Roman" w:cs="Times New Roman"/>
          <w:i/>
          <w:iCs/>
          <w:sz w:val="24"/>
          <w:szCs w:val="24"/>
        </w:rPr>
        <w:t>війна,</w:t>
      </w:r>
      <w:r w:rsidR="00670884" w:rsidRPr="00670884">
        <w:rPr>
          <w:rFonts w:ascii="Times New Roman" w:hAnsi="Times New Roman" w:cs="Times New Roman"/>
          <w:i/>
          <w:iCs/>
          <w:sz w:val="24"/>
          <w:szCs w:val="24"/>
        </w:rPr>
        <w:t xml:space="preserve"> </w:t>
      </w:r>
      <w:proofErr w:type="spellStart"/>
      <w:r w:rsidR="008A20E3">
        <w:rPr>
          <w:rFonts w:ascii="Times New Roman" w:hAnsi="Times New Roman" w:cs="Times New Roman"/>
          <w:i/>
          <w:iCs/>
          <w:sz w:val="24"/>
          <w:szCs w:val="24"/>
        </w:rPr>
        <w:t>дисбаланси</w:t>
      </w:r>
      <w:proofErr w:type="spellEnd"/>
      <w:r w:rsidR="008A20E3">
        <w:rPr>
          <w:rFonts w:ascii="Times New Roman" w:hAnsi="Times New Roman" w:cs="Times New Roman"/>
          <w:i/>
          <w:iCs/>
          <w:sz w:val="24"/>
          <w:szCs w:val="24"/>
        </w:rPr>
        <w:t xml:space="preserve"> </w:t>
      </w:r>
      <w:r w:rsidR="00670884" w:rsidRPr="00670884">
        <w:rPr>
          <w:rFonts w:ascii="Times New Roman" w:hAnsi="Times New Roman" w:cs="Times New Roman"/>
          <w:i/>
          <w:iCs/>
          <w:sz w:val="24"/>
          <w:szCs w:val="24"/>
        </w:rPr>
        <w:t>розвитк</w:t>
      </w:r>
      <w:r w:rsidR="00F43684">
        <w:rPr>
          <w:rFonts w:ascii="Times New Roman" w:hAnsi="Times New Roman" w:cs="Times New Roman"/>
          <w:i/>
          <w:iCs/>
          <w:sz w:val="24"/>
          <w:szCs w:val="24"/>
        </w:rPr>
        <w:t>у</w:t>
      </w:r>
      <w:r w:rsidR="00670884">
        <w:rPr>
          <w:rFonts w:ascii="Times New Roman" w:hAnsi="Times New Roman" w:cs="Times New Roman"/>
          <w:i/>
          <w:iCs/>
          <w:sz w:val="24"/>
          <w:szCs w:val="24"/>
        </w:rPr>
        <w:t xml:space="preserve">, </w:t>
      </w:r>
      <w:r w:rsidR="00B93672">
        <w:rPr>
          <w:rFonts w:ascii="Times New Roman" w:hAnsi="Times New Roman" w:cs="Times New Roman"/>
          <w:i/>
          <w:iCs/>
          <w:sz w:val="24"/>
          <w:szCs w:val="24"/>
        </w:rPr>
        <w:t xml:space="preserve">статистична </w:t>
      </w:r>
      <w:r w:rsidR="00670884">
        <w:rPr>
          <w:rFonts w:ascii="Times New Roman" w:hAnsi="Times New Roman" w:cs="Times New Roman"/>
          <w:i/>
          <w:iCs/>
          <w:sz w:val="24"/>
          <w:szCs w:val="24"/>
        </w:rPr>
        <w:t xml:space="preserve">оцінка, </w:t>
      </w:r>
      <w:r w:rsidR="001015F2">
        <w:rPr>
          <w:rFonts w:ascii="Times New Roman" w:hAnsi="Times New Roman" w:cs="Times New Roman"/>
          <w:i/>
          <w:iCs/>
          <w:sz w:val="24"/>
          <w:szCs w:val="24"/>
        </w:rPr>
        <w:t>види економічної діяльності</w:t>
      </w:r>
      <w:r w:rsidR="009125C4" w:rsidRPr="00670884">
        <w:rPr>
          <w:rFonts w:ascii="Times New Roman" w:hAnsi="Times New Roman" w:cs="Times New Roman"/>
          <w:i/>
          <w:iCs/>
          <w:sz w:val="24"/>
          <w:szCs w:val="24"/>
        </w:rPr>
        <w:t xml:space="preserve">, </w:t>
      </w:r>
      <w:r w:rsidR="00823241" w:rsidRPr="00823241">
        <w:rPr>
          <w:rFonts w:ascii="Times New Roman" w:hAnsi="Times New Roman" w:cs="Times New Roman"/>
          <w:i/>
          <w:iCs/>
          <w:sz w:val="24"/>
          <w:szCs w:val="24"/>
        </w:rPr>
        <w:t>оборонно-промислов</w:t>
      </w:r>
      <w:r w:rsidR="00823241">
        <w:rPr>
          <w:rFonts w:ascii="Times New Roman" w:hAnsi="Times New Roman" w:cs="Times New Roman"/>
          <w:i/>
          <w:iCs/>
          <w:sz w:val="24"/>
          <w:szCs w:val="24"/>
        </w:rPr>
        <w:t>ий</w:t>
      </w:r>
      <w:r w:rsidR="00823241" w:rsidRPr="00823241">
        <w:rPr>
          <w:rFonts w:ascii="Times New Roman" w:hAnsi="Times New Roman" w:cs="Times New Roman"/>
          <w:i/>
          <w:iCs/>
          <w:sz w:val="24"/>
          <w:szCs w:val="24"/>
        </w:rPr>
        <w:t xml:space="preserve"> комплекс</w:t>
      </w:r>
      <w:r w:rsidR="00823241">
        <w:rPr>
          <w:rFonts w:ascii="Times New Roman" w:hAnsi="Times New Roman" w:cs="Times New Roman"/>
          <w:i/>
          <w:iCs/>
          <w:sz w:val="24"/>
          <w:szCs w:val="24"/>
        </w:rPr>
        <w:t>,</w:t>
      </w:r>
      <w:r w:rsidR="00823241" w:rsidRPr="00823241">
        <w:rPr>
          <w:rFonts w:ascii="Times New Roman" w:hAnsi="Times New Roman" w:cs="Times New Roman"/>
          <w:i/>
          <w:iCs/>
          <w:sz w:val="24"/>
          <w:szCs w:val="24"/>
        </w:rPr>
        <w:t xml:space="preserve"> </w:t>
      </w:r>
      <w:r w:rsidR="008F0436">
        <w:rPr>
          <w:rFonts w:ascii="Times New Roman" w:hAnsi="Times New Roman" w:cs="Times New Roman"/>
          <w:i/>
          <w:iCs/>
          <w:sz w:val="24"/>
          <w:szCs w:val="24"/>
        </w:rPr>
        <w:t>товарний</w:t>
      </w:r>
      <w:r w:rsidR="00E959F0">
        <w:rPr>
          <w:rFonts w:ascii="Times New Roman" w:hAnsi="Times New Roman" w:cs="Times New Roman"/>
          <w:i/>
          <w:iCs/>
          <w:sz w:val="24"/>
          <w:szCs w:val="24"/>
        </w:rPr>
        <w:t xml:space="preserve"> </w:t>
      </w:r>
      <w:r w:rsidR="009125C4" w:rsidRPr="00670884">
        <w:rPr>
          <w:rFonts w:ascii="Times New Roman" w:hAnsi="Times New Roman" w:cs="Times New Roman"/>
          <w:i/>
          <w:iCs/>
          <w:sz w:val="24"/>
          <w:szCs w:val="24"/>
        </w:rPr>
        <w:t xml:space="preserve">експорт, </w:t>
      </w:r>
      <w:r w:rsidR="00E959F0">
        <w:rPr>
          <w:rFonts w:ascii="Times New Roman" w:hAnsi="Times New Roman" w:cs="Times New Roman"/>
          <w:i/>
          <w:iCs/>
          <w:sz w:val="24"/>
          <w:szCs w:val="24"/>
        </w:rPr>
        <w:t xml:space="preserve">товарний </w:t>
      </w:r>
      <w:r w:rsidR="009125C4" w:rsidRPr="00670884">
        <w:rPr>
          <w:rFonts w:ascii="Times New Roman" w:hAnsi="Times New Roman" w:cs="Times New Roman"/>
          <w:i/>
          <w:iCs/>
          <w:sz w:val="24"/>
          <w:szCs w:val="24"/>
        </w:rPr>
        <w:t>імпорт</w:t>
      </w:r>
      <w:r w:rsidRPr="00670884">
        <w:rPr>
          <w:rFonts w:ascii="Times New Roman" w:hAnsi="Times New Roman" w:cs="Times New Roman"/>
          <w:i/>
          <w:iCs/>
          <w:sz w:val="24"/>
          <w:szCs w:val="24"/>
        </w:rPr>
        <w:t>.</w:t>
      </w:r>
    </w:p>
    <w:bookmarkEnd w:id="2"/>
    <w:p w14:paraId="180CE296" w14:textId="77777777" w:rsidR="00173CBA" w:rsidRDefault="00173CBA" w:rsidP="004B230D">
      <w:pPr>
        <w:spacing w:after="0" w:line="360" w:lineRule="auto"/>
        <w:ind w:firstLine="709"/>
        <w:jc w:val="both"/>
        <w:rPr>
          <w:rFonts w:ascii="Times New Roman" w:hAnsi="Times New Roman" w:cs="Times New Roman"/>
          <w:b/>
          <w:bCs/>
          <w:spacing w:val="-5"/>
          <w:sz w:val="24"/>
          <w:szCs w:val="24"/>
        </w:rPr>
      </w:pPr>
    </w:p>
    <w:p w14:paraId="175ECE24" w14:textId="5D9FACF1" w:rsidR="004D64A3" w:rsidRPr="0001289C" w:rsidRDefault="004D64A3" w:rsidP="004B230D">
      <w:pPr>
        <w:spacing w:after="0" w:line="360" w:lineRule="auto"/>
        <w:ind w:firstLine="709"/>
        <w:jc w:val="both"/>
        <w:rPr>
          <w:rFonts w:ascii="Times New Roman" w:hAnsi="Times New Roman" w:cs="Times New Roman"/>
          <w:spacing w:val="-5"/>
          <w:sz w:val="24"/>
          <w:szCs w:val="24"/>
        </w:rPr>
      </w:pPr>
      <w:r>
        <w:rPr>
          <w:rFonts w:ascii="Times New Roman" w:hAnsi="Times New Roman" w:cs="Times New Roman"/>
          <w:b/>
          <w:bCs/>
          <w:spacing w:val="-5"/>
          <w:sz w:val="24"/>
          <w:szCs w:val="24"/>
        </w:rPr>
        <w:t>Вступ.</w:t>
      </w:r>
      <w:r w:rsidR="0001289C">
        <w:rPr>
          <w:rFonts w:ascii="Times New Roman" w:hAnsi="Times New Roman" w:cs="Times New Roman"/>
          <w:b/>
          <w:bCs/>
          <w:spacing w:val="-5"/>
          <w:sz w:val="24"/>
          <w:szCs w:val="24"/>
        </w:rPr>
        <w:t xml:space="preserve"> </w:t>
      </w:r>
      <w:r w:rsidR="0001289C" w:rsidRPr="0001289C">
        <w:rPr>
          <w:rFonts w:ascii="Times New Roman" w:hAnsi="Times New Roman" w:cs="Times New Roman"/>
          <w:spacing w:val="-5"/>
          <w:sz w:val="24"/>
          <w:szCs w:val="24"/>
        </w:rPr>
        <w:t xml:space="preserve">Повномасштабна збройна агресія </w:t>
      </w:r>
      <w:r w:rsidR="002A057F">
        <w:rPr>
          <w:rFonts w:ascii="Times New Roman" w:hAnsi="Times New Roman" w:cs="Times New Roman"/>
          <w:spacing w:val="-5"/>
          <w:sz w:val="24"/>
          <w:szCs w:val="24"/>
        </w:rPr>
        <w:t>РФ</w:t>
      </w:r>
      <w:r w:rsidR="0001289C">
        <w:rPr>
          <w:rFonts w:ascii="Times New Roman" w:hAnsi="Times New Roman" w:cs="Times New Roman"/>
          <w:spacing w:val="-5"/>
          <w:sz w:val="24"/>
          <w:szCs w:val="24"/>
        </w:rPr>
        <w:t xml:space="preserve"> різко змінила архітектуру геополітичного простору, а також суспільні відносини </w:t>
      </w:r>
      <w:r w:rsidR="00BC5BE8">
        <w:rPr>
          <w:rFonts w:ascii="Times New Roman" w:hAnsi="Times New Roman" w:cs="Times New Roman"/>
          <w:spacing w:val="-5"/>
          <w:sz w:val="24"/>
          <w:szCs w:val="24"/>
        </w:rPr>
        <w:t>та</w:t>
      </w:r>
      <w:r w:rsidR="0001289C">
        <w:rPr>
          <w:rFonts w:ascii="Times New Roman" w:hAnsi="Times New Roman" w:cs="Times New Roman"/>
          <w:spacing w:val="-5"/>
          <w:sz w:val="24"/>
          <w:szCs w:val="24"/>
        </w:rPr>
        <w:t xml:space="preserve"> ментально-цивілізаційні парадигми в Україні. Війна відчутно трансформувала соціально-економічні процеси, змістила вектори розвитку і полюси ділової активності. Деякі з цих структурно-просторових трансформацій є тимчасовими і такими, що будуть поступово слабшати в ході повоєнної відбудови, </w:t>
      </w:r>
      <w:r w:rsidR="00571BB6">
        <w:rPr>
          <w:rFonts w:ascii="Times New Roman" w:hAnsi="Times New Roman" w:cs="Times New Roman"/>
          <w:spacing w:val="-5"/>
          <w:sz w:val="24"/>
          <w:szCs w:val="24"/>
        </w:rPr>
        <w:t>тоді як</w:t>
      </w:r>
      <w:r w:rsidR="0001289C">
        <w:rPr>
          <w:rFonts w:ascii="Times New Roman" w:hAnsi="Times New Roman" w:cs="Times New Roman"/>
          <w:spacing w:val="-5"/>
          <w:sz w:val="24"/>
          <w:szCs w:val="24"/>
        </w:rPr>
        <w:t xml:space="preserve"> інші – навпаки, суттєво посилювати</w:t>
      </w:r>
      <w:r w:rsidR="00FE67DA">
        <w:rPr>
          <w:rFonts w:ascii="Times New Roman" w:hAnsi="Times New Roman" w:cs="Times New Roman"/>
          <w:spacing w:val="-5"/>
          <w:sz w:val="24"/>
          <w:szCs w:val="24"/>
        </w:rPr>
        <w:t>муть</w:t>
      </w:r>
      <w:r w:rsidR="0001289C">
        <w:rPr>
          <w:rFonts w:ascii="Times New Roman" w:hAnsi="Times New Roman" w:cs="Times New Roman"/>
          <w:spacing w:val="-5"/>
          <w:sz w:val="24"/>
          <w:szCs w:val="24"/>
        </w:rPr>
        <w:t xml:space="preserve">ся. </w:t>
      </w:r>
      <w:r w:rsidR="008D4A2C">
        <w:rPr>
          <w:rFonts w:ascii="Times New Roman" w:hAnsi="Times New Roman" w:cs="Times New Roman"/>
          <w:spacing w:val="-5"/>
          <w:sz w:val="24"/>
          <w:szCs w:val="24"/>
        </w:rPr>
        <w:t>В</w:t>
      </w:r>
      <w:r w:rsidR="0001289C">
        <w:rPr>
          <w:rFonts w:ascii="Times New Roman" w:hAnsi="Times New Roman" w:cs="Times New Roman"/>
          <w:spacing w:val="-5"/>
          <w:sz w:val="24"/>
          <w:szCs w:val="24"/>
        </w:rPr>
        <w:t>ійна спричинила значні (в окремих регіонах – катастрофічні)</w:t>
      </w:r>
      <w:r w:rsidR="008D4A2C">
        <w:rPr>
          <w:rFonts w:ascii="Times New Roman" w:hAnsi="Times New Roman" w:cs="Times New Roman"/>
          <w:spacing w:val="-5"/>
          <w:sz w:val="24"/>
          <w:szCs w:val="24"/>
        </w:rPr>
        <w:t xml:space="preserve"> </w:t>
      </w:r>
      <w:r w:rsidR="0015154B">
        <w:rPr>
          <w:rFonts w:ascii="Times New Roman" w:hAnsi="Times New Roman" w:cs="Times New Roman"/>
          <w:spacing w:val="-5"/>
          <w:sz w:val="24"/>
          <w:szCs w:val="24"/>
        </w:rPr>
        <w:t xml:space="preserve">руйнування </w:t>
      </w:r>
      <w:r w:rsidR="008D4A2C">
        <w:rPr>
          <w:rFonts w:ascii="Times New Roman" w:hAnsi="Times New Roman" w:cs="Times New Roman"/>
          <w:spacing w:val="-5"/>
          <w:sz w:val="24"/>
          <w:szCs w:val="24"/>
        </w:rPr>
        <w:t>об</w:t>
      </w:r>
      <w:r w:rsidR="00CE290B">
        <w:rPr>
          <w:rFonts w:ascii="Times New Roman" w:hAnsi="Times New Roman" w:cs="Times New Roman"/>
          <w:spacing w:val="-5"/>
          <w:sz w:val="24"/>
          <w:szCs w:val="24"/>
        </w:rPr>
        <w:t>’</w:t>
      </w:r>
      <w:r w:rsidR="008D4A2C">
        <w:rPr>
          <w:rFonts w:ascii="Times New Roman" w:hAnsi="Times New Roman" w:cs="Times New Roman"/>
          <w:spacing w:val="-5"/>
          <w:sz w:val="24"/>
          <w:szCs w:val="24"/>
        </w:rPr>
        <w:t>єктів енергетики, виробничої та соціальної інфраструктури</w:t>
      </w:r>
      <w:r w:rsidR="0001289C">
        <w:rPr>
          <w:rFonts w:ascii="Times New Roman" w:hAnsi="Times New Roman" w:cs="Times New Roman"/>
          <w:spacing w:val="-5"/>
          <w:sz w:val="24"/>
          <w:szCs w:val="24"/>
        </w:rPr>
        <w:t xml:space="preserve">, </w:t>
      </w:r>
      <w:r w:rsidR="00173CBA">
        <w:rPr>
          <w:rFonts w:ascii="Times New Roman" w:hAnsi="Times New Roman" w:cs="Times New Roman"/>
          <w:spacing w:val="-5"/>
          <w:sz w:val="24"/>
          <w:szCs w:val="24"/>
        </w:rPr>
        <w:t xml:space="preserve">активів </w:t>
      </w:r>
      <w:r w:rsidR="00DC3155" w:rsidRPr="00DC3155">
        <w:rPr>
          <w:rFonts w:ascii="Times New Roman" w:hAnsi="Times New Roman" w:cs="Times New Roman"/>
          <w:spacing w:val="-5"/>
          <w:sz w:val="24"/>
          <w:szCs w:val="24"/>
        </w:rPr>
        <w:t>підприємств</w:t>
      </w:r>
      <w:r w:rsidR="00DC3155">
        <w:rPr>
          <w:rFonts w:ascii="Times New Roman" w:hAnsi="Times New Roman" w:cs="Times New Roman"/>
          <w:spacing w:val="-5"/>
          <w:sz w:val="24"/>
          <w:szCs w:val="24"/>
        </w:rPr>
        <w:t xml:space="preserve"> </w:t>
      </w:r>
      <w:r w:rsidR="00173CBA">
        <w:rPr>
          <w:rFonts w:ascii="Times New Roman" w:hAnsi="Times New Roman" w:cs="Times New Roman"/>
          <w:spacing w:val="-5"/>
          <w:sz w:val="24"/>
          <w:szCs w:val="24"/>
        </w:rPr>
        <w:t>різних видів економічної діяльності. П</w:t>
      </w:r>
      <w:r w:rsidR="0001289C">
        <w:rPr>
          <w:rFonts w:ascii="Times New Roman" w:hAnsi="Times New Roman" w:cs="Times New Roman"/>
          <w:spacing w:val="-5"/>
          <w:sz w:val="24"/>
          <w:szCs w:val="24"/>
        </w:rPr>
        <w:t xml:space="preserve">роте </w:t>
      </w:r>
      <w:r w:rsidR="009125C4">
        <w:rPr>
          <w:rFonts w:ascii="Times New Roman" w:hAnsi="Times New Roman" w:cs="Times New Roman"/>
          <w:spacing w:val="-5"/>
          <w:sz w:val="24"/>
          <w:szCs w:val="24"/>
        </w:rPr>
        <w:t xml:space="preserve">за умови ефективного державного менеджменту, </w:t>
      </w:r>
      <w:r w:rsidR="00E94170">
        <w:rPr>
          <w:rFonts w:ascii="Times New Roman" w:hAnsi="Times New Roman" w:cs="Times New Roman"/>
          <w:spacing w:val="-5"/>
          <w:sz w:val="24"/>
          <w:szCs w:val="24"/>
        </w:rPr>
        <w:t>обґрунтування</w:t>
      </w:r>
      <w:r w:rsidR="009125C4">
        <w:rPr>
          <w:rFonts w:ascii="Times New Roman" w:hAnsi="Times New Roman" w:cs="Times New Roman"/>
          <w:spacing w:val="-5"/>
          <w:sz w:val="24"/>
          <w:szCs w:val="24"/>
        </w:rPr>
        <w:t xml:space="preserve"> стратегічних пріоритетів розвитку і раціональних критеріїв відновлення </w:t>
      </w:r>
      <w:r w:rsidR="000F39FA">
        <w:rPr>
          <w:rFonts w:ascii="Times New Roman" w:hAnsi="Times New Roman" w:cs="Times New Roman"/>
          <w:spacing w:val="-5"/>
          <w:sz w:val="24"/>
          <w:szCs w:val="24"/>
        </w:rPr>
        <w:t xml:space="preserve">(пріоритету національної безпеки </w:t>
      </w:r>
      <w:r w:rsidR="00FE67DA">
        <w:rPr>
          <w:rFonts w:ascii="Times New Roman" w:hAnsi="Times New Roman" w:cs="Times New Roman"/>
          <w:spacing w:val="-5"/>
          <w:sz w:val="24"/>
          <w:szCs w:val="24"/>
        </w:rPr>
        <w:t>та</w:t>
      </w:r>
      <w:r w:rsidR="000F39FA">
        <w:rPr>
          <w:rFonts w:ascii="Times New Roman" w:hAnsi="Times New Roman" w:cs="Times New Roman"/>
          <w:spacing w:val="-5"/>
          <w:sz w:val="24"/>
          <w:szCs w:val="24"/>
        </w:rPr>
        <w:t xml:space="preserve"> технологічної самодостатності) Україна має всі шанси повернути </w:t>
      </w:r>
      <w:r w:rsidR="005A4317">
        <w:rPr>
          <w:rFonts w:ascii="Times New Roman" w:hAnsi="Times New Roman" w:cs="Times New Roman"/>
          <w:spacing w:val="-5"/>
          <w:sz w:val="24"/>
          <w:szCs w:val="24"/>
        </w:rPr>
        <w:t>й</w:t>
      </w:r>
      <w:r w:rsidR="000F39FA">
        <w:rPr>
          <w:rFonts w:ascii="Times New Roman" w:hAnsi="Times New Roman" w:cs="Times New Roman"/>
          <w:spacing w:val="-5"/>
          <w:sz w:val="24"/>
          <w:szCs w:val="24"/>
        </w:rPr>
        <w:t xml:space="preserve"> наростити свій людський, виробничий </w:t>
      </w:r>
      <w:r w:rsidR="00FE67DA">
        <w:rPr>
          <w:rFonts w:ascii="Times New Roman" w:hAnsi="Times New Roman" w:cs="Times New Roman"/>
          <w:spacing w:val="-5"/>
          <w:sz w:val="24"/>
          <w:szCs w:val="24"/>
        </w:rPr>
        <w:t>і</w:t>
      </w:r>
      <w:r w:rsidR="000F39FA">
        <w:rPr>
          <w:rFonts w:ascii="Times New Roman" w:hAnsi="Times New Roman" w:cs="Times New Roman"/>
          <w:spacing w:val="-5"/>
          <w:sz w:val="24"/>
          <w:szCs w:val="24"/>
        </w:rPr>
        <w:t xml:space="preserve"> науковий потенціал, ста</w:t>
      </w:r>
      <w:r w:rsidR="004838F3">
        <w:rPr>
          <w:rFonts w:ascii="Times New Roman" w:hAnsi="Times New Roman" w:cs="Times New Roman"/>
          <w:spacing w:val="-5"/>
          <w:sz w:val="24"/>
          <w:szCs w:val="24"/>
        </w:rPr>
        <w:t>т</w:t>
      </w:r>
      <w:r w:rsidR="000F39FA">
        <w:rPr>
          <w:rFonts w:ascii="Times New Roman" w:hAnsi="Times New Roman" w:cs="Times New Roman"/>
          <w:spacing w:val="-5"/>
          <w:sz w:val="24"/>
          <w:szCs w:val="24"/>
        </w:rPr>
        <w:t>и одним з економічних і політичних лідерів у Європі.</w:t>
      </w:r>
    </w:p>
    <w:p w14:paraId="2912D05F" w14:textId="77777777" w:rsidR="0001280C" w:rsidRPr="00D9181D" w:rsidRDefault="0001280C" w:rsidP="004B230D">
      <w:pPr>
        <w:spacing w:after="0" w:line="360" w:lineRule="auto"/>
        <w:ind w:firstLine="709"/>
        <w:jc w:val="both"/>
        <w:rPr>
          <w:rFonts w:ascii="Times New Roman" w:hAnsi="Times New Roman" w:cs="Times New Roman"/>
          <w:spacing w:val="-5"/>
          <w:sz w:val="24"/>
          <w:szCs w:val="24"/>
        </w:rPr>
      </w:pPr>
      <w:r w:rsidRPr="0001280C">
        <w:rPr>
          <w:rFonts w:ascii="Times New Roman" w:hAnsi="Times New Roman" w:cs="Times New Roman"/>
          <w:spacing w:val="-5"/>
          <w:sz w:val="24"/>
          <w:szCs w:val="24"/>
        </w:rPr>
        <w:t>Метою статті є статистична</w:t>
      </w:r>
      <w:r>
        <w:rPr>
          <w:rFonts w:ascii="Times New Roman" w:hAnsi="Times New Roman" w:cs="Times New Roman"/>
          <w:spacing w:val="-5"/>
          <w:sz w:val="24"/>
          <w:szCs w:val="24"/>
        </w:rPr>
        <w:t xml:space="preserve"> оцінка ключових трендів розвитку економіки регіонів України в умовах повномасштабної війни.</w:t>
      </w:r>
    </w:p>
    <w:p w14:paraId="57D611EC" w14:textId="689311C6" w:rsidR="0001280C" w:rsidRPr="004B230D" w:rsidRDefault="00D9181D" w:rsidP="004B230D">
      <w:pPr>
        <w:spacing w:after="0" w:line="360" w:lineRule="auto"/>
        <w:ind w:firstLine="709"/>
        <w:jc w:val="both"/>
        <w:rPr>
          <w:rFonts w:ascii="Times New Roman" w:hAnsi="Times New Roman" w:cs="Times New Roman"/>
          <w:sz w:val="24"/>
          <w:szCs w:val="24"/>
        </w:rPr>
      </w:pPr>
      <w:r>
        <w:rPr>
          <w:rFonts w:ascii="Times New Roman" w:hAnsi="Times New Roman" w:cs="Times New Roman"/>
          <w:b/>
          <w:bCs/>
          <w:spacing w:val="-5"/>
          <w:sz w:val="24"/>
          <w:szCs w:val="24"/>
        </w:rPr>
        <w:t xml:space="preserve">Аналіз останніх досліджень і публікацій. </w:t>
      </w:r>
      <w:r w:rsidR="004B230D" w:rsidRPr="004B230D">
        <w:rPr>
          <w:rFonts w:ascii="Times New Roman" w:hAnsi="Times New Roman" w:cs="Times New Roman"/>
          <w:spacing w:val="-5"/>
          <w:sz w:val="24"/>
          <w:szCs w:val="24"/>
        </w:rPr>
        <w:t>Нагальні питання</w:t>
      </w:r>
      <w:r w:rsidR="004B230D">
        <w:rPr>
          <w:rFonts w:ascii="Times New Roman" w:hAnsi="Times New Roman" w:cs="Times New Roman"/>
          <w:b/>
          <w:bCs/>
          <w:spacing w:val="-5"/>
          <w:sz w:val="24"/>
          <w:szCs w:val="24"/>
        </w:rPr>
        <w:t xml:space="preserve"> </w:t>
      </w:r>
      <w:r w:rsidR="004B230D">
        <w:rPr>
          <w:rFonts w:ascii="Times New Roman" w:hAnsi="Times New Roman" w:cs="Times New Roman"/>
          <w:spacing w:val="-5"/>
          <w:sz w:val="24"/>
          <w:szCs w:val="24"/>
        </w:rPr>
        <w:t>функціонування української економіки в умовах повномасштабної війни та перспективи її подальшого відновлення і розвитку є ключов</w:t>
      </w:r>
      <w:r w:rsidR="00963D8D">
        <w:rPr>
          <w:rFonts w:ascii="Times New Roman" w:hAnsi="Times New Roman" w:cs="Times New Roman"/>
          <w:spacing w:val="-5"/>
          <w:sz w:val="24"/>
          <w:szCs w:val="24"/>
        </w:rPr>
        <w:t>ими</w:t>
      </w:r>
      <w:r w:rsidR="004B230D">
        <w:rPr>
          <w:rFonts w:ascii="Times New Roman" w:hAnsi="Times New Roman" w:cs="Times New Roman"/>
          <w:spacing w:val="-5"/>
          <w:sz w:val="24"/>
          <w:szCs w:val="24"/>
        </w:rPr>
        <w:t xml:space="preserve"> те</w:t>
      </w:r>
      <w:r w:rsidR="006A1CD1">
        <w:rPr>
          <w:rFonts w:ascii="Times New Roman" w:hAnsi="Times New Roman" w:cs="Times New Roman"/>
          <w:spacing w:val="-5"/>
          <w:sz w:val="24"/>
          <w:szCs w:val="24"/>
        </w:rPr>
        <w:t>мами</w:t>
      </w:r>
      <w:r w:rsidR="004B230D">
        <w:rPr>
          <w:rFonts w:ascii="Times New Roman" w:hAnsi="Times New Roman" w:cs="Times New Roman"/>
          <w:spacing w:val="-5"/>
          <w:sz w:val="24"/>
          <w:szCs w:val="24"/>
        </w:rPr>
        <w:t xml:space="preserve"> досліджень багатьох вітчизняних науковців, зокрема представників Національної академії наук</w:t>
      </w:r>
      <w:r w:rsidR="006A1CD1">
        <w:rPr>
          <w:rFonts w:ascii="Times New Roman" w:hAnsi="Times New Roman" w:cs="Times New Roman"/>
          <w:spacing w:val="-5"/>
          <w:sz w:val="24"/>
          <w:szCs w:val="24"/>
        </w:rPr>
        <w:t xml:space="preserve"> України</w:t>
      </w:r>
      <w:r w:rsidR="004B230D">
        <w:rPr>
          <w:rFonts w:ascii="Times New Roman" w:hAnsi="Times New Roman" w:cs="Times New Roman"/>
          <w:spacing w:val="-5"/>
          <w:sz w:val="24"/>
          <w:szCs w:val="24"/>
        </w:rPr>
        <w:t>. Так, к</w:t>
      </w:r>
      <w:r w:rsidR="004D64A3" w:rsidRPr="004D64A3">
        <w:rPr>
          <w:rFonts w:ascii="Times New Roman" w:hAnsi="Times New Roman" w:cs="Times New Roman"/>
          <w:spacing w:val="-5"/>
          <w:sz w:val="24"/>
          <w:szCs w:val="24"/>
        </w:rPr>
        <w:t xml:space="preserve">онцептуально-практичний план реконструктивного повоєнного відновлення економіки України представлено </w:t>
      </w:r>
      <w:r w:rsidR="004D64A3" w:rsidRPr="000835DA">
        <w:rPr>
          <w:rFonts w:ascii="Times New Roman" w:hAnsi="Times New Roman" w:cs="Times New Roman"/>
          <w:spacing w:val="-5"/>
          <w:sz w:val="24"/>
          <w:szCs w:val="24"/>
        </w:rPr>
        <w:t>в</w:t>
      </w:r>
      <w:r w:rsidR="000835DA">
        <w:rPr>
          <w:rFonts w:ascii="Times New Roman" w:hAnsi="Times New Roman" w:cs="Times New Roman"/>
          <w:spacing w:val="-5"/>
          <w:sz w:val="24"/>
          <w:szCs w:val="24"/>
        </w:rPr>
        <w:t xml:space="preserve"> науковій доповіді</w:t>
      </w:r>
      <w:r w:rsidR="004D64A3" w:rsidRPr="000835DA">
        <w:rPr>
          <w:rFonts w:ascii="Times New Roman" w:hAnsi="Times New Roman" w:cs="Times New Roman"/>
          <w:spacing w:val="-5"/>
          <w:sz w:val="24"/>
          <w:szCs w:val="24"/>
        </w:rPr>
        <w:t xml:space="preserve"> </w:t>
      </w:r>
      <w:r w:rsidR="004D64A3" w:rsidRPr="00D9181D">
        <w:rPr>
          <w:rFonts w:ascii="Times New Roman" w:hAnsi="Times New Roman" w:cs="Times New Roman"/>
          <w:spacing w:val="-5"/>
          <w:sz w:val="24"/>
          <w:szCs w:val="24"/>
        </w:rPr>
        <w:t>[</w:t>
      </w:r>
      <w:r w:rsidR="00701379">
        <w:rPr>
          <w:rFonts w:ascii="Times New Roman" w:hAnsi="Times New Roman" w:cs="Times New Roman"/>
          <w:spacing w:val="-5"/>
          <w:sz w:val="24"/>
          <w:szCs w:val="24"/>
        </w:rPr>
        <w:t>1</w:t>
      </w:r>
      <w:r w:rsidR="004D64A3" w:rsidRPr="00D9181D">
        <w:rPr>
          <w:rFonts w:ascii="Times New Roman" w:hAnsi="Times New Roman" w:cs="Times New Roman"/>
          <w:spacing w:val="-5"/>
          <w:sz w:val="24"/>
          <w:szCs w:val="24"/>
        </w:rPr>
        <w:t>]</w:t>
      </w:r>
      <w:r w:rsidR="004D64A3">
        <w:rPr>
          <w:rFonts w:ascii="Times New Roman" w:hAnsi="Times New Roman" w:cs="Times New Roman"/>
          <w:spacing w:val="-5"/>
          <w:sz w:val="24"/>
          <w:szCs w:val="24"/>
        </w:rPr>
        <w:t xml:space="preserve">. </w:t>
      </w:r>
      <w:r w:rsidRPr="00D9181D">
        <w:rPr>
          <w:rFonts w:ascii="Times New Roman" w:hAnsi="Times New Roman" w:cs="Times New Roman"/>
          <w:spacing w:val="-5"/>
          <w:sz w:val="24"/>
          <w:szCs w:val="24"/>
        </w:rPr>
        <w:t xml:space="preserve">Проблематику державної підтримки повоєнного розвитку пріоритетних галузей промисловості, що мають стратегічне значення для сталого розвитку економіки </w:t>
      </w:r>
      <w:r w:rsidR="005C1771">
        <w:rPr>
          <w:rFonts w:ascii="Times New Roman" w:hAnsi="Times New Roman" w:cs="Times New Roman"/>
          <w:spacing w:val="-5"/>
          <w:sz w:val="24"/>
          <w:szCs w:val="24"/>
        </w:rPr>
        <w:t>й</w:t>
      </w:r>
      <w:r w:rsidRPr="00D9181D">
        <w:rPr>
          <w:rFonts w:ascii="Times New Roman" w:hAnsi="Times New Roman" w:cs="Times New Roman"/>
          <w:spacing w:val="-5"/>
          <w:sz w:val="24"/>
          <w:szCs w:val="24"/>
        </w:rPr>
        <w:t xml:space="preserve"> обороноздатності держави, розкрито в </w:t>
      </w:r>
      <w:r w:rsidR="00AE2190">
        <w:rPr>
          <w:rFonts w:ascii="Times New Roman" w:hAnsi="Times New Roman" w:cs="Times New Roman"/>
          <w:spacing w:val="-5"/>
          <w:sz w:val="24"/>
          <w:szCs w:val="24"/>
        </w:rPr>
        <w:t xml:space="preserve">роботі </w:t>
      </w:r>
      <w:r w:rsidRPr="00D9181D">
        <w:rPr>
          <w:rFonts w:ascii="Times New Roman" w:hAnsi="Times New Roman" w:cs="Times New Roman"/>
          <w:spacing w:val="-5"/>
          <w:sz w:val="24"/>
          <w:szCs w:val="24"/>
        </w:rPr>
        <w:t>[</w:t>
      </w:r>
      <w:r w:rsidR="00701379">
        <w:rPr>
          <w:rFonts w:ascii="Times New Roman" w:hAnsi="Times New Roman" w:cs="Times New Roman"/>
          <w:spacing w:val="-5"/>
          <w:sz w:val="24"/>
          <w:szCs w:val="24"/>
        </w:rPr>
        <w:t>2</w:t>
      </w:r>
      <w:r w:rsidRPr="00D9181D">
        <w:rPr>
          <w:rFonts w:ascii="Times New Roman" w:hAnsi="Times New Roman" w:cs="Times New Roman"/>
          <w:spacing w:val="-5"/>
          <w:sz w:val="24"/>
          <w:szCs w:val="24"/>
        </w:rPr>
        <w:t xml:space="preserve">]. </w:t>
      </w:r>
      <w:r w:rsidR="00912AA2">
        <w:rPr>
          <w:rFonts w:ascii="Times New Roman" w:hAnsi="Times New Roman" w:cs="Times New Roman"/>
          <w:spacing w:val="-5"/>
          <w:sz w:val="24"/>
          <w:szCs w:val="24"/>
        </w:rPr>
        <w:t>М</w:t>
      </w:r>
      <w:r w:rsidR="00B22581" w:rsidRPr="00B22581">
        <w:rPr>
          <w:rFonts w:ascii="Times New Roman" w:hAnsi="Times New Roman" w:cs="Times New Roman"/>
          <w:spacing w:val="-5"/>
          <w:sz w:val="24"/>
          <w:szCs w:val="24"/>
        </w:rPr>
        <w:t xml:space="preserve">ожливості відновлення науково-технічної та інноваційної сфер України у </w:t>
      </w:r>
      <w:r w:rsidR="005C1771" w:rsidRPr="00B22581">
        <w:rPr>
          <w:rFonts w:ascii="Times New Roman" w:hAnsi="Times New Roman" w:cs="Times New Roman"/>
          <w:spacing w:val="-5"/>
          <w:sz w:val="24"/>
          <w:szCs w:val="24"/>
        </w:rPr>
        <w:t>повоєнн</w:t>
      </w:r>
      <w:r w:rsidR="005C1771">
        <w:rPr>
          <w:rFonts w:ascii="Times New Roman" w:hAnsi="Times New Roman" w:cs="Times New Roman"/>
          <w:spacing w:val="-5"/>
          <w:sz w:val="24"/>
          <w:szCs w:val="24"/>
        </w:rPr>
        <w:t>ий період у</w:t>
      </w:r>
      <w:r w:rsidR="005C1771" w:rsidRPr="00B22581">
        <w:rPr>
          <w:rFonts w:ascii="Times New Roman" w:hAnsi="Times New Roman" w:cs="Times New Roman"/>
          <w:spacing w:val="-5"/>
          <w:sz w:val="24"/>
          <w:szCs w:val="24"/>
        </w:rPr>
        <w:t xml:space="preserve"> </w:t>
      </w:r>
      <w:r w:rsidR="00B22581" w:rsidRPr="00B22581">
        <w:rPr>
          <w:rFonts w:ascii="Times New Roman" w:hAnsi="Times New Roman" w:cs="Times New Roman"/>
          <w:spacing w:val="-5"/>
          <w:sz w:val="24"/>
          <w:szCs w:val="24"/>
        </w:rPr>
        <w:t xml:space="preserve">контексті стимулювання процесів економічного розвитку </w:t>
      </w:r>
      <w:r w:rsidR="00ED76C2">
        <w:rPr>
          <w:rFonts w:ascii="Times New Roman" w:hAnsi="Times New Roman" w:cs="Times New Roman"/>
          <w:spacing w:val="-5"/>
          <w:sz w:val="24"/>
          <w:szCs w:val="24"/>
        </w:rPr>
        <w:t>й</w:t>
      </w:r>
      <w:r w:rsidR="00B22581" w:rsidRPr="00B22581">
        <w:rPr>
          <w:rFonts w:ascii="Times New Roman" w:hAnsi="Times New Roman" w:cs="Times New Roman"/>
          <w:spacing w:val="-5"/>
          <w:sz w:val="24"/>
          <w:szCs w:val="24"/>
        </w:rPr>
        <w:t xml:space="preserve"> забезпечення прогресивних структурних змін в економіці, </w:t>
      </w:r>
      <w:r w:rsidR="00912AA2">
        <w:rPr>
          <w:rFonts w:ascii="Times New Roman" w:hAnsi="Times New Roman" w:cs="Times New Roman"/>
          <w:spacing w:val="-5"/>
          <w:sz w:val="24"/>
          <w:szCs w:val="24"/>
        </w:rPr>
        <w:t>а також</w:t>
      </w:r>
      <w:r w:rsidR="00B22581" w:rsidRPr="00B22581">
        <w:rPr>
          <w:rFonts w:ascii="Times New Roman" w:hAnsi="Times New Roman" w:cs="Times New Roman"/>
          <w:spacing w:val="-5"/>
          <w:sz w:val="24"/>
          <w:szCs w:val="24"/>
        </w:rPr>
        <w:t xml:space="preserve"> напрями </w:t>
      </w:r>
      <w:r w:rsidR="005C1771">
        <w:rPr>
          <w:rFonts w:ascii="Times New Roman" w:hAnsi="Times New Roman" w:cs="Times New Roman"/>
          <w:spacing w:val="-5"/>
          <w:sz w:val="24"/>
          <w:szCs w:val="24"/>
        </w:rPr>
        <w:t>в</w:t>
      </w:r>
      <w:r w:rsidR="00B22581" w:rsidRPr="00B22581">
        <w:rPr>
          <w:rFonts w:ascii="Times New Roman" w:hAnsi="Times New Roman" w:cs="Times New Roman"/>
          <w:spacing w:val="-5"/>
          <w:sz w:val="24"/>
          <w:szCs w:val="24"/>
        </w:rPr>
        <w:t xml:space="preserve">досконалення підходів до оцінювання результативності інноваційної діяльності </w:t>
      </w:r>
      <w:r w:rsidR="00912AA2" w:rsidRPr="00B22581">
        <w:rPr>
          <w:rFonts w:ascii="Times New Roman" w:hAnsi="Times New Roman" w:cs="Times New Roman"/>
          <w:spacing w:val="-5"/>
          <w:sz w:val="24"/>
          <w:szCs w:val="24"/>
        </w:rPr>
        <w:t>розглянуто</w:t>
      </w:r>
      <w:r w:rsidR="00912AA2" w:rsidRPr="00D9181D">
        <w:rPr>
          <w:rFonts w:ascii="Times New Roman" w:hAnsi="Times New Roman" w:cs="Times New Roman"/>
          <w:spacing w:val="-5"/>
          <w:sz w:val="24"/>
          <w:szCs w:val="24"/>
        </w:rPr>
        <w:t xml:space="preserve"> </w:t>
      </w:r>
      <w:r w:rsidR="00912AA2">
        <w:rPr>
          <w:rFonts w:ascii="Times New Roman" w:hAnsi="Times New Roman" w:cs="Times New Roman"/>
          <w:spacing w:val="-5"/>
          <w:sz w:val="24"/>
          <w:szCs w:val="24"/>
        </w:rPr>
        <w:t>в</w:t>
      </w:r>
      <w:r w:rsidR="00AE2190">
        <w:rPr>
          <w:rFonts w:ascii="Times New Roman" w:hAnsi="Times New Roman" w:cs="Times New Roman"/>
          <w:spacing w:val="-5"/>
          <w:sz w:val="24"/>
          <w:szCs w:val="24"/>
        </w:rPr>
        <w:t xml:space="preserve"> монографії</w:t>
      </w:r>
      <w:r w:rsidR="00912AA2">
        <w:rPr>
          <w:rFonts w:ascii="Times New Roman" w:hAnsi="Times New Roman" w:cs="Times New Roman"/>
          <w:spacing w:val="-5"/>
          <w:sz w:val="24"/>
          <w:szCs w:val="24"/>
        </w:rPr>
        <w:t xml:space="preserve"> </w:t>
      </w:r>
      <w:r w:rsidR="00912AA2" w:rsidRPr="00D9181D">
        <w:rPr>
          <w:rFonts w:ascii="Times New Roman" w:hAnsi="Times New Roman" w:cs="Times New Roman"/>
          <w:spacing w:val="-5"/>
          <w:sz w:val="24"/>
          <w:szCs w:val="24"/>
        </w:rPr>
        <w:t>[</w:t>
      </w:r>
      <w:r w:rsidR="00701379">
        <w:rPr>
          <w:rFonts w:ascii="Times New Roman" w:hAnsi="Times New Roman" w:cs="Times New Roman"/>
          <w:spacing w:val="-5"/>
          <w:sz w:val="24"/>
          <w:szCs w:val="24"/>
        </w:rPr>
        <w:t>3</w:t>
      </w:r>
      <w:r w:rsidR="00912AA2" w:rsidRPr="00D9181D">
        <w:rPr>
          <w:rFonts w:ascii="Times New Roman" w:hAnsi="Times New Roman" w:cs="Times New Roman"/>
          <w:spacing w:val="-5"/>
          <w:sz w:val="24"/>
          <w:szCs w:val="24"/>
        </w:rPr>
        <w:t>]</w:t>
      </w:r>
      <w:r w:rsidR="00B22581" w:rsidRPr="00B22581">
        <w:rPr>
          <w:rFonts w:ascii="Times New Roman" w:hAnsi="Times New Roman" w:cs="Times New Roman"/>
          <w:spacing w:val="-5"/>
          <w:sz w:val="24"/>
          <w:szCs w:val="24"/>
        </w:rPr>
        <w:t>.</w:t>
      </w:r>
      <w:r w:rsidR="004B230D">
        <w:rPr>
          <w:rFonts w:ascii="Times New Roman" w:hAnsi="Times New Roman" w:cs="Times New Roman"/>
          <w:spacing w:val="-5"/>
          <w:sz w:val="24"/>
          <w:szCs w:val="24"/>
        </w:rPr>
        <w:t xml:space="preserve"> </w:t>
      </w:r>
      <w:r w:rsidR="00EA5BE5" w:rsidRPr="0001280C">
        <w:rPr>
          <w:rFonts w:ascii="Times New Roman" w:hAnsi="Times New Roman" w:cs="Times New Roman"/>
          <w:spacing w:val="-5"/>
          <w:sz w:val="24"/>
          <w:szCs w:val="24"/>
        </w:rPr>
        <w:t xml:space="preserve">У </w:t>
      </w:r>
      <w:r w:rsidR="00C80692">
        <w:rPr>
          <w:rFonts w:ascii="Times New Roman" w:hAnsi="Times New Roman" w:cs="Times New Roman"/>
          <w:spacing w:val="-5"/>
          <w:sz w:val="24"/>
          <w:szCs w:val="24"/>
        </w:rPr>
        <w:t xml:space="preserve">статті </w:t>
      </w:r>
      <w:r w:rsidR="00EA5BE5" w:rsidRPr="0001280C">
        <w:rPr>
          <w:rFonts w:ascii="Times New Roman" w:hAnsi="Times New Roman" w:cs="Times New Roman"/>
          <w:spacing w:val="-5"/>
          <w:sz w:val="24"/>
          <w:szCs w:val="24"/>
        </w:rPr>
        <w:t>[</w:t>
      </w:r>
      <w:r w:rsidR="00701379">
        <w:rPr>
          <w:rFonts w:ascii="Times New Roman" w:hAnsi="Times New Roman" w:cs="Times New Roman"/>
          <w:spacing w:val="-5"/>
          <w:sz w:val="24"/>
          <w:szCs w:val="24"/>
        </w:rPr>
        <w:t>4</w:t>
      </w:r>
      <w:r w:rsidR="00EA5BE5" w:rsidRPr="0001280C">
        <w:rPr>
          <w:rFonts w:ascii="Times New Roman" w:hAnsi="Times New Roman" w:cs="Times New Roman"/>
          <w:spacing w:val="-5"/>
          <w:sz w:val="24"/>
          <w:szCs w:val="24"/>
        </w:rPr>
        <w:t xml:space="preserve">] визначено </w:t>
      </w:r>
      <w:r w:rsidR="00CD194F">
        <w:rPr>
          <w:rFonts w:ascii="Times New Roman" w:hAnsi="Times New Roman" w:cs="Times New Roman"/>
          <w:spacing w:val="-5"/>
          <w:sz w:val="24"/>
          <w:szCs w:val="24"/>
        </w:rPr>
        <w:t>та</w:t>
      </w:r>
      <w:r w:rsidR="00EA5BE5" w:rsidRPr="0001280C">
        <w:rPr>
          <w:rFonts w:ascii="Times New Roman" w:hAnsi="Times New Roman" w:cs="Times New Roman"/>
          <w:spacing w:val="-5"/>
          <w:sz w:val="24"/>
          <w:szCs w:val="24"/>
        </w:rPr>
        <w:t xml:space="preserve"> проаналізовано основні стратегічні принципи повоєнної відбудови України. Обґрунтовано </w:t>
      </w:r>
      <w:r w:rsidR="00EA5BE5" w:rsidRPr="0001280C">
        <w:rPr>
          <w:rFonts w:ascii="Times New Roman" w:hAnsi="Times New Roman" w:cs="Times New Roman"/>
          <w:spacing w:val="-5"/>
          <w:sz w:val="24"/>
          <w:szCs w:val="24"/>
        </w:rPr>
        <w:lastRenderedPageBreak/>
        <w:t>необхідність створення конкретної, узгодженої з країнами-донорами програми відновлення, яка дозволить Україні не лише перебудуватися на європейських засадах, а й отримати членство в євроатлантичних структурах. Окреслено контури такої програми та шляхи її реалізації.</w:t>
      </w:r>
      <w:r w:rsidR="004B230D">
        <w:rPr>
          <w:rFonts w:ascii="Times New Roman" w:hAnsi="Times New Roman" w:cs="Times New Roman"/>
          <w:spacing w:val="-5"/>
          <w:sz w:val="24"/>
          <w:szCs w:val="24"/>
        </w:rPr>
        <w:t xml:space="preserve"> </w:t>
      </w:r>
      <w:r w:rsidR="004B230D" w:rsidRPr="004B230D">
        <w:rPr>
          <w:rFonts w:ascii="Times New Roman" w:hAnsi="Times New Roman" w:cs="Times New Roman"/>
          <w:spacing w:val="-5"/>
          <w:sz w:val="24"/>
          <w:szCs w:val="24"/>
        </w:rPr>
        <w:t xml:space="preserve">У </w:t>
      </w:r>
      <w:r w:rsidR="00193540">
        <w:rPr>
          <w:rFonts w:ascii="Times New Roman" w:hAnsi="Times New Roman" w:cs="Times New Roman"/>
          <w:spacing w:val="-5"/>
          <w:sz w:val="24"/>
          <w:szCs w:val="24"/>
        </w:rPr>
        <w:t>дослідженні</w:t>
      </w:r>
      <w:r w:rsidR="00041357">
        <w:rPr>
          <w:rFonts w:ascii="Times New Roman" w:hAnsi="Times New Roman" w:cs="Times New Roman"/>
          <w:spacing w:val="-5"/>
          <w:sz w:val="24"/>
          <w:szCs w:val="24"/>
        </w:rPr>
        <w:t xml:space="preserve"> </w:t>
      </w:r>
      <w:r w:rsidR="004B230D" w:rsidRPr="004B230D">
        <w:rPr>
          <w:rFonts w:ascii="Times New Roman" w:hAnsi="Times New Roman" w:cs="Times New Roman"/>
          <w:spacing w:val="-5"/>
          <w:sz w:val="24"/>
          <w:szCs w:val="24"/>
        </w:rPr>
        <w:t>[</w:t>
      </w:r>
      <w:r w:rsidR="00701379">
        <w:rPr>
          <w:rFonts w:ascii="Times New Roman" w:hAnsi="Times New Roman" w:cs="Times New Roman"/>
          <w:spacing w:val="-5"/>
          <w:sz w:val="24"/>
          <w:szCs w:val="24"/>
        </w:rPr>
        <w:t>5</w:t>
      </w:r>
      <w:r w:rsidR="004B230D" w:rsidRPr="004B230D">
        <w:rPr>
          <w:rFonts w:ascii="Times New Roman" w:hAnsi="Times New Roman" w:cs="Times New Roman"/>
          <w:spacing w:val="-5"/>
          <w:sz w:val="24"/>
          <w:szCs w:val="24"/>
        </w:rPr>
        <w:t>] в</w:t>
      </w:r>
      <w:r w:rsidR="0001280C" w:rsidRPr="004B230D">
        <w:rPr>
          <w:rFonts w:ascii="Times New Roman" w:hAnsi="Times New Roman" w:cs="Times New Roman"/>
          <w:sz w:val="24"/>
          <w:szCs w:val="24"/>
        </w:rPr>
        <w:t>становлено</w:t>
      </w:r>
      <w:r w:rsidR="0001280C" w:rsidRPr="0001280C">
        <w:rPr>
          <w:rFonts w:ascii="Times New Roman" w:hAnsi="Times New Roman" w:cs="Times New Roman"/>
          <w:sz w:val="24"/>
          <w:szCs w:val="24"/>
        </w:rPr>
        <w:t xml:space="preserve"> вектори </w:t>
      </w:r>
      <w:r w:rsidR="005C1771">
        <w:rPr>
          <w:rFonts w:ascii="Times New Roman" w:hAnsi="Times New Roman" w:cs="Times New Roman"/>
          <w:sz w:val="24"/>
          <w:szCs w:val="24"/>
        </w:rPr>
        <w:t>та</w:t>
      </w:r>
      <w:r w:rsidR="0001280C" w:rsidRPr="0001280C">
        <w:rPr>
          <w:rFonts w:ascii="Times New Roman" w:hAnsi="Times New Roman" w:cs="Times New Roman"/>
          <w:sz w:val="24"/>
          <w:szCs w:val="24"/>
        </w:rPr>
        <w:t xml:space="preserve"> розраховано </w:t>
      </w:r>
      <w:r w:rsidR="0001280C" w:rsidRPr="004B230D">
        <w:rPr>
          <w:rFonts w:ascii="Times New Roman" w:hAnsi="Times New Roman" w:cs="Times New Roman"/>
          <w:sz w:val="24"/>
          <w:szCs w:val="24"/>
        </w:rPr>
        <w:t xml:space="preserve">величину змін </w:t>
      </w:r>
      <w:r w:rsidR="005C1771">
        <w:rPr>
          <w:rFonts w:ascii="Times New Roman" w:hAnsi="Times New Roman" w:cs="Times New Roman"/>
          <w:sz w:val="24"/>
          <w:szCs w:val="24"/>
        </w:rPr>
        <w:t xml:space="preserve">під час війни </w:t>
      </w:r>
      <w:r w:rsidR="0001280C" w:rsidRPr="004B230D">
        <w:rPr>
          <w:rFonts w:ascii="Times New Roman" w:hAnsi="Times New Roman" w:cs="Times New Roman"/>
          <w:sz w:val="24"/>
          <w:szCs w:val="24"/>
        </w:rPr>
        <w:t>у динаміці зовнішньоекономічних операцій України</w:t>
      </w:r>
      <w:r w:rsidR="00061D8B">
        <w:rPr>
          <w:rFonts w:ascii="Times New Roman" w:hAnsi="Times New Roman" w:cs="Times New Roman"/>
          <w:sz w:val="24"/>
          <w:szCs w:val="24"/>
        </w:rPr>
        <w:t>; обґрунтовано, що ці зміни</w:t>
      </w:r>
      <w:r w:rsidR="0001280C" w:rsidRPr="004B230D">
        <w:rPr>
          <w:rFonts w:ascii="Times New Roman" w:hAnsi="Times New Roman" w:cs="Times New Roman"/>
          <w:sz w:val="24"/>
          <w:szCs w:val="24"/>
        </w:rPr>
        <w:t xml:space="preserve"> спричинили зниження коефіцієнта покриття товарним експортом імпорту. Визначено експортну спеціалізацію регіонів України за основними товарними групами. Описано ключові тенденції формуванн</w:t>
      </w:r>
      <w:r w:rsidR="00272360">
        <w:rPr>
          <w:rFonts w:ascii="Times New Roman" w:hAnsi="Times New Roman" w:cs="Times New Roman"/>
          <w:sz w:val="24"/>
          <w:szCs w:val="24"/>
        </w:rPr>
        <w:t>я</w:t>
      </w:r>
      <w:r w:rsidR="0001280C" w:rsidRPr="004B230D">
        <w:rPr>
          <w:rFonts w:ascii="Times New Roman" w:hAnsi="Times New Roman" w:cs="Times New Roman"/>
          <w:sz w:val="24"/>
          <w:szCs w:val="24"/>
        </w:rPr>
        <w:t xml:space="preserve"> та розвитку вітчизняного експортного потенціалу.</w:t>
      </w:r>
    </w:p>
    <w:p w14:paraId="1485FE9B" w14:textId="12921829" w:rsidR="00AE3A71" w:rsidRPr="0095443F" w:rsidRDefault="009119D5" w:rsidP="0001280C">
      <w:pPr>
        <w:spacing w:after="0" w:line="360" w:lineRule="auto"/>
        <w:ind w:firstLine="709"/>
        <w:jc w:val="both"/>
        <w:rPr>
          <w:rFonts w:ascii="Times New Roman" w:hAnsi="Times New Roman" w:cs="Times New Roman"/>
          <w:color w:val="000000"/>
          <w:sz w:val="24"/>
          <w:szCs w:val="24"/>
        </w:rPr>
      </w:pPr>
      <w:r w:rsidRPr="004B230D">
        <w:rPr>
          <w:rFonts w:ascii="Times New Roman" w:hAnsi="Times New Roman" w:cs="Times New Roman"/>
          <w:b/>
          <w:bCs/>
          <w:spacing w:val="-5"/>
          <w:sz w:val="24"/>
          <w:szCs w:val="24"/>
        </w:rPr>
        <w:t>Результати та обговорення.</w:t>
      </w:r>
      <w:r w:rsidRPr="004B230D">
        <w:rPr>
          <w:rFonts w:ascii="Times New Roman" w:hAnsi="Times New Roman" w:cs="Times New Roman"/>
          <w:spacing w:val="-5"/>
          <w:sz w:val="24"/>
          <w:szCs w:val="24"/>
        </w:rPr>
        <w:t xml:space="preserve"> </w:t>
      </w:r>
      <w:r w:rsidR="006D1547" w:rsidRPr="004B230D">
        <w:rPr>
          <w:rFonts w:ascii="Times New Roman" w:hAnsi="Times New Roman" w:cs="Times New Roman"/>
          <w:spacing w:val="-5"/>
          <w:sz w:val="24"/>
          <w:szCs w:val="24"/>
        </w:rPr>
        <w:t>П</w:t>
      </w:r>
      <w:r w:rsidR="00EA25A4" w:rsidRPr="004B230D">
        <w:rPr>
          <w:rFonts w:ascii="Times New Roman" w:hAnsi="Times New Roman" w:cs="Times New Roman"/>
          <w:spacing w:val="-5"/>
          <w:sz w:val="24"/>
          <w:szCs w:val="24"/>
        </w:rPr>
        <w:t xml:space="preserve">ісля падіння </w:t>
      </w:r>
      <w:r w:rsidR="007A0C33" w:rsidRPr="004B230D">
        <w:rPr>
          <w:rFonts w:ascii="Times New Roman" w:hAnsi="Times New Roman" w:cs="Times New Roman"/>
          <w:spacing w:val="-5"/>
          <w:sz w:val="24"/>
          <w:szCs w:val="24"/>
        </w:rPr>
        <w:t xml:space="preserve">на 28,8% за перший рік </w:t>
      </w:r>
      <w:r w:rsidR="00770000" w:rsidRPr="004B230D">
        <w:rPr>
          <w:rFonts w:ascii="Times New Roman" w:hAnsi="Times New Roman" w:cs="Times New Roman"/>
          <w:spacing w:val="-5"/>
          <w:sz w:val="24"/>
          <w:szCs w:val="24"/>
        </w:rPr>
        <w:t xml:space="preserve">повномасштабної війни </w:t>
      </w:r>
      <w:r w:rsidR="007F14DE" w:rsidRPr="004B230D">
        <w:rPr>
          <w:rFonts w:ascii="Times New Roman" w:hAnsi="Times New Roman" w:cs="Times New Roman"/>
          <w:spacing w:val="-5"/>
          <w:sz w:val="24"/>
          <w:szCs w:val="24"/>
        </w:rPr>
        <w:t xml:space="preserve">національна </w:t>
      </w:r>
      <w:r w:rsidR="00E20AA1" w:rsidRPr="004B230D">
        <w:rPr>
          <w:rFonts w:ascii="Times New Roman" w:hAnsi="Times New Roman" w:cs="Times New Roman"/>
          <w:spacing w:val="-5"/>
          <w:sz w:val="24"/>
          <w:szCs w:val="24"/>
        </w:rPr>
        <w:t>економік</w:t>
      </w:r>
      <w:r w:rsidR="00EA25A4" w:rsidRPr="004B230D">
        <w:rPr>
          <w:rFonts w:ascii="Times New Roman" w:hAnsi="Times New Roman" w:cs="Times New Roman"/>
          <w:spacing w:val="-5"/>
          <w:sz w:val="24"/>
          <w:szCs w:val="24"/>
        </w:rPr>
        <w:t>а</w:t>
      </w:r>
      <w:r w:rsidR="00E20AA1" w:rsidRPr="004B230D">
        <w:rPr>
          <w:rFonts w:ascii="Times New Roman" w:hAnsi="Times New Roman" w:cs="Times New Roman"/>
          <w:spacing w:val="-5"/>
          <w:sz w:val="24"/>
          <w:szCs w:val="24"/>
        </w:rPr>
        <w:t xml:space="preserve"> </w:t>
      </w:r>
      <w:r w:rsidR="006D1547" w:rsidRPr="004B230D">
        <w:rPr>
          <w:rFonts w:ascii="Times New Roman" w:hAnsi="Times New Roman" w:cs="Times New Roman"/>
          <w:spacing w:val="-5"/>
          <w:sz w:val="24"/>
          <w:szCs w:val="24"/>
        </w:rPr>
        <w:t>у</w:t>
      </w:r>
      <w:r w:rsidR="00F76BFF" w:rsidRPr="004B230D">
        <w:rPr>
          <w:rFonts w:ascii="Times New Roman" w:hAnsi="Times New Roman" w:cs="Times New Roman"/>
          <w:spacing w:val="-5"/>
          <w:sz w:val="24"/>
          <w:szCs w:val="24"/>
        </w:rPr>
        <w:t xml:space="preserve"> </w:t>
      </w:r>
      <w:r w:rsidR="00EA25A4" w:rsidRPr="004B230D">
        <w:rPr>
          <w:rFonts w:ascii="Times New Roman" w:hAnsi="Times New Roman" w:cs="Times New Roman"/>
          <w:spacing w:val="-5"/>
          <w:sz w:val="24"/>
          <w:szCs w:val="24"/>
        </w:rPr>
        <w:t>2023</w:t>
      </w:r>
      <w:r w:rsidR="007A0C33" w:rsidRPr="004B230D">
        <w:rPr>
          <w:rFonts w:ascii="Times New Roman" w:hAnsi="Times New Roman" w:cs="Times New Roman"/>
          <w:spacing w:val="-5"/>
          <w:sz w:val="24"/>
          <w:szCs w:val="24"/>
        </w:rPr>
        <w:t xml:space="preserve"> році</w:t>
      </w:r>
      <w:r w:rsidR="00EA25A4" w:rsidRPr="004B230D">
        <w:rPr>
          <w:rFonts w:ascii="Times New Roman" w:hAnsi="Times New Roman" w:cs="Times New Roman"/>
          <w:spacing w:val="-5"/>
          <w:sz w:val="24"/>
          <w:szCs w:val="24"/>
        </w:rPr>
        <w:t xml:space="preserve"> </w:t>
      </w:r>
      <w:r w:rsidR="007A0C33" w:rsidRPr="004B230D">
        <w:rPr>
          <w:rFonts w:ascii="Times New Roman" w:hAnsi="Times New Roman" w:cs="Times New Roman"/>
          <w:spacing w:val="-5"/>
          <w:sz w:val="24"/>
          <w:szCs w:val="24"/>
        </w:rPr>
        <w:t>досяг</w:t>
      </w:r>
      <w:r w:rsidR="00EA25A4" w:rsidRPr="004B230D">
        <w:rPr>
          <w:rFonts w:ascii="Times New Roman" w:hAnsi="Times New Roman" w:cs="Times New Roman"/>
          <w:spacing w:val="-5"/>
          <w:sz w:val="24"/>
          <w:szCs w:val="24"/>
        </w:rPr>
        <w:t xml:space="preserve">ла зростання </w:t>
      </w:r>
      <w:r w:rsidR="00061D8B">
        <w:rPr>
          <w:rFonts w:ascii="Times New Roman" w:hAnsi="Times New Roman" w:cs="Times New Roman"/>
          <w:spacing w:val="-5"/>
          <w:sz w:val="24"/>
          <w:szCs w:val="24"/>
        </w:rPr>
        <w:t xml:space="preserve">на </w:t>
      </w:r>
      <w:r w:rsidR="00EA25A4" w:rsidRPr="004B230D">
        <w:rPr>
          <w:rFonts w:ascii="Times New Roman" w:hAnsi="Times New Roman" w:cs="Times New Roman"/>
          <w:spacing w:val="-5"/>
          <w:sz w:val="24"/>
          <w:szCs w:val="24"/>
        </w:rPr>
        <w:t>5,3%</w:t>
      </w:r>
      <w:r w:rsidR="00F76BFF" w:rsidRPr="004B230D">
        <w:rPr>
          <w:rFonts w:ascii="Times New Roman" w:hAnsi="Times New Roman" w:cs="Times New Roman"/>
          <w:spacing w:val="-5"/>
          <w:sz w:val="24"/>
          <w:szCs w:val="24"/>
        </w:rPr>
        <w:t xml:space="preserve">. </w:t>
      </w:r>
      <w:r w:rsidR="007F14DE" w:rsidRPr="004B230D">
        <w:rPr>
          <w:rFonts w:ascii="Times New Roman" w:hAnsi="Times New Roman" w:cs="Times New Roman"/>
          <w:spacing w:val="-5"/>
          <w:sz w:val="24"/>
          <w:szCs w:val="24"/>
        </w:rPr>
        <w:t xml:space="preserve">Проте різниця між реальним і номінальним ВВП </w:t>
      </w:r>
      <w:r w:rsidR="003165B3" w:rsidRPr="004B230D">
        <w:rPr>
          <w:rFonts w:ascii="Times New Roman" w:hAnsi="Times New Roman" w:cs="Times New Roman"/>
          <w:spacing w:val="-5"/>
          <w:sz w:val="24"/>
          <w:szCs w:val="24"/>
        </w:rPr>
        <w:t>залишилася</w:t>
      </w:r>
      <w:r w:rsidR="007A0C33" w:rsidRPr="004B230D">
        <w:rPr>
          <w:rFonts w:ascii="Times New Roman" w:hAnsi="Times New Roman" w:cs="Times New Roman"/>
          <w:spacing w:val="-5"/>
          <w:sz w:val="24"/>
          <w:szCs w:val="24"/>
        </w:rPr>
        <w:t xml:space="preserve"> від</w:t>
      </w:r>
      <w:r w:rsidR="00CE290B">
        <w:rPr>
          <w:rFonts w:ascii="Times New Roman" w:hAnsi="Times New Roman" w:cs="Times New Roman"/>
          <w:spacing w:val="-5"/>
          <w:sz w:val="24"/>
          <w:szCs w:val="24"/>
        </w:rPr>
        <w:t>’</w:t>
      </w:r>
      <w:r w:rsidR="007A0C33" w:rsidRPr="004B230D">
        <w:rPr>
          <w:rFonts w:ascii="Times New Roman" w:hAnsi="Times New Roman" w:cs="Times New Roman"/>
          <w:spacing w:val="-5"/>
          <w:sz w:val="24"/>
          <w:szCs w:val="24"/>
        </w:rPr>
        <w:t>ємною (</w:t>
      </w:r>
      <w:r w:rsidR="0010650D">
        <w:rPr>
          <w:rFonts w:ascii="Times New Roman" w:eastAsia="Times New Roman" w:hAnsi="Times New Roman" w:cs="Times New Roman"/>
          <w:color w:val="000000"/>
          <w:sz w:val="20"/>
          <w:szCs w:val="20"/>
        </w:rPr>
        <w:t>–</w:t>
      </w:r>
      <w:r w:rsidR="007F14DE" w:rsidRPr="004B230D">
        <w:rPr>
          <w:rFonts w:ascii="Times New Roman" w:hAnsi="Times New Roman" w:cs="Times New Roman"/>
          <w:spacing w:val="-5"/>
          <w:sz w:val="24"/>
          <w:szCs w:val="24"/>
        </w:rPr>
        <w:t>15,6%</w:t>
      </w:r>
      <w:r w:rsidR="007A0C33" w:rsidRPr="004B230D">
        <w:rPr>
          <w:rFonts w:ascii="Times New Roman" w:hAnsi="Times New Roman" w:cs="Times New Roman"/>
          <w:spacing w:val="-5"/>
          <w:sz w:val="24"/>
          <w:szCs w:val="24"/>
        </w:rPr>
        <w:t>)</w:t>
      </w:r>
      <w:r w:rsidR="007F14DE" w:rsidRPr="004B230D">
        <w:rPr>
          <w:rFonts w:ascii="Times New Roman" w:hAnsi="Times New Roman" w:cs="Times New Roman"/>
          <w:spacing w:val="-5"/>
          <w:sz w:val="24"/>
          <w:szCs w:val="24"/>
        </w:rPr>
        <w:t xml:space="preserve">. </w:t>
      </w:r>
      <w:r w:rsidR="00605020" w:rsidRPr="004B230D">
        <w:rPr>
          <w:rFonts w:ascii="Times New Roman" w:hAnsi="Times New Roman" w:cs="Times New Roman"/>
          <w:spacing w:val="-5"/>
          <w:sz w:val="24"/>
          <w:szCs w:val="24"/>
        </w:rPr>
        <w:t xml:space="preserve">Структура ВВП </w:t>
      </w:r>
      <w:r w:rsidR="007F14DE" w:rsidRPr="004B230D">
        <w:rPr>
          <w:rFonts w:ascii="Times New Roman" w:hAnsi="Times New Roman" w:cs="Times New Roman"/>
          <w:spacing w:val="-5"/>
          <w:sz w:val="24"/>
          <w:szCs w:val="24"/>
        </w:rPr>
        <w:t xml:space="preserve">України (у фактичних цінах) </w:t>
      </w:r>
      <w:r w:rsidR="00605020" w:rsidRPr="004B230D">
        <w:rPr>
          <w:rFonts w:ascii="Times New Roman" w:hAnsi="Times New Roman" w:cs="Times New Roman"/>
          <w:spacing w:val="-5"/>
          <w:sz w:val="24"/>
          <w:szCs w:val="24"/>
        </w:rPr>
        <w:t>за аналізований період зазнала змін, зокрема значного (у 3,6 р</w:t>
      </w:r>
      <w:r w:rsidR="00DE1387" w:rsidRPr="004B230D">
        <w:rPr>
          <w:rFonts w:ascii="Times New Roman" w:hAnsi="Times New Roman" w:cs="Times New Roman"/>
          <w:spacing w:val="-5"/>
          <w:sz w:val="24"/>
          <w:szCs w:val="24"/>
        </w:rPr>
        <w:t>аз</w:t>
      </w:r>
      <w:r w:rsidR="00A51DD0">
        <w:rPr>
          <w:rFonts w:ascii="Times New Roman" w:hAnsi="Times New Roman" w:cs="Times New Roman"/>
          <w:spacing w:val="-5"/>
          <w:sz w:val="24"/>
          <w:szCs w:val="24"/>
        </w:rPr>
        <w:t>а</w:t>
      </w:r>
      <w:r w:rsidR="00605020" w:rsidRPr="004B230D">
        <w:rPr>
          <w:rFonts w:ascii="Times New Roman" w:hAnsi="Times New Roman" w:cs="Times New Roman"/>
          <w:spacing w:val="-5"/>
          <w:sz w:val="24"/>
          <w:szCs w:val="24"/>
        </w:rPr>
        <w:t xml:space="preserve">) збільшення </w:t>
      </w:r>
      <w:r w:rsidR="00DE1387" w:rsidRPr="004B230D">
        <w:rPr>
          <w:rFonts w:ascii="Times New Roman" w:hAnsi="Times New Roman" w:cs="Times New Roman"/>
          <w:spacing w:val="-5"/>
          <w:sz w:val="24"/>
          <w:szCs w:val="24"/>
        </w:rPr>
        <w:t>частки державного управління</w:t>
      </w:r>
      <w:r w:rsidR="003165B3" w:rsidRPr="004B230D">
        <w:rPr>
          <w:rFonts w:ascii="Times New Roman" w:hAnsi="Times New Roman" w:cs="Times New Roman"/>
          <w:spacing w:val="-5"/>
          <w:sz w:val="24"/>
          <w:szCs w:val="24"/>
        </w:rPr>
        <w:t xml:space="preserve"> (табл. 1</w:t>
      </w:r>
      <w:r w:rsidRPr="004B230D">
        <w:rPr>
          <w:rFonts w:ascii="Times New Roman" w:hAnsi="Times New Roman" w:cs="Times New Roman"/>
          <w:spacing w:val="-5"/>
          <w:sz w:val="24"/>
          <w:szCs w:val="24"/>
        </w:rPr>
        <w:t xml:space="preserve">, побудовано за даними </w:t>
      </w:r>
      <w:r w:rsidRPr="00701379">
        <w:rPr>
          <w:rFonts w:ascii="Times New Roman" w:hAnsi="Times New Roman" w:cs="Times New Roman"/>
          <w:spacing w:val="-5"/>
          <w:sz w:val="24"/>
          <w:szCs w:val="24"/>
        </w:rPr>
        <w:t>Д</w:t>
      </w:r>
      <w:r w:rsidR="00A51DD0">
        <w:rPr>
          <w:rFonts w:ascii="Times New Roman" w:hAnsi="Times New Roman" w:cs="Times New Roman"/>
          <w:spacing w:val="-5"/>
          <w:sz w:val="24"/>
          <w:szCs w:val="24"/>
        </w:rPr>
        <w:t>ержстату</w:t>
      </w:r>
      <w:r w:rsidRPr="00701379">
        <w:rPr>
          <w:rFonts w:ascii="Times New Roman" w:hAnsi="Times New Roman" w:cs="Times New Roman"/>
          <w:spacing w:val="-5"/>
          <w:sz w:val="24"/>
          <w:szCs w:val="24"/>
        </w:rPr>
        <w:t xml:space="preserve"> </w:t>
      </w:r>
      <w:r w:rsidR="00F811E1">
        <w:rPr>
          <w:rFonts w:ascii="Times New Roman" w:hAnsi="Times New Roman" w:cs="Times New Roman"/>
          <w:spacing w:val="-5"/>
          <w:sz w:val="24"/>
          <w:szCs w:val="24"/>
        </w:rPr>
        <w:t xml:space="preserve">України </w:t>
      </w:r>
      <w:r w:rsidRPr="00701379">
        <w:rPr>
          <w:rFonts w:ascii="Times New Roman" w:hAnsi="Times New Roman" w:cs="Times New Roman"/>
          <w:spacing w:val="-5"/>
          <w:sz w:val="24"/>
          <w:szCs w:val="24"/>
          <w:lang w:val="ru-RU"/>
        </w:rPr>
        <w:t>[</w:t>
      </w:r>
      <w:r w:rsidR="00701379" w:rsidRPr="00701379">
        <w:rPr>
          <w:rFonts w:ascii="Times New Roman" w:hAnsi="Times New Roman" w:cs="Times New Roman"/>
          <w:spacing w:val="-5"/>
          <w:sz w:val="24"/>
          <w:szCs w:val="24"/>
          <w:lang w:val="ru-RU"/>
        </w:rPr>
        <w:t>6</w:t>
      </w:r>
      <w:r w:rsidRPr="00701379">
        <w:rPr>
          <w:rFonts w:ascii="Times New Roman" w:hAnsi="Times New Roman" w:cs="Times New Roman"/>
          <w:spacing w:val="-5"/>
          <w:sz w:val="24"/>
          <w:szCs w:val="24"/>
          <w:lang w:val="ru-RU"/>
        </w:rPr>
        <w:t>]</w:t>
      </w:r>
      <w:r w:rsidR="003165B3" w:rsidRPr="00701379">
        <w:rPr>
          <w:rFonts w:ascii="Times New Roman" w:hAnsi="Times New Roman" w:cs="Times New Roman"/>
          <w:spacing w:val="-5"/>
          <w:sz w:val="24"/>
          <w:szCs w:val="24"/>
        </w:rPr>
        <w:t>)</w:t>
      </w:r>
      <w:r w:rsidR="00605020" w:rsidRPr="00701379">
        <w:rPr>
          <w:rFonts w:ascii="Times New Roman" w:hAnsi="Times New Roman" w:cs="Times New Roman"/>
          <w:spacing w:val="-5"/>
          <w:sz w:val="24"/>
          <w:szCs w:val="24"/>
        </w:rPr>
        <w:t>.</w:t>
      </w:r>
      <w:r w:rsidR="00605020" w:rsidRPr="004B230D">
        <w:rPr>
          <w:rFonts w:ascii="Times New Roman" w:hAnsi="Times New Roman" w:cs="Times New Roman"/>
          <w:spacing w:val="-5"/>
          <w:sz w:val="24"/>
          <w:szCs w:val="24"/>
        </w:rPr>
        <w:t xml:space="preserve"> </w:t>
      </w:r>
      <w:r w:rsidR="007F14DE" w:rsidRPr="004B230D">
        <w:rPr>
          <w:rFonts w:ascii="Times New Roman" w:hAnsi="Times New Roman" w:cs="Times New Roman"/>
          <w:spacing w:val="-5"/>
          <w:sz w:val="24"/>
          <w:szCs w:val="24"/>
        </w:rPr>
        <w:t xml:space="preserve">Вартість наданих </w:t>
      </w:r>
      <w:r w:rsidR="0038292B">
        <w:rPr>
          <w:rFonts w:ascii="Times New Roman" w:hAnsi="Times New Roman" w:cs="Times New Roman"/>
          <w:spacing w:val="-5"/>
          <w:sz w:val="24"/>
          <w:szCs w:val="24"/>
        </w:rPr>
        <w:t xml:space="preserve">за </w:t>
      </w:r>
      <w:r w:rsidR="007F14DE" w:rsidRPr="004B230D">
        <w:rPr>
          <w:rFonts w:ascii="Times New Roman" w:hAnsi="Times New Roman" w:cs="Times New Roman"/>
          <w:spacing w:val="-5"/>
          <w:sz w:val="24"/>
          <w:szCs w:val="24"/>
        </w:rPr>
        <w:t xml:space="preserve">цим </w:t>
      </w:r>
      <w:r w:rsidR="0038292B" w:rsidRPr="005015B6">
        <w:rPr>
          <w:rFonts w:ascii="Times New Roman" w:hAnsi="Times New Roman" w:cs="Times New Roman"/>
          <w:sz w:val="24"/>
          <w:szCs w:val="24"/>
        </w:rPr>
        <w:t>видом економічної діяльності (ВЕД)</w:t>
      </w:r>
      <w:r w:rsidR="007F14DE" w:rsidRPr="004B230D">
        <w:rPr>
          <w:rFonts w:ascii="Times New Roman" w:hAnsi="Times New Roman" w:cs="Times New Roman"/>
          <w:spacing w:val="-5"/>
          <w:sz w:val="24"/>
          <w:szCs w:val="24"/>
        </w:rPr>
        <w:t xml:space="preserve"> послуг (у фактичних цінах) </w:t>
      </w:r>
      <w:r w:rsidR="00C17343" w:rsidRPr="004B230D">
        <w:rPr>
          <w:rFonts w:ascii="Times New Roman" w:hAnsi="Times New Roman" w:cs="Times New Roman"/>
          <w:spacing w:val="-5"/>
          <w:sz w:val="24"/>
          <w:szCs w:val="24"/>
        </w:rPr>
        <w:t xml:space="preserve">упродовж </w:t>
      </w:r>
      <w:r w:rsidR="00DC3765" w:rsidRPr="004B230D">
        <w:rPr>
          <w:rFonts w:ascii="Times New Roman" w:hAnsi="Times New Roman" w:cs="Times New Roman"/>
          <w:spacing w:val="-5"/>
          <w:sz w:val="24"/>
          <w:szCs w:val="24"/>
        </w:rPr>
        <w:t xml:space="preserve">останніх </w:t>
      </w:r>
      <w:r w:rsidR="00C17343" w:rsidRPr="004B230D">
        <w:rPr>
          <w:rFonts w:ascii="Times New Roman" w:hAnsi="Times New Roman" w:cs="Times New Roman"/>
          <w:spacing w:val="-5"/>
          <w:sz w:val="24"/>
          <w:szCs w:val="24"/>
        </w:rPr>
        <w:t xml:space="preserve">двох років </w:t>
      </w:r>
      <w:r w:rsidR="007F14DE" w:rsidRPr="004B230D">
        <w:rPr>
          <w:rFonts w:ascii="Times New Roman" w:hAnsi="Times New Roman" w:cs="Times New Roman"/>
          <w:spacing w:val="-5"/>
          <w:sz w:val="24"/>
          <w:szCs w:val="24"/>
        </w:rPr>
        <w:t>зросла у 4,3 раз</w:t>
      </w:r>
      <w:r w:rsidR="00127979">
        <w:rPr>
          <w:rFonts w:ascii="Times New Roman" w:hAnsi="Times New Roman" w:cs="Times New Roman"/>
          <w:spacing w:val="-5"/>
          <w:sz w:val="24"/>
          <w:szCs w:val="24"/>
        </w:rPr>
        <w:t>а</w:t>
      </w:r>
      <w:r w:rsidR="00C17343" w:rsidRPr="004B230D">
        <w:rPr>
          <w:rFonts w:ascii="Times New Roman" w:hAnsi="Times New Roman" w:cs="Times New Roman"/>
          <w:spacing w:val="-5"/>
          <w:sz w:val="24"/>
          <w:szCs w:val="24"/>
        </w:rPr>
        <w:t xml:space="preserve"> і за підсумками 2023</w:t>
      </w:r>
      <w:r w:rsidR="00042F6E">
        <w:rPr>
          <w:rFonts w:ascii="Times New Roman" w:hAnsi="Times New Roman" w:cs="Times New Roman"/>
          <w:spacing w:val="-5"/>
          <w:sz w:val="24"/>
          <w:szCs w:val="24"/>
        </w:rPr>
        <w:t xml:space="preserve"> року</w:t>
      </w:r>
      <w:r w:rsidR="00C17343" w:rsidRPr="004B230D">
        <w:rPr>
          <w:rFonts w:ascii="Times New Roman" w:hAnsi="Times New Roman" w:cs="Times New Roman"/>
          <w:spacing w:val="-5"/>
          <w:sz w:val="24"/>
          <w:szCs w:val="24"/>
        </w:rPr>
        <w:t xml:space="preserve"> склала </w:t>
      </w:r>
      <w:r w:rsidR="00C17343" w:rsidRPr="004B230D">
        <w:rPr>
          <w:rFonts w:ascii="Times New Roman" w:eastAsia="Times New Roman" w:hAnsi="Times New Roman" w:cs="Times New Roman"/>
          <w:color w:val="000000"/>
          <w:sz w:val="24"/>
          <w:szCs w:val="24"/>
        </w:rPr>
        <w:t>1448051 млн грн</w:t>
      </w:r>
      <w:r w:rsidR="00C7459F" w:rsidRPr="004B230D">
        <w:rPr>
          <w:rFonts w:ascii="Times New Roman" w:hAnsi="Times New Roman" w:cs="Times New Roman"/>
          <w:spacing w:val="-5"/>
          <w:sz w:val="24"/>
          <w:szCs w:val="24"/>
        </w:rPr>
        <w:t>, що в 1,75 раз</w:t>
      </w:r>
      <w:r w:rsidR="00042F6E">
        <w:rPr>
          <w:rFonts w:ascii="Times New Roman" w:hAnsi="Times New Roman" w:cs="Times New Roman"/>
          <w:spacing w:val="-5"/>
          <w:sz w:val="24"/>
          <w:szCs w:val="24"/>
        </w:rPr>
        <w:t>а</w:t>
      </w:r>
      <w:r w:rsidR="00C7459F" w:rsidRPr="004B230D">
        <w:rPr>
          <w:rFonts w:ascii="Times New Roman" w:hAnsi="Times New Roman" w:cs="Times New Roman"/>
          <w:spacing w:val="-5"/>
          <w:sz w:val="24"/>
          <w:szCs w:val="24"/>
        </w:rPr>
        <w:t xml:space="preserve"> перевищило </w:t>
      </w:r>
      <w:r w:rsidR="00DC3765" w:rsidRPr="004B230D">
        <w:rPr>
          <w:rFonts w:ascii="Times New Roman" w:hAnsi="Times New Roman" w:cs="Times New Roman"/>
          <w:spacing w:val="-5"/>
          <w:sz w:val="24"/>
          <w:szCs w:val="24"/>
        </w:rPr>
        <w:t>обсяги</w:t>
      </w:r>
      <w:r w:rsidR="00DC3765" w:rsidRPr="0095443F">
        <w:rPr>
          <w:rFonts w:ascii="Times New Roman" w:hAnsi="Times New Roman" w:cs="Times New Roman"/>
          <w:spacing w:val="-5"/>
          <w:sz w:val="24"/>
          <w:szCs w:val="24"/>
        </w:rPr>
        <w:t xml:space="preserve"> </w:t>
      </w:r>
      <w:proofErr w:type="spellStart"/>
      <w:r w:rsidR="00C7459F" w:rsidRPr="0095443F">
        <w:rPr>
          <w:rFonts w:ascii="Times New Roman" w:hAnsi="Times New Roman" w:cs="Times New Roman"/>
          <w:spacing w:val="-5"/>
          <w:sz w:val="24"/>
          <w:szCs w:val="24"/>
        </w:rPr>
        <w:t>ВВП</w:t>
      </w:r>
      <w:proofErr w:type="spellEnd"/>
      <w:r w:rsidR="00C7459F" w:rsidRPr="0095443F">
        <w:rPr>
          <w:rFonts w:ascii="Times New Roman" w:hAnsi="Times New Roman" w:cs="Times New Roman"/>
          <w:spacing w:val="-5"/>
          <w:sz w:val="24"/>
          <w:szCs w:val="24"/>
        </w:rPr>
        <w:t>, створеного в оптовій і роздрібній торгівлі</w:t>
      </w:r>
      <w:r w:rsidR="00DC3765" w:rsidRPr="0095443F">
        <w:rPr>
          <w:rFonts w:ascii="Times New Roman" w:hAnsi="Times New Roman" w:cs="Times New Roman"/>
          <w:spacing w:val="-5"/>
          <w:sz w:val="24"/>
          <w:szCs w:val="24"/>
        </w:rPr>
        <w:t>, яка до війни була лідером в Україні за значенням цього показника</w:t>
      </w:r>
      <w:r w:rsidR="00C7459F" w:rsidRPr="0095443F">
        <w:rPr>
          <w:rFonts w:ascii="Times New Roman" w:hAnsi="Times New Roman" w:cs="Times New Roman"/>
          <w:spacing w:val="-5"/>
          <w:sz w:val="24"/>
          <w:szCs w:val="24"/>
        </w:rPr>
        <w:t xml:space="preserve">. </w:t>
      </w:r>
    </w:p>
    <w:p w14:paraId="33EC478C" w14:textId="29E9A6ED" w:rsidR="00B46798" w:rsidRPr="004A7EEA" w:rsidRDefault="00B46798" w:rsidP="00A110C0">
      <w:pPr>
        <w:spacing w:after="0" w:line="240" w:lineRule="auto"/>
        <w:jc w:val="right"/>
        <w:rPr>
          <w:rFonts w:ascii="Times New Roman" w:hAnsi="Times New Roman" w:cs="Times New Roman"/>
          <w:sz w:val="24"/>
          <w:szCs w:val="24"/>
        </w:rPr>
      </w:pPr>
      <w:r w:rsidRPr="004A7EEA">
        <w:rPr>
          <w:rFonts w:ascii="Times New Roman" w:hAnsi="Times New Roman" w:cs="Times New Roman"/>
          <w:sz w:val="24"/>
          <w:szCs w:val="24"/>
        </w:rPr>
        <w:t>Таблиця 1</w:t>
      </w:r>
    </w:p>
    <w:p w14:paraId="12E3D23B" w14:textId="77777777" w:rsidR="00A110C0" w:rsidRDefault="002947B7" w:rsidP="00A110C0">
      <w:pPr>
        <w:spacing w:after="0" w:line="240" w:lineRule="auto"/>
        <w:jc w:val="center"/>
        <w:rPr>
          <w:rFonts w:ascii="Times New Roman" w:hAnsi="Times New Roman" w:cs="Times New Roman"/>
          <w:b/>
          <w:bCs/>
          <w:sz w:val="24"/>
          <w:szCs w:val="24"/>
        </w:rPr>
      </w:pPr>
      <w:r w:rsidRPr="004A7EEA">
        <w:rPr>
          <w:rFonts w:ascii="Times New Roman" w:hAnsi="Times New Roman" w:cs="Times New Roman"/>
          <w:b/>
          <w:bCs/>
          <w:sz w:val="24"/>
          <w:szCs w:val="24"/>
        </w:rPr>
        <w:t>Д</w:t>
      </w:r>
      <w:r w:rsidR="00B46798" w:rsidRPr="004A7EEA">
        <w:rPr>
          <w:rFonts w:ascii="Times New Roman" w:hAnsi="Times New Roman" w:cs="Times New Roman"/>
          <w:b/>
          <w:bCs/>
          <w:sz w:val="24"/>
          <w:szCs w:val="24"/>
        </w:rPr>
        <w:t xml:space="preserve">инаміка </w:t>
      </w:r>
      <w:r w:rsidRPr="004A7EEA">
        <w:rPr>
          <w:rFonts w:ascii="Times New Roman" w:hAnsi="Times New Roman" w:cs="Times New Roman"/>
          <w:b/>
          <w:bCs/>
          <w:sz w:val="24"/>
          <w:szCs w:val="24"/>
        </w:rPr>
        <w:t xml:space="preserve">і структура </w:t>
      </w:r>
      <w:r w:rsidR="00B46798" w:rsidRPr="004A7EEA">
        <w:rPr>
          <w:rFonts w:ascii="Times New Roman" w:hAnsi="Times New Roman" w:cs="Times New Roman"/>
          <w:b/>
          <w:bCs/>
          <w:sz w:val="24"/>
          <w:szCs w:val="24"/>
        </w:rPr>
        <w:t>ВВП України</w:t>
      </w:r>
    </w:p>
    <w:p w14:paraId="7D15DAB8" w14:textId="47DB90AB" w:rsidR="00AC3925" w:rsidRPr="00A110C0" w:rsidRDefault="00A110C0" w:rsidP="00A110C0">
      <w:pPr>
        <w:spacing w:after="0" w:line="240" w:lineRule="auto"/>
        <w:jc w:val="right"/>
        <w:rPr>
          <w:rFonts w:ascii="Times New Roman" w:hAnsi="Times New Roman" w:cs="Times New Roman"/>
          <w:sz w:val="24"/>
          <w:szCs w:val="24"/>
        </w:rPr>
      </w:pPr>
      <w:r w:rsidRPr="00A110C0">
        <w:rPr>
          <w:rFonts w:ascii="Times New Roman" w:hAnsi="Times New Roman" w:cs="Times New Roman"/>
          <w:sz w:val="24"/>
          <w:szCs w:val="24"/>
        </w:rPr>
        <w:t>(</w:t>
      </w:r>
      <w:r w:rsidR="00041AAA" w:rsidRPr="00A110C0">
        <w:rPr>
          <w:rFonts w:ascii="Times New Roman" w:hAnsi="Times New Roman" w:cs="Times New Roman"/>
          <w:sz w:val="24"/>
          <w:szCs w:val="24"/>
        </w:rPr>
        <w:t>%</w:t>
      </w:r>
      <w:r w:rsidRPr="00A110C0">
        <w:rPr>
          <w:rFonts w:ascii="Times New Roman" w:hAnsi="Times New Roman" w:cs="Times New Roman"/>
          <w:sz w:val="24"/>
          <w:szCs w:val="24"/>
        </w:rPr>
        <w:t>)</w:t>
      </w:r>
    </w:p>
    <w:tbl>
      <w:tblPr>
        <w:tblW w:w="96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64"/>
        <w:gridCol w:w="993"/>
        <w:gridCol w:w="992"/>
        <w:gridCol w:w="992"/>
        <w:gridCol w:w="917"/>
        <w:gridCol w:w="917"/>
        <w:gridCol w:w="917"/>
      </w:tblGrid>
      <w:tr w:rsidR="002947B7" w:rsidRPr="00BA368F" w14:paraId="7AC8BA27" w14:textId="77777777" w:rsidTr="002F2DD5">
        <w:trPr>
          <w:trHeight w:val="297"/>
        </w:trPr>
        <w:tc>
          <w:tcPr>
            <w:tcW w:w="3964" w:type="dxa"/>
            <w:vMerge w:val="restart"/>
            <w:tcBorders>
              <w:bottom w:val="single" w:sz="4" w:space="0" w:color="auto"/>
            </w:tcBorders>
            <w:shd w:val="clear" w:color="auto" w:fill="auto"/>
            <w:noWrap/>
            <w:vAlign w:val="center"/>
            <w:hideMark/>
          </w:tcPr>
          <w:p w14:paraId="4A74ADDA" w14:textId="683E7BCB" w:rsidR="00AC3925" w:rsidRPr="00FB2A3C" w:rsidRDefault="00F244DC" w:rsidP="00A051B4">
            <w:pPr>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В</w:t>
            </w:r>
            <w:r w:rsidRPr="00F244DC">
              <w:rPr>
                <w:rFonts w:ascii="Times New Roman" w:eastAsia="Times New Roman" w:hAnsi="Times New Roman" w:cs="Times New Roman"/>
                <w:b/>
                <w:bCs/>
              </w:rPr>
              <w:t>ид економічної діяльності</w:t>
            </w:r>
          </w:p>
        </w:tc>
        <w:tc>
          <w:tcPr>
            <w:tcW w:w="2977" w:type="dxa"/>
            <w:gridSpan w:val="3"/>
            <w:tcBorders>
              <w:bottom w:val="single" w:sz="4" w:space="0" w:color="auto"/>
            </w:tcBorders>
            <w:shd w:val="clear" w:color="auto" w:fill="auto"/>
            <w:noWrap/>
            <w:vAlign w:val="center"/>
          </w:tcPr>
          <w:p w14:paraId="7D936A7D" w14:textId="77777777" w:rsidR="0031544E" w:rsidRPr="00FB2A3C" w:rsidRDefault="00AD29D8" w:rsidP="0031544E">
            <w:pPr>
              <w:spacing w:after="0" w:line="240" w:lineRule="auto"/>
              <w:jc w:val="center"/>
              <w:rPr>
                <w:rFonts w:ascii="Times New Roman" w:eastAsia="Times New Roman" w:hAnsi="Times New Roman" w:cs="Times New Roman"/>
                <w:b/>
                <w:bCs/>
                <w:color w:val="000000"/>
              </w:rPr>
            </w:pPr>
            <w:r w:rsidRPr="00FB2A3C">
              <w:rPr>
                <w:rFonts w:ascii="Times New Roman" w:eastAsia="Times New Roman" w:hAnsi="Times New Roman" w:cs="Times New Roman"/>
                <w:b/>
                <w:bCs/>
                <w:color w:val="000000"/>
              </w:rPr>
              <w:t>Зміна обсягу ВВП</w:t>
            </w:r>
            <w:r w:rsidR="0031544E" w:rsidRPr="00FB2A3C">
              <w:rPr>
                <w:rFonts w:ascii="Times New Roman" w:eastAsia="Times New Roman" w:hAnsi="Times New Roman" w:cs="Times New Roman"/>
                <w:b/>
                <w:bCs/>
                <w:color w:val="000000"/>
              </w:rPr>
              <w:t xml:space="preserve"> </w:t>
            </w:r>
          </w:p>
          <w:p w14:paraId="793E5916" w14:textId="20A9113C" w:rsidR="00AC3925" w:rsidRPr="00FB2A3C" w:rsidRDefault="00AD29D8" w:rsidP="0031544E">
            <w:pPr>
              <w:spacing w:after="0" w:line="240" w:lineRule="auto"/>
              <w:jc w:val="center"/>
              <w:rPr>
                <w:rFonts w:ascii="Times New Roman" w:eastAsia="Times New Roman" w:hAnsi="Times New Roman" w:cs="Times New Roman"/>
                <w:b/>
                <w:bCs/>
              </w:rPr>
            </w:pPr>
            <w:r w:rsidRPr="00FB2A3C">
              <w:rPr>
                <w:rFonts w:ascii="Times New Roman" w:eastAsia="Times New Roman" w:hAnsi="Times New Roman" w:cs="Times New Roman"/>
                <w:b/>
                <w:bCs/>
                <w:color w:val="000000"/>
              </w:rPr>
              <w:t>(до попереднього року)</w:t>
            </w:r>
          </w:p>
        </w:tc>
        <w:tc>
          <w:tcPr>
            <w:tcW w:w="2751" w:type="dxa"/>
            <w:gridSpan w:val="3"/>
            <w:tcBorders>
              <w:bottom w:val="single" w:sz="4" w:space="0" w:color="auto"/>
            </w:tcBorders>
            <w:shd w:val="clear" w:color="auto" w:fill="auto"/>
            <w:noWrap/>
            <w:vAlign w:val="center"/>
            <w:hideMark/>
          </w:tcPr>
          <w:p w14:paraId="67EC997A" w14:textId="7DE03E0D" w:rsidR="00AC3925" w:rsidRPr="00FB2A3C" w:rsidRDefault="00DF4191" w:rsidP="00A051B4">
            <w:pPr>
              <w:spacing w:after="0" w:line="240" w:lineRule="auto"/>
              <w:jc w:val="center"/>
              <w:rPr>
                <w:rFonts w:ascii="Times New Roman" w:eastAsia="Times New Roman" w:hAnsi="Times New Roman" w:cs="Times New Roman"/>
                <w:b/>
                <w:bCs/>
                <w:color w:val="000000"/>
              </w:rPr>
            </w:pPr>
            <w:r w:rsidRPr="00FB2A3C">
              <w:rPr>
                <w:rFonts w:ascii="Times New Roman" w:eastAsia="Times New Roman" w:hAnsi="Times New Roman" w:cs="Times New Roman"/>
                <w:b/>
                <w:bCs/>
                <w:color w:val="000000"/>
              </w:rPr>
              <w:t xml:space="preserve">Частка ВЕД у </w:t>
            </w:r>
            <w:proofErr w:type="spellStart"/>
            <w:r w:rsidRPr="00FB2A3C">
              <w:rPr>
                <w:rFonts w:ascii="Times New Roman" w:eastAsia="Times New Roman" w:hAnsi="Times New Roman" w:cs="Times New Roman"/>
                <w:b/>
                <w:bCs/>
                <w:color w:val="000000"/>
              </w:rPr>
              <w:t>ВВП</w:t>
            </w:r>
            <w:proofErr w:type="spellEnd"/>
          </w:p>
        </w:tc>
      </w:tr>
      <w:tr w:rsidR="00AD29D8" w:rsidRPr="00513EFE" w14:paraId="282290F4" w14:textId="77777777" w:rsidTr="002F2DD5">
        <w:trPr>
          <w:trHeight w:val="288"/>
        </w:trPr>
        <w:tc>
          <w:tcPr>
            <w:tcW w:w="3964" w:type="dxa"/>
            <w:vMerge/>
            <w:shd w:val="clear" w:color="auto" w:fill="auto"/>
            <w:noWrap/>
            <w:vAlign w:val="bottom"/>
            <w:hideMark/>
          </w:tcPr>
          <w:p w14:paraId="019A6C66" w14:textId="77777777" w:rsidR="00AD29D8" w:rsidRPr="00BA368F" w:rsidRDefault="00AD29D8" w:rsidP="00A051B4">
            <w:pPr>
              <w:spacing w:after="0" w:line="240" w:lineRule="auto"/>
              <w:rPr>
                <w:rFonts w:ascii="Times New Roman" w:eastAsia="Times New Roman" w:hAnsi="Times New Roman" w:cs="Times New Roman"/>
                <w:color w:val="000000"/>
              </w:rPr>
            </w:pPr>
          </w:p>
        </w:tc>
        <w:tc>
          <w:tcPr>
            <w:tcW w:w="993" w:type="dxa"/>
            <w:tcBorders>
              <w:top w:val="single" w:sz="4" w:space="0" w:color="auto"/>
              <w:left w:val="nil"/>
              <w:bottom w:val="single" w:sz="4" w:space="0" w:color="auto"/>
              <w:right w:val="single" w:sz="4" w:space="0" w:color="auto"/>
            </w:tcBorders>
            <w:shd w:val="clear" w:color="auto" w:fill="auto"/>
            <w:noWrap/>
            <w:vAlign w:val="bottom"/>
          </w:tcPr>
          <w:p w14:paraId="1C3D2CD8" w14:textId="203976A6" w:rsidR="00AD29D8" w:rsidRPr="002F2DD5" w:rsidRDefault="00AD29D8" w:rsidP="002F2DD5">
            <w:pPr>
              <w:spacing w:after="0" w:line="240" w:lineRule="auto"/>
              <w:ind w:left="-57" w:right="-57"/>
              <w:jc w:val="center"/>
              <w:rPr>
                <w:rFonts w:ascii="Times New Roman" w:hAnsi="Times New Roman" w:cs="Times New Roman"/>
                <w:b/>
                <w:bCs/>
                <w:color w:val="000000"/>
                <w:spacing w:val="-4"/>
              </w:rPr>
            </w:pPr>
            <w:r w:rsidRPr="002F2DD5">
              <w:rPr>
                <w:rFonts w:ascii="Times New Roman" w:eastAsia="Times New Roman" w:hAnsi="Times New Roman" w:cs="Times New Roman"/>
                <w:b/>
                <w:bCs/>
                <w:color w:val="000000"/>
                <w:spacing w:val="-4"/>
              </w:rPr>
              <w:t>2021</w:t>
            </w:r>
            <w:r w:rsidR="002F2DD5" w:rsidRPr="002F2DD5">
              <w:rPr>
                <w:rFonts w:ascii="Times New Roman" w:eastAsia="Times New Roman" w:hAnsi="Times New Roman" w:cs="Times New Roman"/>
                <w:b/>
                <w:bCs/>
                <w:color w:val="000000"/>
                <w:spacing w:val="-4"/>
              </w:rPr>
              <w:t xml:space="preserve"> р.</w:t>
            </w:r>
            <w:r w:rsidRPr="002F2DD5">
              <w:rPr>
                <w:rFonts w:ascii="Times New Roman" w:eastAsia="Times New Roman" w:hAnsi="Times New Roman" w:cs="Times New Roman"/>
                <w:b/>
                <w:bCs/>
                <w:color w:val="000000"/>
                <w:spacing w:val="-4"/>
              </w:rPr>
              <w:t>*</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1EE1F40" w14:textId="332C5EE7" w:rsidR="00AD29D8" w:rsidRPr="002F2DD5" w:rsidRDefault="00AD29D8" w:rsidP="002F2DD5">
            <w:pPr>
              <w:spacing w:after="0" w:line="240" w:lineRule="auto"/>
              <w:ind w:left="-57" w:right="-57"/>
              <w:jc w:val="center"/>
              <w:rPr>
                <w:rFonts w:ascii="Times New Roman" w:hAnsi="Times New Roman" w:cs="Times New Roman"/>
                <w:b/>
                <w:bCs/>
                <w:color w:val="000000"/>
                <w:spacing w:val="-4"/>
              </w:rPr>
            </w:pPr>
            <w:r w:rsidRPr="002F2DD5">
              <w:rPr>
                <w:rFonts w:ascii="Times New Roman" w:eastAsia="Times New Roman" w:hAnsi="Times New Roman" w:cs="Times New Roman"/>
                <w:b/>
                <w:bCs/>
                <w:color w:val="000000"/>
                <w:spacing w:val="-4"/>
              </w:rPr>
              <w:t>2022</w:t>
            </w:r>
            <w:r w:rsidR="002F2DD5" w:rsidRPr="002F2DD5">
              <w:rPr>
                <w:rFonts w:ascii="Times New Roman" w:eastAsia="Times New Roman" w:hAnsi="Times New Roman" w:cs="Times New Roman"/>
                <w:b/>
                <w:bCs/>
                <w:color w:val="000000"/>
                <w:spacing w:val="-4"/>
              </w:rPr>
              <w:t xml:space="preserve"> р.</w:t>
            </w:r>
            <w:r w:rsidRPr="002F2DD5">
              <w:rPr>
                <w:rFonts w:ascii="Times New Roman" w:eastAsia="Times New Roman" w:hAnsi="Times New Roman" w:cs="Times New Roman"/>
                <w:b/>
                <w:bCs/>
                <w:color w:val="000000"/>
                <w:spacing w:val="-4"/>
              </w:rPr>
              <w:t>**</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731DC36" w14:textId="294DDAF9" w:rsidR="00AD29D8" w:rsidRPr="002F2DD5" w:rsidRDefault="00AD29D8" w:rsidP="002F2DD5">
            <w:pPr>
              <w:spacing w:after="0" w:line="240" w:lineRule="auto"/>
              <w:ind w:left="-57" w:right="-57"/>
              <w:jc w:val="center"/>
              <w:rPr>
                <w:rFonts w:ascii="Times New Roman" w:hAnsi="Times New Roman" w:cs="Times New Roman"/>
                <w:b/>
                <w:bCs/>
                <w:color w:val="000000"/>
                <w:spacing w:val="-4"/>
              </w:rPr>
            </w:pPr>
            <w:r w:rsidRPr="002F2DD5">
              <w:rPr>
                <w:rFonts w:ascii="Times New Roman" w:eastAsia="Times New Roman" w:hAnsi="Times New Roman" w:cs="Times New Roman"/>
                <w:b/>
                <w:bCs/>
                <w:color w:val="000000"/>
                <w:spacing w:val="-4"/>
              </w:rPr>
              <w:t>2023</w:t>
            </w:r>
            <w:r w:rsidR="002F2DD5" w:rsidRPr="002F2DD5">
              <w:rPr>
                <w:rFonts w:ascii="Times New Roman" w:eastAsia="Times New Roman" w:hAnsi="Times New Roman" w:cs="Times New Roman"/>
                <w:b/>
                <w:bCs/>
                <w:color w:val="000000"/>
                <w:spacing w:val="-4"/>
              </w:rPr>
              <w:t xml:space="preserve"> р.</w:t>
            </w:r>
            <w:r w:rsidRPr="002F2DD5">
              <w:rPr>
                <w:rFonts w:ascii="Times New Roman" w:eastAsia="Times New Roman" w:hAnsi="Times New Roman" w:cs="Times New Roman"/>
                <w:b/>
                <w:bCs/>
                <w:color w:val="000000"/>
                <w:spacing w:val="-4"/>
              </w:rPr>
              <w:t>**</w:t>
            </w:r>
          </w:p>
        </w:tc>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D9F2E3" w14:textId="4CC4AFDC" w:rsidR="00AD29D8" w:rsidRPr="00513EFE" w:rsidRDefault="00AD29D8" w:rsidP="00A051B4">
            <w:pPr>
              <w:spacing w:after="0" w:line="240" w:lineRule="auto"/>
              <w:jc w:val="center"/>
              <w:rPr>
                <w:rFonts w:ascii="Times New Roman" w:hAnsi="Times New Roman" w:cs="Times New Roman"/>
                <w:b/>
                <w:bCs/>
                <w:color w:val="000000"/>
              </w:rPr>
            </w:pPr>
            <w:r w:rsidRPr="00513EFE">
              <w:rPr>
                <w:rFonts w:ascii="Times New Roman" w:hAnsi="Times New Roman" w:cs="Times New Roman"/>
                <w:b/>
                <w:bCs/>
                <w:color w:val="000000"/>
              </w:rPr>
              <w:t>2021</w:t>
            </w:r>
            <w:r w:rsidR="002F2DD5">
              <w:rPr>
                <w:rFonts w:ascii="Times New Roman" w:hAnsi="Times New Roman" w:cs="Times New Roman"/>
                <w:b/>
                <w:bCs/>
                <w:color w:val="000000"/>
              </w:rPr>
              <w:t xml:space="preserve"> р.</w:t>
            </w:r>
          </w:p>
        </w:tc>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47BE2F" w14:textId="61AE864A" w:rsidR="00AD29D8" w:rsidRPr="00513EFE" w:rsidRDefault="00AD29D8" w:rsidP="00A051B4">
            <w:pPr>
              <w:spacing w:after="0" w:line="240" w:lineRule="auto"/>
              <w:jc w:val="center"/>
              <w:rPr>
                <w:rFonts w:ascii="Times New Roman" w:hAnsi="Times New Roman" w:cs="Times New Roman"/>
                <w:b/>
                <w:bCs/>
                <w:color w:val="000000"/>
              </w:rPr>
            </w:pPr>
            <w:r w:rsidRPr="00513EFE">
              <w:rPr>
                <w:rFonts w:ascii="Times New Roman" w:hAnsi="Times New Roman" w:cs="Times New Roman"/>
                <w:b/>
                <w:bCs/>
                <w:color w:val="000000"/>
              </w:rPr>
              <w:t>2022</w:t>
            </w:r>
            <w:r w:rsidR="002F2DD5" w:rsidRPr="002F2DD5">
              <w:rPr>
                <w:rFonts w:ascii="Times New Roman" w:hAnsi="Times New Roman" w:cs="Times New Roman"/>
                <w:b/>
                <w:bCs/>
                <w:color w:val="000000"/>
              </w:rPr>
              <w:t xml:space="preserve"> р.</w:t>
            </w:r>
          </w:p>
        </w:tc>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581B78" w14:textId="239DB512" w:rsidR="00AD29D8" w:rsidRPr="00513EFE" w:rsidRDefault="00AD29D8" w:rsidP="00A051B4">
            <w:pPr>
              <w:spacing w:after="0" w:line="240" w:lineRule="auto"/>
              <w:jc w:val="center"/>
              <w:rPr>
                <w:rFonts w:ascii="Times New Roman" w:hAnsi="Times New Roman" w:cs="Times New Roman"/>
                <w:b/>
                <w:bCs/>
                <w:color w:val="000000"/>
              </w:rPr>
            </w:pPr>
            <w:r w:rsidRPr="00513EFE">
              <w:rPr>
                <w:rFonts w:ascii="Times New Roman" w:hAnsi="Times New Roman" w:cs="Times New Roman"/>
                <w:b/>
                <w:bCs/>
                <w:color w:val="000000"/>
              </w:rPr>
              <w:t>2023</w:t>
            </w:r>
            <w:r w:rsidR="002F2DD5" w:rsidRPr="002F2DD5">
              <w:rPr>
                <w:rFonts w:ascii="Times New Roman" w:hAnsi="Times New Roman" w:cs="Times New Roman"/>
                <w:b/>
                <w:bCs/>
                <w:color w:val="000000"/>
              </w:rPr>
              <w:t xml:space="preserve"> р.</w:t>
            </w:r>
          </w:p>
        </w:tc>
      </w:tr>
      <w:tr w:rsidR="00AD29D8" w:rsidRPr="00BA368F" w14:paraId="03A1BCE7" w14:textId="77777777" w:rsidTr="001869DE">
        <w:trPr>
          <w:trHeight w:val="289"/>
        </w:trPr>
        <w:tc>
          <w:tcPr>
            <w:tcW w:w="3964" w:type="dxa"/>
            <w:shd w:val="clear" w:color="auto" w:fill="FFFFFF" w:themeFill="background1"/>
            <w:vAlign w:val="center"/>
            <w:hideMark/>
          </w:tcPr>
          <w:p w14:paraId="0873DB46" w14:textId="77777777" w:rsidR="00AD29D8" w:rsidRPr="00BA368F" w:rsidRDefault="00AD29D8" w:rsidP="00A051B4">
            <w:pPr>
              <w:spacing w:after="0" w:line="240" w:lineRule="auto"/>
              <w:rPr>
                <w:rFonts w:ascii="Times New Roman" w:eastAsia="Times New Roman" w:hAnsi="Times New Roman" w:cs="Times New Roman"/>
              </w:rPr>
            </w:pPr>
            <w:r w:rsidRPr="00BA368F">
              <w:rPr>
                <w:rFonts w:ascii="Times New Roman" w:eastAsia="Times New Roman" w:hAnsi="Times New Roman" w:cs="Times New Roman"/>
              </w:rPr>
              <w:t>Сільське, лісове та рибне господарство</w:t>
            </w:r>
          </w:p>
        </w:tc>
        <w:tc>
          <w:tcPr>
            <w:tcW w:w="993" w:type="dxa"/>
            <w:tcBorders>
              <w:top w:val="single" w:sz="4" w:space="0" w:color="auto"/>
              <w:left w:val="nil"/>
              <w:bottom w:val="single" w:sz="4" w:space="0" w:color="auto"/>
              <w:right w:val="single" w:sz="4" w:space="0" w:color="auto"/>
            </w:tcBorders>
            <w:shd w:val="clear" w:color="auto" w:fill="FFFFFF" w:themeFill="background1"/>
            <w:noWrap/>
            <w:vAlign w:val="center"/>
          </w:tcPr>
          <w:p w14:paraId="5FAFB3C4" w14:textId="33FFACAA" w:rsidR="00AD29D8" w:rsidRPr="00BA368F" w:rsidRDefault="00AD29D8" w:rsidP="009839A4">
            <w:pPr>
              <w:spacing w:after="0" w:line="240" w:lineRule="auto"/>
              <w:jc w:val="right"/>
              <w:rPr>
                <w:rFonts w:ascii="Times New Roman" w:hAnsi="Times New Roman" w:cs="Times New Roman"/>
                <w:color w:val="000000"/>
              </w:rPr>
            </w:pPr>
            <w:r w:rsidRPr="00BA368F">
              <w:rPr>
                <w:rFonts w:ascii="Times New Roman" w:eastAsia="Times New Roman" w:hAnsi="Times New Roman" w:cs="Times New Roman"/>
                <w:color w:val="000000"/>
              </w:rPr>
              <w:t>14,4</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2904DE7" w14:textId="3A2D3914" w:rsidR="00AD29D8" w:rsidRPr="00BA368F" w:rsidRDefault="002073FA" w:rsidP="009839A4">
            <w:pPr>
              <w:spacing w:after="0" w:line="240" w:lineRule="auto"/>
              <w:jc w:val="right"/>
              <w:rPr>
                <w:rFonts w:ascii="Times New Roman" w:hAnsi="Times New Roman" w:cs="Times New Roman"/>
                <w:color w:val="000000"/>
              </w:rPr>
            </w:pPr>
            <w:r w:rsidRPr="00BA368F">
              <w:rPr>
                <w:rFonts w:ascii="Times New Roman" w:eastAsia="Times New Roman" w:hAnsi="Times New Roman" w:cs="Times New Roman"/>
                <w:color w:val="000000"/>
              </w:rPr>
              <w:t>–</w:t>
            </w:r>
            <w:r w:rsidR="00AD29D8" w:rsidRPr="00BA368F">
              <w:rPr>
                <w:rFonts w:ascii="Times New Roman" w:eastAsia="Times New Roman" w:hAnsi="Times New Roman" w:cs="Times New Roman"/>
                <w:color w:val="000000"/>
              </w:rPr>
              <w:t>25,2</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5097FBF" w14:textId="10DFC07C" w:rsidR="00AD29D8" w:rsidRPr="00BA368F" w:rsidRDefault="00AD29D8" w:rsidP="009839A4">
            <w:pPr>
              <w:spacing w:after="0" w:line="240" w:lineRule="auto"/>
              <w:jc w:val="right"/>
              <w:rPr>
                <w:rFonts w:ascii="Times New Roman" w:hAnsi="Times New Roman" w:cs="Times New Roman"/>
                <w:color w:val="000000"/>
              </w:rPr>
            </w:pPr>
            <w:r w:rsidRPr="00BA368F">
              <w:rPr>
                <w:rFonts w:ascii="Times New Roman" w:eastAsia="Times New Roman" w:hAnsi="Times New Roman" w:cs="Times New Roman"/>
                <w:color w:val="000000"/>
              </w:rPr>
              <w:t>7,6</w:t>
            </w:r>
          </w:p>
        </w:tc>
        <w:tc>
          <w:tcPr>
            <w:tcW w:w="91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78767A5B" w14:textId="77777777" w:rsidR="00AD29D8" w:rsidRPr="00BA368F" w:rsidRDefault="00AD29D8" w:rsidP="009839A4">
            <w:pPr>
              <w:spacing w:after="0" w:line="240" w:lineRule="auto"/>
              <w:jc w:val="right"/>
              <w:rPr>
                <w:rFonts w:ascii="Times New Roman" w:hAnsi="Times New Roman" w:cs="Times New Roman"/>
                <w:color w:val="000000"/>
              </w:rPr>
            </w:pPr>
            <w:r w:rsidRPr="00BA368F">
              <w:rPr>
                <w:rFonts w:ascii="Times New Roman" w:hAnsi="Times New Roman" w:cs="Times New Roman"/>
                <w:color w:val="000000"/>
              </w:rPr>
              <w:t>10,89</w:t>
            </w:r>
          </w:p>
        </w:tc>
        <w:tc>
          <w:tcPr>
            <w:tcW w:w="91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7440E932" w14:textId="77777777" w:rsidR="00AD29D8" w:rsidRPr="00BA368F" w:rsidRDefault="00AD29D8" w:rsidP="009839A4">
            <w:pPr>
              <w:spacing w:after="0" w:line="240" w:lineRule="auto"/>
              <w:jc w:val="right"/>
              <w:rPr>
                <w:rFonts w:ascii="Times New Roman" w:hAnsi="Times New Roman" w:cs="Times New Roman"/>
                <w:color w:val="000000"/>
              </w:rPr>
            </w:pPr>
            <w:r w:rsidRPr="00BA368F">
              <w:rPr>
                <w:rFonts w:ascii="Times New Roman" w:hAnsi="Times New Roman" w:cs="Times New Roman"/>
                <w:color w:val="000000"/>
              </w:rPr>
              <w:t>8,57</w:t>
            </w:r>
          </w:p>
        </w:tc>
        <w:tc>
          <w:tcPr>
            <w:tcW w:w="91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793F11FB" w14:textId="77777777" w:rsidR="00AD29D8" w:rsidRPr="00BA368F" w:rsidRDefault="00AD29D8" w:rsidP="009839A4">
            <w:pPr>
              <w:spacing w:after="0" w:line="240" w:lineRule="auto"/>
              <w:jc w:val="right"/>
              <w:rPr>
                <w:rFonts w:ascii="Times New Roman" w:hAnsi="Times New Roman" w:cs="Times New Roman"/>
                <w:color w:val="000000"/>
              </w:rPr>
            </w:pPr>
            <w:r w:rsidRPr="00BA368F">
              <w:rPr>
                <w:rFonts w:ascii="Times New Roman" w:hAnsi="Times New Roman" w:cs="Times New Roman"/>
                <w:color w:val="000000"/>
              </w:rPr>
              <w:t>7,41</w:t>
            </w:r>
          </w:p>
        </w:tc>
      </w:tr>
      <w:tr w:rsidR="00AD29D8" w:rsidRPr="00BA368F" w14:paraId="4D8433D0" w14:textId="77777777" w:rsidTr="001869DE">
        <w:trPr>
          <w:trHeight w:val="265"/>
        </w:trPr>
        <w:tc>
          <w:tcPr>
            <w:tcW w:w="3964" w:type="dxa"/>
            <w:shd w:val="clear" w:color="auto" w:fill="FFFFFF" w:themeFill="background1"/>
            <w:vAlign w:val="center"/>
            <w:hideMark/>
          </w:tcPr>
          <w:p w14:paraId="6ED8A0FD" w14:textId="6AA77DD9" w:rsidR="00AD29D8" w:rsidRPr="00BA368F" w:rsidRDefault="00AD29D8" w:rsidP="00A051B4">
            <w:pPr>
              <w:spacing w:after="0" w:line="240" w:lineRule="auto"/>
              <w:rPr>
                <w:rFonts w:ascii="Times New Roman" w:eastAsia="Times New Roman" w:hAnsi="Times New Roman" w:cs="Times New Roman"/>
              </w:rPr>
            </w:pPr>
            <w:r w:rsidRPr="00BA368F">
              <w:rPr>
                <w:rFonts w:ascii="Times New Roman" w:eastAsia="Times New Roman" w:hAnsi="Times New Roman" w:cs="Times New Roman"/>
              </w:rPr>
              <w:t>Добувна промисловість і розроблення кар</w:t>
            </w:r>
            <w:r w:rsidR="00CE290B" w:rsidRPr="00BA368F">
              <w:rPr>
                <w:rFonts w:ascii="Times New Roman" w:eastAsia="Times New Roman" w:hAnsi="Times New Roman" w:cs="Times New Roman"/>
              </w:rPr>
              <w:t>’</w:t>
            </w:r>
            <w:r w:rsidRPr="00BA368F">
              <w:rPr>
                <w:rFonts w:ascii="Times New Roman" w:eastAsia="Times New Roman" w:hAnsi="Times New Roman" w:cs="Times New Roman"/>
              </w:rPr>
              <w:t>єрів</w:t>
            </w:r>
          </w:p>
        </w:tc>
        <w:tc>
          <w:tcPr>
            <w:tcW w:w="993" w:type="dxa"/>
            <w:tcBorders>
              <w:top w:val="single" w:sz="4" w:space="0" w:color="auto"/>
              <w:left w:val="nil"/>
              <w:bottom w:val="single" w:sz="4" w:space="0" w:color="auto"/>
              <w:right w:val="single" w:sz="4" w:space="0" w:color="auto"/>
            </w:tcBorders>
            <w:shd w:val="clear" w:color="auto" w:fill="FFFFFF" w:themeFill="background1"/>
            <w:noWrap/>
            <w:vAlign w:val="center"/>
          </w:tcPr>
          <w:p w14:paraId="07A4F729" w14:textId="72E80107" w:rsidR="00AD29D8" w:rsidRPr="00BA368F" w:rsidRDefault="00AD29D8" w:rsidP="009839A4">
            <w:pPr>
              <w:spacing w:after="0" w:line="240" w:lineRule="auto"/>
              <w:jc w:val="right"/>
              <w:rPr>
                <w:rFonts w:ascii="Times New Roman" w:hAnsi="Times New Roman" w:cs="Times New Roman"/>
                <w:color w:val="000000"/>
              </w:rPr>
            </w:pPr>
            <w:r w:rsidRPr="00BA368F">
              <w:rPr>
                <w:rFonts w:ascii="Times New Roman" w:eastAsia="Times New Roman" w:hAnsi="Times New Roman" w:cs="Times New Roman"/>
                <w:color w:val="000000"/>
              </w:rPr>
              <w:t>1,2</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EAA8D13" w14:textId="5E245B92" w:rsidR="00AD29D8" w:rsidRPr="00BA368F" w:rsidRDefault="002073FA" w:rsidP="009839A4">
            <w:pPr>
              <w:spacing w:after="0" w:line="240" w:lineRule="auto"/>
              <w:jc w:val="right"/>
              <w:rPr>
                <w:rFonts w:ascii="Times New Roman" w:hAnsi="Times New Roman" w:cs="Times New Roman"/>
                <w:color w:val="000000"/>
              </w:rPr>
            </w:pPr>
            <w:r w:rsidRPr="00BA368F">
              <w:rPr>
                <w:rFonts w:ascii="Times New Roman" w:eastAsia="Times New Roman" w:hAnsi="Times New Roman" w:cs="Times New Roman"/>
                <w:color w:val="000000"/>
              </w:rPr>
              <w:t>–</w:t>
            </w:r>
            <w:r w:rsidR="00AD29D8" w:rsidRPr="00BA368F">
              <w:rPr>
                <w:rFonts w:ascii="Times New Roman" w:eastAsia="Times New Roman" w:hAnsi="Times New Roman" w:cs="Times New Roman"/>
                <w:color w:val="000000"/>
              </w:rPr>
              <w:t>33,2</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FF3000C" w14:textId="46CBFB45" w:rsidR="00AD29D8" w:rsidRPr="00BA368F" w:rsidRDefault="002073FA" w:rsidP="009839A4">
            <w:pPr>
              <w:spacing w:after="0" w:line="240" w:lineRule="auto"/>
              <w:jc w:val="right"/>
              <w:rPr>
                <w:rFonts w:ascii="Times New Roman" w:hAnsi="Times New Roman" w:cs="Times New Roman"/>
                <w:color w:val="000000"/>
              </w:rPr>
            </w:pPr>
            <w:r w:rsidRPr="00BA368F">
              <w:rPr>
                <w:rFonts w:ascii="Times New Roman" w:eastAsia="Times New Roman" w:hAnsi="Times New Roman" w:cs="Times New Roman"/>
                <w:color w:val="000000"/>
              </w:rPr>
              <w:t>–</w:t>
            </w:r>
            <w:r w:rsidR="00AD29D8" w:rsidRPr="00BA368F">
              <w:rPr>
                <w:rFonts w:ascii="Times New Roman" w:eastAsia="Times New Roman" w:hAnsi="Times New Roman" w:cs="Times New Roman"/>
                <w:color w:val="000000"/>
              </w:rPr>
              <w:t>1,9</w:t>
            </w:r>
          </w:p>
        </w:tc>
        <w:tc>
          <w:tcPr>
            <w:tcW w:w="91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3855A6A6" w14:textId="77777777" w:rsidR="00AD29D8" w:rsidRPr="00BA368F" w:rsidRDefault="00AD29D8" w:rsidP="009839A4">
            <w:pPr>
              <w:spacing w:after="0" w:line="240" w:lineRule="auto"/>
              <w:jc w:val="right"/>
              <w:rPr>
                <w:rFonts w:ascii="Times New Roman" w:hAnsi="Times New Roman" w:cs="Times New Roman"/>
                <w:color w:val="000000"/>
              </w:rPr>
            </w:pPr>
            <w:r w:rsidRPr="00BA368F">
              <w:rPr>
                <w:rFonts w:ascii="Times New Roman" w:hAnsi="Times New Roman" w:cs="Times New Roman"/>
                <w:color w:val="000000"/>
              </w:rPr>
              <w:t>6,44</w:t>
            </w:r>
          </w:p>
        </w:tc>
        <w:tc>
          <w:tcPr>
            <w:tcW w:w="91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48E7036C" w14:textId="77777777" w:rsidR="00AD29D8" w:rsidRPr="00BA368F" w:rsidRDefault="00AD29D8" w:rsidP="009839A4">
            <w:pPr>
              <w:spacing w:after="0" w:line="240" w:lineRule="auto"/>
              <w:jc w:val="right"/>
              <w:rPr>
                <w:rFonts w:ascii="Times New Roman" w:hAnsi="Times New Roman" w:cs="Times New Roman"/>
                <w:color w:val="000000"/>
              </w:rPr>
            </w:pPr>
            <w:r w:rsidRPr="00BA368F">
              <w:rPr>
                <w:rFonts w:ascii="Times New Roman" w:hAnsi="Times New Roman" w:cs="Times New Roman"/>
                <w:color w:val="000000"/>
              </w:rPr>
              <w:t>4,39</w:t>
            </w:r>
          </w:p>
        </w:tc>
        <w:tc>
          <w:tcPr>
            <w:tcW w:w="91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617B2D42" w14:textId="77777777" w:rsidR="00AD29D8" w:rsidRPr="00BA368F" w:rsidRDefault="00AD29D8" w:rsidP="009839A4">
            <w:pPr>
              <w:spacing w:after="0" w:line="240" w:lineRule="auto"/>
              <w:jc w:val="right"/>
              <w:rPr>
                <w:rFonts w:ascii="Times New Roman" w:hAnsi="Times New Roman" w:cs="Times New Roman"/>
                <w:color w:val="000000"/>
              </w:rPr>
            </w:pPr>
            <w:r w:rsidRPr="00BA368F">
              <w:rPr>
                <w:rFonts w:ascii="Times New Roman" w:hAnsi="Times New Roman" w:cs="Times New Roman"/>
                <w:color w:val="000000"/>
              </w:rPr>
              <w:t>4,02</w:t>
            </w:r>
          </w:p>
        </w:tc>
      </w:tr>
      <w:tr w:rsidR="00AD29D8" w:rsidRPr="00BA368F" w14:paraId="21BC4385" w14:textId="77777777" w:rsidTr="001869DE">
        <w:trPr>
          <w:trHeight w:val="288"/>
        </w:trPr>
        <w:tc>
          <w:tcPr>
            <w:tcW w:w="3964" w:type="dxa"/>
            <w:shd w:val="clear" w:color="auto" w:fill="FFFFFF" w:themeFill="background1"/>
            <w:vAlign w:val="center"/>
            <w:hideMark/>
          </w:tcPr>
          <w:p w14:paraId="63C48F8C" w14:textId="77777777" w:rsidR="00AD29D8" w:rsidRPr="00BA368F" w:rsidRDefault="00AD29D8" w:rsidP="00A051B4">
            <w:pPr>
              <w:spacing w:after="0" w:line="240" w:lineRule="auto"/>
              <w:rPr>
                <w:rFonts w:ascii="Times New Roman" w:eastAsia="Times New Roman" w:hAnsi="Times New Roman" w:cs="Times New Roman"/>
              </w:rPr>
            </w:pPr>
            <w:r w:rsidRPr="00BA368F">
              <w:rPr>
                <w:rFonts w:ascii="Times New Roman" w:eastAsia="Times New Roman" w:hAnsi="Times New Roman" w:cs="Times New Roman"/>
              </w:rPr>
              <w:t>Переробна промисловість</w:t>
            </w:r>
          </w:p>
        </w:tc>
        <w:tc>
          <w:tcPr>
            <w:tcW w:w="993" w:type="dxa"/>
            <w:tcBorders>
              <w:top w:val="single" w:sz="4" w:space="0" w:color="auto"/>
              <w:left w:val="nil"/>
              <w:bottom w:val="single" w:sz="4" w:space="0" w:color="auto"/>
              <w:right w:val="single" w:sz="4" w:space="0" w:color="auto"/>
            </w:tcBorders>
            <w:shd w:val="clear" w:color="auto" w:fill="FFFFFF" w:themeFill="background1"/>
            <w:noWrap/>
            <w:vAlign w:val="center"/>
          </w:tcPr>
          <w:p w14:paraId="06C3D7A9" w14:textId="600681AE" w:rsidR="00AD29D8" w:rsidRPr="00BA368F" w:rsidRDefault="00AD29D8" w:rsidP="009839A4">
            <w:pPr>
              <w:spacing w:after="0" w:line="240" w:lineRule="auto"/>
              <w:jc w:val="right"/>
              <w:rPr>
                <w:rFonts w:ascii="Times New Roman" w:hAnsi="Times New Roman" w:cs="Times New Roman"/>
                <w:color w:val="000000"/>
              </w:rPr>
            </w:pPr>
            <w:r w:rsidRPr="00BA368F">
              <w:rPr>
                <w:rFonts w:ascii="Times New Roman" w:eastAsia="Times New Roman" w:hAnsi="Times New Roman" w:cs="Times New Roman"/>
                <w:color w:val="000000"/>
              </w:rPr>
              <w:t>2,3</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2353428" w14:textId="57B75301" w:rsidR="00AD29D8" w:rsidRPr="00BA368F" w:rsidRDefault="002073FA" w:rsidP="009839A4">
            <w:pPr>
              <w:spacing w:after="0" w:line="240" w:lineRule="auto"/>
              <w:jc w:val="right"/>
              <w:rPr>
                <w:rFonts w:ascii="Times New Roman" w:hAnsi="Times New Roman" w:cs="Times New Roman"/>
                <w:color w:val="000000"/>
              </w:rPr>
            </w:pPr>
            <w:r w:rsidRPr="00BA368F">
              <w:rPr>
                <w:rFonts w:ascii="Times New Roman" w:eastAsia="Times New Roman" w:hAnsi="Times New Roman" w:cs="Times New Roman"/>
                <w:color w:val="000000"/>
              </w:rPr>
              <w:t>–</w:t>
            </w:r>
            <w:r w:rsidR="00AD29D8" w:rsidRPr="00BA368F">
              <w:rPr>
                <w:rFonts w:ascii="Times New Roman" w:eastAsia="Times New Roman" w:hAnsi="Times New Roman" w:cs="Times New Roman"/>
                <w:color w:val="000000"/>
              </w:rPr>
              <w:t>42,2</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E1E9A20" w14:textId="3428BED2" w:rsidR="00AD29D8" w:rsidRPr="00BA368F" w:rsidRDefault="00AD29D8" w:rsidP="009839A4">
            <w:pPr>
              <w:spacing w:after="0" w:line="240" w:lineRule="auto"/>
              <w:jc w:val="right"/>
              <w:rPr>
                <w:rFonts w:ascii="Times New Roman" w:hAnsi="Times New Roman" w:cs="Times New Roman"/>
                <w:color w:val="000000"/>
              </w:rPr>
            </w:pPr>
            <w:r w:rsidRPr="00BA368F">
              <w:rPr>
                <w:rFonts w:ascii="Times New Roman" w:eastAsia="Times New Roman" w:hAnsi="Times New Roman" w:cs="Times New Roman"/>
                <w:color w:val="000000"/>
              </w:rPr>
              <w:t>13,8</w:t>
            </w:r>
          </w:p>
        </w:tc>
        <w:tc>
          <w:tcPr>
            <w:tcW w:w="91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270BB54A" w14:textId="77777777" w:rsidR="00AD29D8" w:rsidRPr="00BA368F" w:rsidRDefault="00AD29D8" w:rsidP="009839A4">
            <w:pPr>
              <w:spacing w:after="0" w:line="240" w:lineRule="auto"/>
              <w:jc w:val="right"/>
              <w:rPr>
                <w:rFonts w:ascii="Times New Roman" w:hAnsi="Times New Roman" w:cs="Times New Roman"/>
                <w:color w:val="000000"/>
              </w:rPr>
            </w:pPr>
            <w:r w:rsidRPr="00BA368F">
              <w:rPr>
                <w:rFonts w:ascii="Times New Roman" w:hAnsi="Times New Roman" w:cs="Times New Roman"/>
                <w:color w:val="000000"/>
              </w:rPr>
              <w:t>10,28</w:t>
            </w:r>
          </w:p>
        </w:tc>
        <w:tc>
          <w:tcPr>
            <w:tcW w:w="91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07368E82" w14:textId="77777777" w:rsidR="00AD29D8" w:rsidRPr="00BA368F" w:rsidRDefault="00AD29D8" w:rsidP="009839A4">
            <w:pPr>
              <w:spacing w:after="0" w:line="240" w:lineRule="auto"/>
              <w:jc w:val="right"/>
              <w:rPr>
                <w:rFonts w:ascii="Times New Roman" w:hAnsi="Times New Roman" w:cs="Times New Roman"/>
                <w:color w:val="000000"/>
              </w:rPr>
            </w:pPr>
            <w:r w:rsidRPr="00BA368F">
              <w:rPr>
                <w:rFonts w:ascii="Times New Roman" w:hAnsi="Times New Roman" w:cs="Times New Roman"/>
                <w:color w:val="000000"/>
              </w:rPr>
              <w:t>7,60</w:t>
            </w:r>
          </w:p>
        </w:tc>
        <w:tc>
          <w:tcPr>
            <w:tcW w:w="91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5305D4A9" w14:textId="77777777" w:rsidR="00AD29D8" w:rsidRPr="00BA368F" w:rsidRDefault="00AD29D8" w:rsidP="009839A4">
            <w:pPr>
              <w:spacing w:after="0" w:line="240" w:lineRule="auto"/>
              <w:jc w:val="right"/>
              <w:rPr>
                <w:rFonts w:ascii="Times New Roman" w:hAnsi="Times New Roman" w:cs="Times New Roman"/>
                <w:color w:val="000000"/>
              </w:rPr>
            </w:pPr>
            <w:r w:rsidRPr="00BA368F">
              <w:rPr>
                <w:rFonts w:ascii="Times New Roman" w:hAnsi="Times New Roman" w:cs="Times New Roman"/>
                <w:color w:val="000000"/>
              </w:rPr>
              <w:t>8,25</w:t>
            </w:r>
          </w:p>
        </w:tc>
      </w:tr>
      <w:tr w:rsidR="00AD29D8" w:rsidRPr="00BA368F" w14:paraId="09576D56" w14:textId="77777777" w:rsidTr="001869DE">
        <w:trPr>
          <w:trHeight w:val="504"/>
        </w:trPr>
        <w:tc>
          <w:tcPr>
            <w:tcW w:w="3964" w:type="dxa"/>
            <w:shd w:val="clear" w:color="auto" w:fill="FFFFFF" w:themeFill="background1"/>
            <w:vAlign w:val="center"/>
            <w:hideMark/>
          </w:tcPr>
          <w:p w14:paraId="4E76FCEA" w14:textId="77777777" w:rsidR="00AD29D8" w:rsidRPr="00BA368F" w:rsidRDefault="00AD29D8" w:rsidP="00A051B4">
            <w:pPr>
              <w:spacing w:after="0" w:line="240" w:lineRule="auto"/>
              <w:rPr>
                <w:rFonts w:ascii="Times New Roman" w:eastAsia="Times New Roman" w:hAnsi="Times New Roman" w:cs="Times New Roman"/>
              </w:rPr>
            </w:pPr>
            <w:r w:rsidRPr="00BA368F">
              <w:rPr>
                <w:rFonts w:ascii="Times New Roman" w:eastAsia="Times New Roman" w:hAnsi="Times New Roman" w:cs="Times New Roman"/>
              </w:rPr>
              <w:t>Постачання електроенергії, газу, пари та кондиційованого повітря</w:t>
            </w:r>
          </w:p>
        </w:tc>
        <w:tc>
          <w:tcPr>
            <w:tcW w:w="993" w:type="dxa"/>
            <w:tcBorders>
              <w:top w:val="single" w:sz="4" w:space="0" w:color="auto"/>
              <w:left w:val="nil"/>
              <w:bottom w:val="single" w:sz="4" w:space="0" w:color="auto"/>
              <w:right w:val="single" w:sz="4" w:space="0" w:color="auto"/>
            </w:tcBorders>
            <w:shd w:val="clear" w:color="auto" w:fill="FFFFFF" w:themeFill="background1"/>
            <w:noWrap/>
            <w:vAlign w:val="center"/>
          </w:tcPr>
          <w:p w14:paraId="45D16E4E" w14:textId="1A2D5CA0" w:rsidR="00AD29D8" w:rsidRPr="00BA368F" w:rsidRDefault="00AD29D8" w:rsidP="009839A4">
            <w:pPr>
              <w:spacing w:after="0" w:line="240" w:lineRule="auto"/>
              <w:jc w:val="right"/>
              <w:rPr>
                <w:rFonts w:ascii="Times New Roman" w:hAnsi="Times New Roman" w:cs="Times New Roman"/>
                <w:color w:val="000000"/>
              </w:rPr>
            </w:pPr>
            <w:r w:rsidRPr="00BA368F">
              <w:rPr>
                <w:rFonts w:ascii="Times New Roman" w:eastAsia="Times New Roman" w:hAnsi="Times New Roman" w:cs="Times New Roman"/>
                <w:color w:val="000000"/>
              </w:rPr>
              <w:t>0,6</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E818340" w14:textId="0149C476" w:rsidR="00AD29D8" w:rsidRPr="00BA368F" w:rsidRDefault="002073FA" w:rsidP="009839A4">
            <w:pPr>
              <w:spacing w:after="0" w:line="240" w:lineRule="auto"/>
              <w:jc w:val="right"/>
              <w:rPr>
                <w:rFonts w:ascii="Times New Roman" w:hAnsi="Times New Roman" w:cs="Times New Roman"/>
                <w:color w:val="000000"/>
              </w:rPr>
            </w:pPr>
            <w:r w:rsidRPr="00BA368F">
              <w:rPr>
                <w:rFonts w:ascii="Times New Roman" w:eastAsia="Times New Roman" w:hAnsi="Times New Roman" w:cs="Times New Roman"/>
                <w:color w:val="000000"/>
              </w:rPr>
              <w:t>–</w:t>
            </w:r>
            <w:r w:rsidR="00AD29D8" w:rsidRPr="00BA368F">
              <w:rPr>
                <w:rFonts w:ascii="Times New Roman" w:eastAsia="Times New Roman" w:hAnsi="Times New Roman" w:cs="Times New Roman"/>
                <w:color w:val="000000"/>
              </w:rPr>
              <w:t>32,5</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994EAB8" w14:textId="2EAA247C" w:rsidR="00AD29D8" w:rsidRPr="00BA368F" w:rsidRDefault="002073FA" w:rsidP="009839A4">
            <w:pPr>
              <w:spacing w:after="0" w:line="240" w:lineRule="auto"/>
              <w:jc w:val="right"/>
              <w:rPr>
                <w:rFonts w:ascii="Times New Roman" w:hAnsi="Times New Roman" w:cs="Times New Roman"/>
                <w:color w:val="000000"/>
              </w:rPr>
            </w:pPr>
            <w:r w:rsidRPr="00BA368F">
              <w:rPr>
                <w:rFonts w:ascii="Times New Roman" w:eastAsia="Times New Roman" w:hAnsi="Times New Roman" w:cs="Times New Roman"/>
                <w:color w:val="000000"/>
              </w:rPr>
              <w:t>–</w:t>
            </w:r>
            <w:r w:rsidR="00AD29D8" w:rsidRPr="00BA368F">
              <w:rPr>
                <w:rFonts w:ascii="Times New Roman" w:eastAsia="Times New Roman" w:hAnsi="Times New Roman" w:cs="Times New Roman"/>
                <w:color w:val="000000"/>
              </w:rPr>
              <w:t>1,8</w:t>
            </w:r>
          </w:p>
        </w:tc>
        <w:tc>
          <w:tcPr>
            <w:tcW w:w="91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00FD5EBA" w14:textId="77777777" w:rsidR="00AD29D8" w:rsidRPr="00BA368F" w:rsidRDefault="00AD29D8" w:rsidP="009839A4">
            <w:pPr>
              <w:spacing w:after="0" w:line="240" w:lineRule="auto"/>
              <w:jc w:val="right"/>
              <w:rPr>
                <w:rFonts w:ascii="Times New Roman" w:hAnsi="Times New Roman" w:cs="Times New Roman"/>
                <w:color w:val="000000"/>
              </w:rPr>
            </w:pPr>
            <w:r w:rsidRPr="00BA368F">
              <w:rPr>
                <w:rFonts w:ascii="Times New Roman" w:hAnsi="Times New Roman" w:cs="Times New Roman"/>
                <w:color w:val="000000"/>
              </w:rPr>
              <w:t>3,32</w:t>
            </w:r>
          </w:p>
        </w:tc>
        <w:tc>
          <w:tcPr>
            <w:tcW w:w="91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1327BCCC" w14:textId="77777777" w:rsidR="00AD29D8" w:rsidRPr="00BA368F" w:rsidRDefault="00AD29D8" w:rsidP="009839A4">
            <w:pPr>
              <w:spacing w:after="0" w:line="240" w:lineRule="auto"/>
              <w:jc w:val="right"/>
              <w:rPr>
                <w:rFonts w:ascii="Times New Roman" w:hAnsi="Times New Roman" w:cs="Times New Roman"/>
                <w:color w:val="000000"/>
              </w:rPr>
            </w:pPr>
            <w:r w:rsidRPr="00BA368F">
              <w:rPr>
                <w:rFonts w:ascii="Times New Roman" w:hAnsi="Times New Roman" w:cs="Times New Roman"/>
                <w:color w:val="000000"/>
              </w:rPr>
              <w:t>4,39</w:t>
            </w:r>
          </w:p>
        </w:tc>
        <w:tc>
          <w:tcPr>
            <w:tcW w:w="91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76828C90" w14:textId="77777777" w:rsidR="00AD29D8" w:rsidRPr="00BA368F" w:rsidRDefault="00AD29D8" w:rsidP="009839A4">
            <w:pPr>
              <w:spacing w:after="0" w:line="240" w:lineRule="auto"/>
              <w:jc w:val="right"/>
              <w:rPr>
                <w:rFonts w:ascii="Times New Roman" w:hAnsi="Times New Roman" w:cs="Times New Roman"/>
                <w:color w:val="000000"/>
              </w:rPr>
            </w:pPr>
            <w:r w:rsidRPr="00BA368F">
              <w:rPr>
                <w:rFonts w:ascii="Times New Roman" w:hAnsi="Times New Roman" w:cs="Times New Roman"/>
                <w:color w:val="000000"/>
              </w:rPr>
              <w:t>4,73</w:t>
            </w:r>
          </w:p>
        </w:tc>
      </w:tr>
      <w:tr w:rsidR="00AD29D8" w:rsidRPr="00BA368F" w14:paraId="6B74A199" w14:textId="77777777" w:rsidTr="001869DE">
        <w:trPr>
          <w:trHeight w:val="504"/>
        </w:trPr>
        <w:tc>
          <w:tcPr>
            <w:tcW w:w="3964" w:type="dxa"/>
            <w:shd w:val="clear" w:color="auto" w:fill="FFFFFF" w:themeFill="background1"/>
            <w:vAlign w:val="center"/>
            <w:hideMark/>
          </w:tcPr>
          <w:p w14:paraId="7A0A1F3B" w14:textId="5789742D" w:rsidR="00AD29D8" w:rsidRPr="00BA368F" w:rsidRDefault="00AD29D8" w:rsidP="002F2DD5">
            <w:pPr>
              <w:spacing w:after="0" w:line="240" w:lineRule="auto"/>
              <w:rPr>
                <w:rFonts w:ascii="Times New Roman" w:eastAsia="Times New Roman" w:hAnsi="Times New Roman" w:cs="Times New Roman"/>
              </w:rPr>
            </w:pPr>
            <w:r w:rsidRPr="00BA368F">
              <w:rPr>
                <w:rFonts w:ascii="Times New Roman" w:eastAsia="Times New Roman" w:hAnsi="Times New Roman" w:cs="Times New Roman"/>
              </w:rPr>
              <w:t>Водопостачання; каналізація, поводження з відходами</w:t>
            </w:r>
          </w:p>
        </w:tc>
        <w:tc>
          <w:tcPr>
            <w:tcW w:w="993" w:type="dxa"/>
            <w:tcBorders>
              <w:top w:val="single" w:sz="4" w:space="0" w:color="auto"/>
              <w:left w:val="nil"/>
              <w:bottom w:val="single" w:sz="4" w:space="0" w:color="auto"/>
              <w:right w:val="single" w:sz="4" w:space="0" w:color="auto"/>
            </w:tcBorders>
            <w:shd w:val="clear" w:color="auto" w:fill="FFFFFF" w:themeFill="background1"/>
            <w:noWrap/>
            <w:vAlign w:val="center"/>
          </w:tcPr>
          <w:p w14:paraId="715D13F7" w14:textId="3AFF8869" w:rsidR="00AD29D8" w:rsidRPr="00BA368F" w:rsidRDefault="00AD29D8" w:rsidP="009839A4">
            <w:pPr>
              <w:spacing w:after="0" w:line="240" w:lineRule="auto"/>
              <w:jc w:val="right"/>
              <w:rPr>
                <w:rFonts w:ascii="Times New Roman" w:hAnsi="Times New Roman" w:cs="Times New Roman"/>
                <w:color w:val="000000"/>
              </w:rPr>
            </w:pPr>
            <w:r w:rsidRPr="00BA368F">
              <w:rPr>
                <w:rFonts w:ascii="Times New Roman" w:eastAsia="Times New Roman" w:hAnsi="Times New Roman" w:cs="Times New Roman"/>
                <w:color w:val="000000"/>
              </w:rPr>
              <w:t>1,7</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AD3DC8D" w14:textId="3A89C40B" w:rsidR="00AD29D8" w:rsidRPr="00BA368F" w:rsidRDefault="002073FA" w:rsidP="009839A4">
            <w:pPr>
              <w:spacing w:after="0" w:line="240" w:lineRule="auto"/>
              <w:jc w:val="right"/>
              <w:rPr>
                <w:rFonts w:ascii="Times New Roman" w:hAnsi="Times New Roman" w:cs="Times New Roman"/>
                <w:color w:val="000000"/>
              </w:rPr>
            </w:pPr>
            <w:r w:rsidRPr="00BA368F">
              <w:rPr>
                <w:rFonts w:ascii="Times New Roman" w:eastAsia="Times New Roman" w:hAnsi="Times New Roman" w:cs="Times New Roman"/>
                <w:color w:val="000000"/>
              </w:rPr>
              <w:t>–</w:t>
            </w:r>
            <w:r w:rsidR="00AD29D8" w:rsidRPr="00BA368F">
              <w:rPr>
                <w:rFonts w:ascii="Times New Roman" w:eastAsia="Times New Roman" w:hAnsi="Times New Roman" w:cs="Times New Roman"/>
                <w:color w:val="000000"/>
              </w:rPr>
              <w:t>23,2</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CC0BD67" w14:textId="257475F2" w:rsidR="00AD29D8" w:rsidRPr="00BA368F" w:rsidRDefault="00AD29D8" w:rsidP="009839A4">
            <w:pPr>
              <w:spacing w:after="0" w:line="240" w:lineRule="auto"/>
              <w:jc w:val="right"/>
              <w:rPr>
                <w:rFonts w:ascii="Times New Roman" w:hAnsi="Times New Roman" w:cs="Times New Roman"/>
                <w:color w:val="000000"/>
              </w:rPr>
            </w:pPr>
            <w:r w:rsidRPr="00BA368F">
              <w:rPr>
                <w:rFonts w:ascii="Times New Roman" w:eastAsia="Times New Roman" w:hAnsi="Times New Roman" w:cs="Times New Roman"/>
                <w:color w:val="000000"/>
              </w:rPr>
              <w:t>1,8</w:t>
            </w:r>
          </w:p>
        </w:tc>
        <w:tc>
          <w:tcPr>
            <w:tcW w:w="91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192EEA64" w14:textId="77777777" w:rsidR="00AD29D8" w:rsidRPr="00BA368F" w:rsidRDefault="00AD29D8" w:rsidP="009839A4">
            <w:pPr>
              <w:spacing w:after="0" w:line="240" w:lineRule="auto"/>
              <w:jc w:val="right"/>
              <w:rPr>
                <w:rFonts w:ascii="Times New Roman" w:hAnsi="Times New Roman" w:cs="Times New Roman"/>
                <w:color w:val="000000"/>
              </w:rPr>
            </w:pPr>
            <w:r w:rsidRPr="00BA368F">
              <w:rPr>
                <w:rFonts w:ascii="Times New Roman" w:hAnsi="Times New Roman" w:cs="Times New Roman"/>
                <w:color w:val="000000"/>
              </w:rPr>
              <w:t>0,35</w:t>
            </w:r>
          </w:p>
        </w:tc>
        <w:tc>
          <w:tcPr>
            <w:tcW w:w="91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37E2CD3A" w14:textId="77777777" w:rsidR="00AD29D8" w:rsidRPr="00BA368F" w:rsidRDefault="00AD29D8" w:rsidP="009839A4">
            <w:pPr>
              <w:spacing w:after="0" w:line="240" w:lineRule="auto"/>
              <w:jc w:val="right"/>
              <w:rPr>
                <w:rFonts w:ascii="Times New Roman" w:hAnsi="Times New Roman" w:cs="Times New Roman"/>
                <w:color w:val="000000"/>
              </w:rPr>
            </w:pPr>
            <w:r w:rsidRPr="00BA368F">
              <w:rPr>
                <w:rFonts w:ascii="Times New Roman" w:hAnsi="Times New Roman" w:cs="Times New Roman"/>
                <w:color w:val="000000"/>
              </w:rPr>
              <w:t>0,31</w:t>
            </w:r>
          </w:p>
        </w:tc>
        <w:tc>
          <w:tcPr>
            <w:tcW w:w="91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12E80E2D" w14:textId="77777777" w:rsidR="00AD29D8" w:rsidRPr="00BA368F" w:rsidRDefault="00AD29D8" w:rsidP="009839A4">
            <w:pPr>
              <w:spacing w:after="0" w:line="240" w:lineRule="auto"/>
              <w:jc w:val="right"/>
              <w:rPr>
                <w:rFonts w:ascii="Times New Roman" w:hAnsi="Times New Roman" w:cs="Times New Roman"/>
                <w:color w:val="000000"/>
              </w:rPr>
            </w:pPr>
            <w:r w:rsidRPr="00BA368F">
              <w:rPr>
                <w:rFonts w:ascii="Times New Roman" w:hAnsi="Times New Roman" w:cs="Times New Roman"/>
                <w:color w:val="000000"/>
              </w:rPr>
              <w:t>0,26</w:t>
            </w:r>
          </w:p>
        </w:tc>
      </w:tr>
      <w:tr w:rsidR="00AD29D8" w:rsidRPr="00BA368F" w14:paraId="15ADC5CC" w14:textId="77777777" w:rsidTr="001869DE">
        <w:trPr>
          <w:trHeight w:val="288"/>
        </w:trPr>
        <w:tc>
          <w:tcPr>
            <w:tcW w:w="3964" w:type="dxa"/>
            <w:shd w:val="clear" w:color="auto" w:fill="FFFFFF" w:themeFill="background1"/>
            <w:vAlign w:val="center"/>
            <w:hideMark/>
          </w:tcPr>
          <w:p w14:paraId="74684ED5" w14:textId="77777777" w:rsidR="00AD29D8" w:rsidRPr="00BA368F" w:rsidRDefault="00AD29D8" w:rsidP="00A051B4">
            <w:pPr>
              <w:spacing w:after="0" w:line="240" w:lineRule="auto"/>
              <w:rPr>
                <w:rFonts w:ascii="Times New Roman" w:eastAsia="Times New Roman" w:hAnsi="Times New Roman" w:cs="Times New Roman"/>
              </w:rPr>
            </w:pPr>
            <w:r w:rsidRPr="00BA368F">
              <w:rPr>
                <w:rFonts w:ascii="Times New Roman" w:eastAsia="Times New Roman" w:hAnsi="Times New Roman" w:cs="Times New Roman"/>
              </w:rPr>
              <w:t>Будівництво</w:t>
            </w:r>
          </w:p>
        </w:tc>
        <w:tc>
          <w:tcPr>
            <w:tcW w:w="993" w:type="dxa"/>
            <w:tcBorders>
              <w:top w:val="single" w:sz="4" w:space="0" w:color="auto"/>
              <w:left w:val="nil"/>
              <w:bottom w:val="single" w:sz="4" w:space="0" w:color="auto"/>
              <w:right w:val="single" w:sz="4" w:space="0" w:color="auto"/>
            </w:tcBorders>
            <w:shd w:val="clear" w:color="auto" w:fill="FFFFFF" w:themeFill="background1"/>
            <w:noWrap/>
            <w:vAlign w:val="center"/>
          </w:tcPr>
          <w:p w14:paraId="60A54314" w14:textId="7FDD7CE2" w:rsidR="00AD29D8" w:rsidRPr="00BA368F" w:rsidRDefault="00AD29D8" w:rsidP="009839A4">
            <w:pPr>
              <w:spacing w:after="0" w:line="240" w:lineRule="auto"/>
              <w:jc w:val="right"/>
              <w:rPr>
                <w:rFonts w:ascii="Times New Roman" w:hAnsi="Times New Roman" w:cs="Times New Roman"/>
                <w:color w:val="000000"/>
              </w:rPr>
            </w:pPr>
            <w:r w:rsidRPr="00BA368F">
              <w:rPr>
                <w:rFonts w:ascii="Times New Roman" w:eastAsia="Times New Roman" w:hAnsi="Times New Roman" w:cs="Times New Roman"/>
                <w:color w:val="000000"/>
              </w:rPr>
              <w:t>7,1</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F0B404A" w14:textId="7D3B5525" w:rsidR="00AD29D8" w:rsidRPr="00BA368F" w:rsidRDefault="002073FA" w:rsidP="009839A4">
            <w:pPr>
              <w:spacing w:after="0" w:line="240" w:lineRule="auto"/>
              <w:jc w:val="right"/>
              <w:rPr>
                <w:rFonts w:ascii="Times New Roman" w:hAnsi="Times New Roman" w:cs="Times New Roman"/>
                <w:color w:val="000000"/>
              </w:rPr>
            </w:pPr>
            <w:r w:rsidRPr="00BA368F">
              <w:rPr>
                <w:rFonts w:ascii="Times New Roman" w:eastAsia="Times New Roman" w:hAnsi="Times New Roman" w:cs="Times New Roman"/>
                <w:color w:val="000000"/>
              </w:rPr>
              <w:t>–</w:t>
            </w:r>
            <w:r w:rsidR="00AD29D8" w:rsidRPr="00BA368F">
              <w:rPr>
                <w:rFonts w:ascii="Times New Roman" w:eastAsia="Times New Roman" w:hAnsi="Times New Roman" w:cs="Times New Roman"/>
                <w:color w:val="000000"/>
              </w:rPr>
              <w:t>66,9</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DAE318C" w14:textId="5BB6B8FA" w:rsidR="00AD29D8" w:rsidRPr="00BA368F" w:rsidRDefault="00AD29D8" w:rsidP="009839A4">
            <w:pPr>
              <w:spacing w:after="0" w:line="240" w:lineRule="auto"/>
              <w:jc w:val="right"/>
              <w:rPr>
                <w:rFonts w:ascii="Times New Roman" w:hAnsi="Times New Roman" w:cs="Times New Roman"/>
                <w:color w:val="000000"/>
              </w:rPr>
            </w:pPr>
            <w:r w:rsidRPr="00BA368F">
              <w:rPr>
                <w:rFonts w:ascii="Times New Roman" w:eastAsia="Times New Roman" w:hAnsi="Times New Roman" w:cs="Times New Roman"/>
                <w:color w:val="000000"/>
              </w:rPr>
              <w:t>24,6</w:t>
            </w:r>
          </w:p>
        </w:tc>
        <w:tc>
          <w:tcPr>
            <w:tcW w:w="91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0EAF9976" w14:textId="77777777" w:rsidR="00AD29D8" w:rsidRPr="00BA368F" w:rsidRDefault="00AD29D8" w:rsidP="009839A4">
            <w:pPr>
              <w:spacing w:after="0" w:line="240" w:lineRule="auto"/>
              <w:jc w:val="right"/>
              <w:rPr>
                <w:rFonts w:ascii="Times New Roman" w:hAnsi="Times New Roman" w:cs="Times New Roman"/>
                <w:color w:val="000000"/>
              </w:rPr>
            </w:pPr>
            <w:r w:rsidRPr="00BA368F">
              <w:rPr>
                <w:rFonts w:ascii="Times New Roman" w:hAnsi="Times New Roman" w:cs="Times New Roman"/>
                <w:color w:val="000000"/>
              </w:rPr>
              <w:t>2,76</w:t>
            </w:r>
          </w:p>
        </w:tc>
        <w:tc>
          <w:tcPr>
            <w:tcW w:w="91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019EEFEE" w14:textId="77777777" w:rsidR="00AD29D8" w:rsidRPr="00BA368F" w:rsidRDefault="00AD29D8" w:rsidP="009839A4">
            <w:pPr>
              <w:spacing w:after="0" w:line="240" w:lineRule="auto"/>
              <w:jc w:val="right"/>
              <w:rPr>
                <w:rFonts w:ascii="Times New Roman" w:hAnsi="Times New Roman" w:cs="Times New Roman"/>
                <w:color w:val="000000"/>
              </w:rPr>
            </w:pPr>
            <w:r w:rsidRPr="00BA368F">
              <w:rPr>
                <w:rFonts w:ascii="Times New Roman" w:hAnsi="Times New Roman" w:cs="Times New Roman"/>
                <w:color w:val="000000"/>
              </w:rPr>
              <w:t>1,32</w:t>
            </w:r>
          </w:p>
        </w:tc>
        <w:tc>
          <w:tcPr>
            <w:tcW w:w="91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49672972" w14:textId="77777777" w:rsidR="00AD29D8" w:rsidRPr="00BA368F" w:rsidRDefault="00AD29D8" w:rsidP="009839A4">
            <w:pPr>
              <w:spacing w:after="0" w:line="240" w:lineRule="auto"/>
              <w:jc w:val="right"/>
              <w:rPr>
                <w:rFonts w:ascii="Times New Roman" w:hAnsi="Times New Roman" w:cs="Times New Roman"/>
                <w:color w:val="000000"/>
              </w:rPr>
            </w:pPr>
            <w:r w:rsidRPr="00BA368F">
              <w:rPr>
                <w:rFonts w:ascii="Times New Roman" w:hAnsi="Times New Roman" w:cs="Times New Roman"/>
                <w:color w:val="000000"/>
              </w:rPr>
              <w:t>1,58</w:t>
            </w:r>
          </w:p>
        </w:tc>
      </w:tr>
      <w:tr w:rsidR="00AD29D8" w:rsidRPr="00BA368F" w14:paraId="54F4EDA6" w14:textId="77777777" w:rsidTr="001869DE">
        <w:trPr>
          <w:trHeight w:val="504"/>
        </w:trPr>
        <w:tc>
          <w:tcPr>
            <w:tcW w:w="3964" w:type="dxa"/>
            <w:shd w:val="clear" w:color="auto" w:fill="FFFFFF" w:themeFill="background1"/>
            <w:vAlign w:val="center"/>
            <w:hideMark/>
          </w:tcPr>
          <w:p w14:paraId="4689D7B5" w14:textId="77777777" w:rsidR="00AD29D8" w:rsidRPr="00BA368F" w:rsidRDefault="00AD29D8" w:rsidP="00A051B4">
            <w:pPr>
              <w:spacing w:after="0" w:line="240" w:lineRule="auto"/>
              <w:rPr>
                <w:rFonts w:ascii="Times New Roman" w:eastAsia="Times New Roman" w:hAnsi="Times New Roman" w:cs="Times New Roman"/>
              </w:rPr>
            </w:pPr>
            <w:r w:rsidRPr="00BA368F">
              <w:rPr>
                <w:rFonts w:ascii="Times New Roman" w:eastAsia="Times New Roman" w:hAnsi="Times New Roman" w:cs="Times New Roman"/>
              </w:rPr>
              <w:t>Оптова та роздрібна торгівля; ремонт автотранспортних засобів і мотоциклів</w:t>
            </w:r>
          </w:p>
        </w:tc>
        <w:tc>
          <w:tcPr>
            <w:tcW w:w="993" w:type="dxa"/>
            <w:tcBorders>
              <w:top w:val="single" w:sz="4" w:space="0" w:color="auto"/>
              <w:left w:val="nil"/>
              <w:bottom w:val="single" w:sz="4" w:space="0" w:color="auto"/>
              <w:right w:val="single" w:sz="4" w:space="0" w:color="auto"/>
            </w:tcBorders>
            <w:shd w:val="clear" w:color="auto" w:fill="FFFFFF" w:themeFill="background1"/>
            <w:noWrap/>
            <w:vAlign w:val="center"/>
          </w:tcPr>
          <w:p w14:paraId="3125283A" w14:textId="3D4DEE1A" w:rsidR="00AD29D8" w:rsidRPr="009839A4" w:rsidRDefault="002073FA" w:rsidP="009839A4">
            <w:pPr>
              <w:spacing w:after="0" w:line="240" w:lineRule="auto"/>
              <w:jc w:val="right"/>
              <w:rPr>
                <w:rFonts w:ascii="Times New Roman" w:eastAsia="Times New Roman" w:hAnsi="Times New Roman" w:cs="Times New Roman"/>
              </w:rPr>
            </w:pPr>
            <w:r w:rsidRPr="009839A4">
              <w:rPr>
                <w:rFonts w:ascii="Times New Roman" w:eastAsia="Times New Roman" w:hAnsi="Times New Roman" w:cs="Times New Roman"/>
              </w:rPr>
              <w:t>–</w:t>
            </w:r>
            <w:r w:rsidR="00AD29D8" w:rsidRPr="009839A4">
              <w:rPr>
                <w:rFonts w:ascii="Times New Roman" w:eastAsia="Times New Roman" w:hAnsi="Times New Roman" w:cs="Times New Roman"/>
              </w:rPr>
              <w:t>0,6</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984FB01" w14:textId="2736BCAC" w:rsidR="00AD29D8" w:rsidRPr="009839A4" w:rsidRDefault="002073FA" w:rsidP="009839A4">
            <w:pPr>
              <w:spacing w:after="0" w:line="240" w:lineRule="auto"/>
              <w:jc w:val="right"/>
              <w:rPr>
                <w:rFonts w:ascii="Times New Roman" w:eastAsia="Times New Roman" w:hAnsi="Times New Roman" w:cs="Times New Roman"/>
              </w:rPr>
            </w:pPr>
            <w:r w:rsidRPr="009839A4">
              <w:rPr>
                <w:rFonts w:ascii="Times New Roman" w:eastAsia="Times New Roman" w:hAnsi="Times New Roman" w:cs="Times New Roman"/>
              </w:rPr>
              <w:t>–</w:t>
            </w:r>
            <w:r w:rsidR="00AD29D8" w:rsidRPr="009839A4">
              <w:rPr>
                <w:rFonts w:ascii="Times New Roman" w:eastAsia="Times New Roman" w:hAnsi="Times New Roman" w:cs="Times New Roman"/>
              </w:rPr>
              <w:t>32,2</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D9E4F91" w14:textId="069C9245" w:rsidR="00AD29D8" w:rsidRPr="009839A4" w:rsidRDefault="00AD29D8" w:rsidP="009839A4">
            <w:pPr>
              <w:spacing w:after="0" w:line="240" w:lineRule="auto"/>
              <w:jc w:val="right"/>
              <w:rPr>
                <w:rFonts w:ascii="Times New Roman" w:eastAsia="Times New Roman" w:hAnsi="Times New Roman" w:cs="Times New Roman"/>
              </w:rPr>
            </w:pPr>
            <w:r w:rsidRPr="009839A4">
              <w:rPr>
                <w:rFonts w:ascii="Times New Roman" w:eastAsia="Times New Roman" w:hAnsi="Times New Roman" w:cs="Times New Roman"/>
              </w:rPr>
              <w:t>6,6</w:t>
            </w:r>
          </w:p>
        </w:tc>
        <w:tc>
          <w:tcPr>
            <w:tcW w:w="91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3D5F77C5" w14:textId="77777777" w:rsidR="00AD29D8" w:rsidRPr="009839A4" w:rsidRDefault="00AD29D8" w:rsidP="009839A4">
            <w:pPr>
              <w:spacing w:after="0" w:line="240" w:lineRule="auto"/>
              <w:jc w:val="right"/>
              <w:rPr>
                <w:rFonts w:ascii="Times New Roman" w:eastAsia="Times New Roman" w:hAnsi="Times New Roman" w:cs="Times New Roman"/>
              </w:rPr>
            </w:pPr>
            <w:r w:rsidRPr="009839A4">
              <w:rPr>
                <w:rFonts w:ascii="Times New Roman" w:eastAsia="Times New Roman" w:hAnsi="Times New Roman" w:cs="Times New Roman"/>
              </w:rPr>
              <w:t>13,61</w:t>
            </w:r>
          </w:p>
        </w:tc>
        <w:tc>
          <w:tcPr>
            <w:tcW w:w="91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1282916B" w14:textId="77777777" w:rsidR="00AD29D8" w:rsidRPr="009839A4" w:rsidRDefault="00AD29D8" w:rsidP="009839A4">
            <w:pPr>
              <w:spacing w:after="0" w:line="240" w:lineRule="auto"/>
              <w:jc w:val="right"/>
              <w:rPr>
                <w:rFonts w:ascii="Times New Roman" w:eastAsia="Times New Roman" w:hAnsi="Times New Roman" w:cs="Times New Roman"/>
              </w:rPr>
            </w:pPr>
            <w:r w:rsidRPr="009839A4">
              <w:rPr>
                <w:rFonts w:ascii="Times New Roman" w:eastAsia="Times New Roman" w:hAnsi="Times New Roman" w:cs="Times New Roman"/>
              </w:rPr>
              <w:t>12,32</w:t>
            </w:r>
          </w:p>
        </w:tc>
        <w:tc>
          <w:tcPr>
            <w:tcW w:w="91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361168F9" w14:textId="77777777" w:rsidR="00AD29D8" w:rsidRPr="009839A4" w:rsidRDefault="00AD29D8" w:rsidP="009839A4">
            <w:pPr>
              <w:spacing w:after="0" w:line="240" w:lineRule="auto"/>
              <w:jc w:val="right"/>
              <w:rPr>
                <w:rFonts w:ascii="Times New Roman" w:eastAsia="Times New Roman" w:hAnsi="Times New Roman" w:cs="Times New Roman"/>
              </w:rPr>
            </w:pPr>
            <w:r w:rsidRPr="009839A4">
              <w:rPr>
                <w:rFonts w:ascii="Times New Roman" w:eastAsia="Times New Roman" w:hAnsi="Times New Roman" w:cs="Times New Roman"/>
              </w:rPr>
              <w:t>12,64</w:t>
            </w:r>
          </w:p>
        </w:tc>
      </w:tr>
      <w:tr w:rsidR="00AD29D8" w:rsidRPr="00BA368F" w14:paraId="7C42216C" w14:textId="77777777" w:rsidTr="001869DE">
        <w:trPr>
          <w:trHeight w:val="504"/>
        </w:trPr>
        <w:tc>
          <w:tcPr>
            <w:tcW w:w="3964" w:type="dxa"/>
            <w:shd w:val="clear" w:color="auto" w:fill="FFFFFF" w:themeFill="background1"/>
            <w:vAlign w:val="center"/>
            <w:hideMark/>
          </w:tcPr>
          <w:p w14:paraId="534DE74C" w14:textId="1E78677C" w:rsidR="00AD29D8" w:rsidRPr="00BA368F" w:rsidRDefault="00AD29D8" w:rsidP="00A051B4">
            <w:pPr>
              <w:spacing w:after="0" w:line="240" w:lineRule="auto"/>
              <w:rPr>
                <w:rFonts w:ascii="Times New Roman" w:eastAsia="Times New Roman" w:hAnsi="Times New Roman" w:cs="Times New Roman"/>
              </w:rPr>
            </w:pPr>
            <w:r w:rsidRPr="00BA368F">
              <w:rPr>
                <w:rFonts w:ascii="Times New Roman" w:eastAsia="Times New Roman" w:hAnsi="Times New Roman" w:cs="Times New Roman"/>
              </w:rPr>
              <w:t>Транспорт, складське господарство, поштова та кур</w:t>
            </w:r>
            <w:r w:rsidR="00CE290B" w:rsidRPr="00BA368F">
              <w:rPr>
                <w:rFonts w:ascii="Times New Roman" w:eastAsia="Times New Roman" w:hAnsi="Times New Roman" w:cs="Times New Roman"/>
              </w:rPr>
              <w:t>’</w:t>
            </w:r>
            <w:r w:rsidRPr="00BA368F">
              <w:rPr>
                <w:rFonts w:ascii="Times New Roman" w:eastAsia="Times New Roman" w:hAnsi="Times New Roman" w:cs="Times New Roman"/>
              </w:rPr>
              <w:t>єрська діяльність</w:t>
            </w:r>
          </w:p>
        </w:tc>
        <w:tc>
          <w:tcPr>
            <w:tcW w:w="993" w:type="dxa"/>
            <w:tcBorders>
              <w:top w:val="single" w:sz="4" w:space="0" w:color="auto"/>
              <w:left w:val="nil"/>
              <w:bottom w:val="single" w:sz="4" w:space="0" w:color="auto"/>
              <w:right w:val="single" w:sz="4" w:space="0" w:color="auto"/>
            </w:tcBorders>
            <w:shd w:val="clear" w:color="auto" w:fill="FFFFFF" w:themeFill="background1"/>
            <w:noWrap/>
            <w:vAlign w:val="center"/>
          </w:tcPr>
          <w:p w14:paraId="6EAF4152" w14:textId="2D426EB6" w:rsidR="00AD29D8" w:rsidRPr="00BA368F" w:rsidRDefault="00AD29D8" w:rsidP="009839A4">
            <w:pPr>
              <w:spacing w:after="0" w:line="240" w:lineRule="auto"/>
              <w:jc w:val="right"/>
              <w:rPr>
                <w:rFonts w:ascii="Times New Roman" w:hAnsi="Times New Roman" w:cs="Times New Roman"/>
                <w:color w:val="000000"/>
              </w:rPr>
            </w:pPr>
            <w:r w:rsidRPr="00BA368F">
              <w:rPr>
                <w:rFonts w:ascii="Times New Roman" w:eastAsia="Times New Roman" w:hAnsi="Times New Roman" w:cs="Times New Roman"/>
                <w:color w:val="000000"/>
              </w:rPr>
              <w:t>3,3</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469EA83" w14:textId="25C775F4" w:rsidR="00AD29D8" w:rsidRPr="00BA368F" w:rsidRDefault="002073FA" w:rsidP="009839A4">
            <w:pPr>
              <w:spacing w:after="0" w:line="240" w:lineRule="auto"/>
              <w:jc w:val="right"/>
              <w:rPr>
                <w:rFonts w:ascii="Times New Roman" w:hAnsi="Times New Roman" w:cs="Times New Roman"/>
                <w:color w:val="000000"/>
              </w:rPr>
            </w:pPr>
            <w:r w:rsidRPr="00BA368F">
              <w:rPr>
                <w:rFonts w:ascii="Times New Roman" w:eastAsia="Times New Roman" w:hAnsi="Times New Roman" w:cs="Times New Roman"/>
                <w:color w:val="000000"/>
              </w:rPr>
              <w:t>–</w:t>
            </w:r>
            <w:r w:rsidR="00AD29D8" w:rsidRPr="00BA368F">
              <w:rPr>
                <w:rFonts w:ascii="Times New Roman" w:eastAsia="Times New Roman" w:hAnsi="Times New Roman" w:cs="Times New Roman"/>
                <w:color w:val="000000"/>
              </w:rPr>
              <w:t>40,5</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E568A03" w14:textId="1366ED8F" w:rsidR="00AD29D8" w:rsidRPr="00BA368F" w:rsidRDefault="00AD29D8" w:rsidP="009839A4">
            <w:pPr>
              <w:spacing w:after="0" w:line="240" w:lineRule="auto"/>
              <w:jc w:val="right"/>
              <w:rPr>
                <w:rFonts w:ascii="Times New Roman" w:hAnsi="Times New Roman" w:cs="Times New Roman"/>
                <w:color w:val="000000"/>
              </w:rPr>
            </w:pPr>
            <w:r w:rsidRPr="00BA368F">
              <w:rPr>
                <w:rFonts w:ascii="Times New Roman" w:eastAsia="Times New Roman" w:hAnsi="Times New Roman" w:cs="Times New Roman"/>
                <w:color w:val="000000"/>
              </w:rPr>
              <w:t>5,6</w:t>
            </w:r>
          </w:p>
        </w:tc>
        <w:tc>
          <w:tcPr>
            <w:tcW w:w="91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58F9A0E8" w14:textId="77777777" w:rsidR="00AD29D8" w:rsidRPr="00BA368F" w:rsidRDefault="00AD29D8" w:rsidP="009839A4">
            <w:pPr>
              <w:spacing w:after="0" w:line="240" w:lineRule="auto"/>
              <w:jc w:val="right"/>
              <w:rPr>
                <w:rFonts w:ascii="Times New Roman" w:hAnsi="Times New Roman" w:cs="Times New Roman"/>
                <w:color w:val="000000"/>
              </w:rPr>
            </w:pPr>
            <w:r w:rsidRPr="00BA368F">
              <w:rPr>
                <w:rFonts w:ascii="Times New Roman" w:hAnsi="Times New Roman" w:cs="Times New Roman"/>
                <w:color w:val="000000"/>
              </w:rPr>
              <w:t>5,42</w:t>
            </w:r>
          </w:p>
        </w:tc>
        <w:tc>
          <w:tcPr>
            <w:tcW w:w="91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7B9EBC05" w14:textId="77777777" w:rsidR="00AD29D8" w:rsidRPr="00BA368F" w:rsidRDefault="00AD29D8" w:rsidP="009839A4">
            <w:pPr>
              <w:spacing w:after="0" w:line="240" w:lineRule="auto"/>
              <w:jc w:val="right"/>
              <w:rPr>
                <w:rFonts w:ascii="Times New Roman" w:hAnsi="Times New Roman" w:cs="Times New Roman"/>
                <w:color w:val="000000"/>
              </w:rPr>
            </w:pPr>
            <w:r w:rsidRPr="00BA368F">
              <w:rPr>
                <w:rFonts w:ascii="Times New Roman" w:hAnsi="Times New Roman" w:cs="Times New Roman"/>
                <w:color w:val="000000"/>
              </w:rPr>
              <w:t>4,33</w:t>
            </w:r>
          </w:p>
        </w:tc>
        <w:tc>
          <w:tcPr>
            <w:tcW w:w="91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13A0008F" w14:textId="77777777" w:rsidR="00AD29D8" w:rsidRPr="00BA368F" w:rsidRDefault="00AD29D8" w:rsidP="009839A4">
            <w:pPr>
              <w:spacing w:after="0" w:line="240" w:lineRule="auto"/>
              <w:jc w:val="right"/>
              <w:rPr>
                <w:rFonts w:ascii="Times New Roman" w:hAnsi="Times New Roman" w:cs="Times New Roman"/>
                <w:color w:val="000000"/>
              </w:rPr>
            </w:pPr>
            <w:r w:rsidRPr="00BA368F">
              <w:rPr>
                <w:rFonts w:ascii="Times New Roman" w:hAnsi="Times New Roman" w:cs="Times New Roman"/>
                <w:color w:val="000000"/>
              </w:rPr>
              <w:t>4,34</w:t>
            </w:r>
          </w:p>
        </w:tc>
      </w:tr>
      <w:tr w:rsidR="00AD29D8" w:rsidRPr="00BA368F" w14:paraId="27E44249" w14:textId="77777777" w:rsidTr="001869DE">
        <w:trPr>
          <w:trHeight w:val="504"/>
        </w:trPr>
        <w:tc>
          <w:tcPr>
            <w:tcW w:w="3964" w:type="dxa"/>
            <w:shd w:val="clear" w:color="auto" w:fill="FFFFFF" w:themeFill="background1"/>
            <w:vAlign w:val="center"/>
            <w:hideMark/>
          </w:tcPr>
          <w:p w14:paraId="10092446" w14:textId="77777777" w:rsidR="00AD29D8" w:rsidRPr="00BA368F" w:rsidRDefault="00AD29D8" w:rsidP="00A051B4">
            <w:pPr>
              <w:spacing w:after="0" w:line="240" w:lineRule="auto"/>
              <w:rPr>
                <w:rFonts w:ascii="Times New Roman" w:eastAsia="Times New Roman" w:hAnsi="Times New Roman" w:cs="Times New Roman"/>
              </w:rPr>
            </w:pPr>
            <w:r w:rsidRPr="00BA368F">
              <w:rPr>
                <w:rFonts w:ascii="Times New Roman" w:eastAsia="Times New Roman" w:hAnsi="Times New Roman" w:cs="Times New Roman"/>
              </w:rPr>
              <w:t>Тимчасове розміщування й організація харчування</w:t>
            </w:r>
          </w:p>
        </w:tc>
        <w:tc>
          <w:tcPr>
            <w:tcW w:w="993" w:type="dxa"/>
            <w:tcBorders>
              <w:top w:val="single" w:sz="4" w:space="0" w:color="auto"/>
              <w:left w:val="nil"/>
              <w:bottom w:val="single" w:sz="4" w:space="0" w:color="auto"/>
              <w:right w:val="single" w:sz="4" w:space="0" w:color="auto"/>
            </w:tcBorders>
            <w:shd w:val="clear" w:color="auto" w:fill="FFFFFF" w:themeFill="background1"/>
            <w:noWrap/>
            <w:vAlign w:val="center"/>
          </w:tcPr>
          <w:p w14:paraId="49C1449B" w14:textId="6EB44284" w:rsidR="00AD29D8" w:rsidRPr="00BA368F" w:rsidRDefault="00AD29D8" w:rsidP="009839A4">
            <w:pPr>
              <w:spacing w:after="0" w:line="240" w:lineRule="auto"/>
              <w:jc w:val="right"/>
              <w:rPr>
                <w:rFonts w:ascii="Times New Roman" w:hAnsi="Times New Roman" w:cs="Times New Roman"/>
                <w:color w:val="000000"/>
              </w:rPr>
            </w:pPr>
            <w:r w:rsidRPr="00BA368F">
              <w:rPr>
                <w:rFonts w:ascii="Times New Roman" w:eastAsia="Times New Roman" w:hAnsi="Times New Roman" w:cs="Times New Roman"/>
                <w:color w:val="000000"/>
              </w:rPr>
              <w:t>12,7</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671CA79" w14:textId="058BB939" w:rsidR="00AD29D8" w:rsidRPr="00BA368F" w:rsidRDefault="002073FA" w:rsidP="009839A4">
            <w:pPr>
              <w:spacing w:after="0" w:line="240" w:lineRule="auto"/>
              <w:jc w:val="right"/>
              <w:rPr>
                <w:rFonts w:ascii="Times New Roman" w:hAnsi="Times New Roman" w:cs="Times New Roman"/>
                <w:color w:val="000000"/>
              </w:rPr>
            </w:pPr>
            <w:r w:rsidRPr="00BA368F">
              <w:rPr>
                <w:rFonts w:ascii="Times New Roman" w:eastAsia="Times New Roman" w:hAnsi="Times New Roman" w:cs="Times New Roman"/>
                <w:color w:val="000000"/>
              </w:rPr>
              <w:t>–</w:t>
            </w:r>
            <w:r w:rsidR="00AD29D8" w:rsidRPr="00BA368F">
              <w:rPr>
                <w:rFonts w:ascii="Times New Roman" w:eastAsia="Times New Roman" w:hAnsi="Times New Roman" w:cs="Times New Roman"/>
                <w:color w:val="000000"/>
              </w:rPr>
              <w:t>47,1</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6714778" w14:textId="0E8091CD" w:rsidR="00AD29D8" w:rsidRPr="00BA368F" w:rsidRDefault="00AD29D8" w:rsidP="009839A4">
            <w:pPr>
              <w:spacing w:after="0" w:line="240" w:lineRule="auto"/>
              <w:jc w:val="right"/>
              <w:rPr>
                <w:rFonts w:ascii="Times New Roman" w:hAnsi="Times New Roman" w:cs="Times New Roman"/>
                <w:color w:val="000000"/>
              </w:rPr>
            </w:pPr>
            <w:r w:rsidRPr="00BA368F">
              <w:rPr>
                <w:rFonts w:ascii="Times New Roman" w:eastAsia="Times New Roman" w:hAnsi="Times New Roman" w:cs="Times New Roman"/>
                <w:color w:val="000000"/>
              </w:rPr>
              <w:t>9,0</w:t>
            </w:r>
          </w:p>
        </w:tc>
        <w:tc>
          <w:tcPr>
            <w:tcW w:w="91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62CF9352" w14:textId="77777777" w:rsidR="00AD29D8" w:rsidRPr="00BA368F" w:rsidRDefault="00AD29D8" w:rsidP="009839A4">
            <w:pPr>
              <w:spacing w:after="0" w:line="240" w:lineRule="auto"/>
              <w:jc w:val="right"/>
              <w:rPr>
                <w:rFonts w:ascii="Times New Roman" w:hAnsi="Times New Roman" w:cs="Times New Roman"/>
                <w:color w:val="000000"/>
              </w:rPr>
            </w:pPr>
            <w:r w:rsidRPr="00BA368F">
              <w:rPr>
                <w:rFonts w:ascii="Times New Roman" w:hAnsi="Times New Roman" w:cs="Times New Roman"/>
                <w:color w:val="000000"/>
              </w:rPr>
              <w:t>0,90</w:t>
            </w:r>
          </w:p>
        </w:tc>
        <w:tc>
          <w:tcPr>
            <w:tcW w:w="91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50538AA1" w14:textId="77777777" w:rsidR="00AD29D8" w:rsidRPr="00BA368F" w:rsidRDefault="00AD29D8" w:rsidP="009839A4">
            <w:pPr>
              <w:spacing w:after="0" w:line="240" w:lineRule="auto"/>
              <w:jc w:val="right"/>
              <w:rPr>
                <w:rFonts w:ascii="Times New Roman" w:hAnsi="Times New Roman" w:cs="Times New Roman"/>
                <w:color w:val="000000"/>
              </w:rPr>
            </w:pPr>
            <w:r w:rsidRPr="00BA368F">
              <w:rPr>
                <w:rFonts w:ascii="Times New Roman" w:hAnsi="Times New Roman" w:cs="Times New Roman"/>
                <w:color w:val="000000"/>
              </w:rPr>
              <w:t>0,57</w:t>
            </w:r>
          </w:p>
        </w:tc>
        <w:tc>
          <w:tcPr>
            <w:tcW w:w="91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2FFA1429" w14:textId="77777777" w:rsidR="00AD29D8" w:rsidRPr="00BA368F" w:rsidRDefault="00AD29D8" w:rsidP="009839A4">
            <w:pPr>
              <w:spacing w:after="0" w:line="240" w:lineRule="auto"/>
              <w:jc w:val="right"/>
              <w:rPr>
                <w:rFonts w:ascii="Times New Roman" w:hAnsi="Times New Roman" w:cs="Times New Roman"/>
                <w:color w:val="000000"/>
              </w:rPr>
            </w:pPr>
            <w:r w:rsidRPr="00BA368F">
              <w:rPr>
                <w:rFonts w:ascii="Times New Roman" w:hAnsi="Times New Roman" w:cs="Times New Roman"/>
                <w:color w:val="000000"/>
              </w:rPr>
              <w:t>0,59</w:t>
            </w:r>
          </w:p>
        </w:tc>
      </w:tr>
      <w:tr w:rsidR="00AD29D8" w:rsidRPr="00BA368F" w14:paraId="4A7C3CC7" w14:textId="77777777" w:rsidTr="001869DE">
        <w:trPr>
          <w:trHeight w:val="288"/>
        </w:trPr>
        <w:tc>
          <w:tcPr>
            <w:tcW w:w="3964" w:type="dxa"/>
            <w:shd w:val="clear" w:color="auto" w:fill="FFFFFF" w:themeFill="background1"/>
            <w:vAlign w:val="center"/>
            <w:hideMark/>
          </w:tcPr>
          <w:p w14:paraId="7ACFB8BE" w14:textId="77777777" w:rsidR="00AD29D8" w:rsidRPr="00BA368F" w:rsidRDefault="00AD29D8" w:rsidP="00A051B4">
            <w:pPr>
              <w:spacing w:after="0" w:line="240" w:lineRule="auto"/>
              <w:rPr>
                <w:rFonts w:ascii="Times New Roman" w:eastAsia="Times New Roman" w:hAnsi="Times New Roman" w:cs="Times New Roman"/>
              </w:rPr>
            </w:pPr>
            <w:r w:rsidRPr="00BA368F">
              <w:rPr>
                <w:rFonts w:ascii="Times New Roman" w:eastAsia="Times New Roman" w:hAnsi="Times New Roman" w:cs="Times New Roman"/>
              </w:rPr>
              <w:t>Інформація та телекомунікації</w:t>
            </w:r>
          </w:p>
        </w:tc>
        <w:tc>
          <w:tcPr>
            <w:tcW w:w="993" w:type="dxa"/>
            <w:tcBorders>
              <w:top w:val="single" w:sz="4" w:space="0" w:color="auto"/>
              <w:left w:val="nil"/>
              <w:bottom w:val="single" w:sz="4" w:space="0" w:color="auto"/>
              <w:right w:val="single" w:sz="4" w:space="0" w:color="auto"/>
            </w:tcBorders>
            <w:shd w:val="clear" w:color="auto" w:fill="FFFFFF" w:themeFill="background1"/>
            <w:noWrap/>
            <w:vAlign w:val="center"/>
          </w:tcPr>
          <w:p w14:paraId="0DEF4325" w14:textId="75661D5E" w:rsidR="00AD29D8" w:rsidRPr="00BA368F" w:rsidRDefault="00AD29D8" w:rsidP="009839A4">
            <w:pPr>
              <w:spacing w:after="0" w:line="240" w:lineRule="auto"/>
              <w:jc w:val="right"/>
              <w:rPr>
                <w:rFonts w:ascii="Times New Roman" w:hAnsi="Times New Roman" w:cs="Times New Roman"/>
                <w:color w:val="000000"/>
              </w:rPr>
            </w:pPr>
            <w:r w:rsidRPr="00BA368F">
              <w:rPr>
                <w:rFonts w:ascii="Times New Roman" w:eastAsia="Times New Roman" w:hAnsi="Times New Roman" w:cs="Times New Roman"/>
                <w:color w:val="000000"/>
              </w:rPr>
              <w:t>6,5</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EEF8822" w14:textId="25060431" w:rsidR="00AD29D8" w:rsidRPr="00BA368F" w:rsidRDefault="002073FA" w:rsidP="009839A4">
            <w:pPr>
              <w:spacing w:after="0" w:line="240" w:lineRule="auto"/>
              <w:jc w:val="right"/>
              <w:rPr>
                <w:rFonts w:ascii="Times New Roman" w:hAnsi="Times New Roman" w:cs="Times New Roman"/>
                <w:color w:val="000000"/>
              </w:rPr>
            </w:pPr>
            <w:r w:rsidRPr="00BA368F">
              <w:rPr>
                <w:rFonts w:ascii="Times New Roman" w:eastAsia="Times New Roman" w:hAnsi="Times New Roman" w:cs="Times New Roman"/>
                <w:color w:val="000000"/>
              </w:rPr>
              <w:t>–</w:t>
            </w:r>
            <w:r w:rsidR="00AD29D8" w:rsidRPr="00BA368F">
              <w:rPr>
                <w:rFonts w:ascii="Times New Roman" w:eastAsia="Times New Roman" w:hAnsi="Times New Roman" w:cs="Times New Roman"/>
                <w:color w:val="000000"/>
              </w:rPr>
              <w:t>26,0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64641D7" w14:textId="29F0F24B" w:rsidR="00AD29D8" w:rsidRPr="00BA368F" w:rsidRDefault="00AD29D8" w:rsidP="009839A4">
            <w:pPr>
              <w:spacing w:after="0" w:line="240" w:lineRule="auto"/>
              <w:jc w:val="right"/>
              <w:rPr>
                <w:rFonts w:ascii="Times New Roman" w:hAnsi="Times New Roman" w:cs="Times New Roman"/>
                <w:color w:val="000000"/>
              </w:rPr>
            </w:pPr>
            <w:r w:rsidRPr="00BA368F">
              <w:rPr>
                <w:rFonts w:ascii="Times New Roman" w:eastAsia="Times New Roman" w:hAnsi="Times New Roman" w:cs="Times New Roman"/>
                <w:color w:val="000000"/>
              </w:rPr>
              <w:t>12,9</w:t>
            </w:r>
          </w:p>
        </w:tc>
        <w:tc>
          <w:tcPr>
            <w:tcW w:w="91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4058A581" w14:textId="77777777" w:rsidR="00AD29D8" w:rsidRPr="00BA368F" w:rsidRDefault="00AD29D8" w:rsidP="009839A4">
            <w:pPr>
              <w:spacing w:after="0" w:line="240" w:lineRule="auto"/>
              <w:jc w:val="right"/>
              <w:rPr>
                <w:rFonts w:ascii="Times New Roman" w:hAnsi="Times New Roman" w:cs="Times New Roman"/>
                <w:color w:val="000000"/>
              </w:rPr>
            </w:pPr>
            <w:r w:rsidRPr="00BA368F">
              <w:rPr>
                <w:rFonts w:ascii="Times New Roman" w:hAnsi="Times New Roman" w:cs="Times New Roman"/>
                <w:color w:val="000000"/>
              </w:rPr>
              <w:t>4,69</w:t>
            </w:r>
          </w:p>
        </w:tc>
        <w:tc>
          <w:tcPr>
            <w:tcW w:w="91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23D21BE2" w14:textId="77777777" w:rsidR="00AD29D8" w:rsidRPr="00BA368F" w:rsidRDefault="00AD29D8" w:rsidP="009839A4">
            <w:pPr>
              <w:spacing w:after="0" w:line="240" w:lineRule="auto"/>
              <w:jc w:val="right"/>
              <w:rPr>
                <w:rFonts w:ascii="Times New Roman" w:hAnsi="Times New Roman" w:cs="Times New Roman"/>
                <w:color w:val="000000"/>
              </w:rPr>
            </w:pPr>
            <w:r w:rsidRPr="00BA368F">
              <w:rPr>
                <w:rFonts w:ascii="Times New Roman" w:hAnsi="Times New Roman" w:cs="Times New Roman"/>
                <w:color w:val="000000"/>
              </w:rPr>
              <w:t>3,95</w:t>
            </w:r>
          </w:p>
        </w:tc>
        <w:tc>
          <w:tcPr>
            <w:tcW w:w="91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4E8474A8" w14:textId="77777777" w:rsidR="00AD29D8" w:rsidRPr="00BA368F" w:rsidRDefault="00AD29D8" w:rsidP="009839A4">
            <w:pPr>
              <w:spacing w:after="0" w:line="240" w:lineRule="auto"/>
              <w:jc w:val="right"/>
              <w:rPr>
                <w:rFonts w:ascii="Times New Roman" w:hAnsi="Times New Roman" w:cs="Times New Roman"/>
                <w:color w:val="000000"/>
              </w:rPr>
            </w:pPr>
            <w:r w:rsidRPr="00BA368F">
              <w:rPr>
                <w:rFonts w:ascii="Times New Roman" w:hAnsi="Times New Roman" w:cs="Times New Roman"/>
                <w:color w:val="000000"/>
              </w:rPr>
              <w:t>3,98</w:t>
            </w:r>
          </w:p>
        </w:tc>
      </w:tr>
      <w:tr w:rsidR="00AD29D8" w:rsidRPr="00BA368F" w14:paraId="318F6C5A" w14:textId="77777777" w:rsidTr="001869DE">
        <w:trPr>
          <w:trHeight w:val="288"/>
        </w:trPr>
        <w:tc>
          <w:tcPr>
            <w:tcW w:w="3964" w:type="dxa"/>
            <w:shd w:val="clear" w:color="auto" w:fill="FFFFFF" w:themeFill="background1"/>
            <w:vAlign w:val="center"/>
            <w:hideMark/>
          </w:tcPr>
          <w:p w14:paraId="1B347FC7" w14:textId="77777777" w:rsidR="00AD29D8" w:rsidRPr="00BA368F" w:rsidRDefault="00AD29D8" w:rsidP="00A051B4">
            <w:pPr>
              <w:spacing w:after="0" w:line="240" w:lineRule="auto"/>
              <w:rPr>
                <w:rFonts w:ascii="Times New Roman" w:eastAsia="Times New Roman" w:hAnsi="Times New Roman" w:cs="Times New Roman"/>
              </w:rPr>
            </w:pPr>
            <w:r w:rsidRPr="00BA368F">
              <w:rPr>
                <w:rFonts w:ascii="Times New Roman" w:eastAsia="Times New Roman" w:hAnsi="Times New Roman" w:cs="Times New Roman"/>
              </w:rPr>
              <w:t>Фінансова та страхова діяльність</w:t>
            </w:r>
          </w:p>
        </w:tc>
        <w:tc>
          <w:tcPr>
            <w:tcW w:w="993" w:type="dxa"/>
            <w:tcBorders>
              <w:top w:val="single" w:sz="4" w:space="0" w:color="auto"/>
              <w:left w:val="nil"/>
              <w:bottom w:val="single" w:sz="4" w:space="0" w:color="auto"/>
              <w:right w:val="single" w:sz="4" w:space="0" w:color="auto"/>
            </w:tcBorders>
            <w:shd w:val="clear" w:color="auto" w:fill="FFFFFF" w:themeFill="background1"/>
            <w:noWrap/>
            <w:vAlign w:val="center"/>
          </w:tcPr>
          <w:p w14:paraId="4816B4D5" w14:textId="1B8BEC2F" w:rsidR="00AD29D8" w:rsidRPr="00BA368F" w:rsidRDefault="00AD29D8" w:rsidP="009839A4">
            <w:pPr>
              <w:spacing w:after="0" w:line="240" w:lineRule="auto"/>
              <w:jc w:val="right"/>
              <w:rPr>
                <w:rFonts w:ascii="Times New Roman" w:hAnsi="Times New Roman" w:cs="Times New Roman"/>
                <w:color w:val="000000"/>
              </w:rPr>
            </w:pPr>
            <w:r w:rsidRPr="00BA368F">
              <w:rPr>
                <w:rFonts w:ascii="Times New Roman" w:eastAsia="Times New Roman" w:hAnsi="Times New Roman" w:cs="Times New Roman"/>
                <w:color w:val="000000"/>
              </w:rPr>
              <w:t>14,2</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A242A6B" w14:textId="6E26A4FE" w:rsidR="00AD29D8" w:rsidRPr="00BA368F" w:rsidRDefault="002073FA" w:rsidP="009839A4">
            <w:pPr>
              <w:spacing w:after="0" w:line="240" w:lineRule="auto"/>
              <w:jc w:val="right"/>
              <w:rPr>
                <w:rFonts w:ascii="Times New Roman" w:hAnsi="Times New Roman" w:cs="Times New Roman"/>
                <w:color w:val="000000"/>
              </w:rPr>
            </w:pPr>
            <w:r w:rsidRPr="00BA368F">
              <w:rPr>
                <w:rFonts w:ascii="Times New Roman" w:eastAsia="Times New Roman" w:hAnsi="Times New Roman" w:cs="Times New Roman"/>
                <w:color w:val="000000"/>
              </w:rPr>
              <w:t>–</w:t>
            </w:r>
            <w:r w:rsidR="00AD29D8" w:rsidRPr="00BA368F">
              <w:rPr>
                <w:rFonts w:ascii="Times New Roman" w:eastAsia="Times New Roman" w:hAnsi="Times New Roman" w:cs="Times New Roman"/>
                <w:color w:val="000000"/>
              </w:rPr>
              <w:t>11,2</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87C18F2" w14:textId="6C0FE0C3" w:rsidR="00AD29D8" w:rsidRPr="00BA368F" w:rsidRDefault="002073FA" w:rsidP="009839A4">
            <w:pPr>
              <w:spacing w:after="0" w:line="240" w:lineRule="auto"/>
              <w:jc w:val="right"/>
              <w:rPr>
                <w:rFonts w:ascii="Times New Roman" w:hAnsi="Times New Roman" w:cs="Times New Roman"/>
                <w:color w:val="000000"/>
              </w:rPr>
            </w:pPr>
            <w:r w:rsidRPr="00BA368F">
              <w:rPr>
                <w:rFonts w:ascii="Times New Roman" w:eastAsia="Times New Roman" w:hAnsi="Times New Roman" w:cs="Times New Roman"/>
                <w:color w:val="000000"/>
              </w:rPr>
              <w:t>–</w:t>
            </w:r>
            <w:r w:rsidR="00AD29D8" w:rsidRPr="00BA368F">
              <w:rPr>
                <w:rFonts w:ascii="Times New Roman" w:eastAsia="Times New Roman" w:hAnsi="Times New Roman" w:cs="Times New Roman"/>
                <w:color w:val="000000"/>
              </w:rPr>
              <w:t>8,3</w:t>
            </w:r>
          </w:p>
        </w:tc>
        <w:tc>
          <w:tcPr>
            <w:tcW w:w="91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5BD5E018" w14:textId="77777777" w:rsidR="00AD29D8" w:rsidRPr="00BA368F" w:rsidRDefault="00AD29D8" w:rsidP="009839A4">
            <w:pPr>
              <w:spacing w:after="0" w:line="240" w:lineRule="auto"/>
              <w:jc w:val="right"/>
              <w:rPr>
                <w:rFonts w:ascii="Times New Roman" w:hAnsi="Times New Roman" w:cs="Times New Roman"/>
                <w:color w:val="000000"/>
              </w:rPr>
            </w:pPr>
            <w:r w:rsidRPr="00BA368F">
              <w:rPr>
                <w:rFonts w:ascii="Times New Roman" w:hAnsi="Times New Roman" w:cs="Times New Roman"/>
                <w:color w:val="000000"/>
              </w:rPr>
              <w:t>2,97</w:t>
            </w:r>
          </w:p>
        </w:tc>
        <w:tc>
          <w:tcPr>
            <w:tcW w:w="91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3702CCF0" w14:textId="77777777" w:rsidR="00AD29D8" w:rsidRPr="00BA368F" w:rsidRDefault="00AD29D8" w:rsidP="009839A4">
            <w:pPr>
              <w:spacing w:after="0" w:line="240" w:lineRule="auto"/>
              <w:jc w:val="right"/>
              <w:rPr>
                <w:rFonts w:ascii="Times New Roman" w:hAnsi="Times New Roman" w:cs="Times New Roman"/>
                <w:color w:val="000000"/>
              </w:rPr>
            </w:pPr>
            <w:r w:rsidRPr="00BA368F">
              <w:rPr>
                <w:rFonts w:ascii="Times New Roman" w:hAnsi="Times New Roman" w:cs="Times New Roman"/>
                <w:color w:val="000000"/>
              </w:rPr>
              <w:t>2,98</w:t>
            </w:r>
          </w:p>
        </w:tc>
        <w:tc>
          <w:tcPr>
            <w:tcW w:w="91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017CF353" w14:textId="77777777" w:rsidR="00AD29D8" w:rsidRPr="00BA368F" w:rsidRDefault="00AD29D8" w:rsidP="009839A4">
            <w:pPr>
              <w:spacing w:after="0" w:line="240" w:lineRule="auto"/>
              <w:jc w:val="right"/>
              <w:rPr>
                <w:rFonts w:ascii="Times New Roman" w:hAnsi="Times New Roman" w:cs="Times New Roman"/>
                <w:color w:val="000000"/>
              </w:rPr>
            </w:pPr>
            <w:r w:rsidRPr="00BA368F">
              <w:rPr>
                <w:rFonts w:ascii="Times New Roman" w:hAnsi="Times New Roman" w:cs="Times New Roman"/>
                <w:color w:val="000000"/>
              </w:rPr>
              <w:t>2,38</w:t>
            </w:r>
          </w:p>
        </w:tc>
      </w:tr>
      <w:tr w:rsidR="00AD29D8" w:rsidRPr="00BA368F" w14:paraId="05474729" w14:textId="77777777" w:rsidTr="001869DE">
        <w:trPr>
          <w:trHeight w:val="288"/>
        </w:trPr>
        <w:tc>
          <w:tcPr>
            <w:tcW w:w="3964" w:type="dxa"/>
            <w:shd w:val="clear" w:color="auto" w:fill="FFFFFF" w:themeFill="background1"/>
            <w:vAlign w:val="center"/>
            <w:hideMark/>
          </w:tcPr>
          <w:p w14:paraId="663C912F" w14:textId="77777777" w:rsidR="00AD29D8" w:rsidRPr="00BA368F" w:rsidRDefault="00AD29D8" w:rsidP="00A051B4">
            <w:pPr>
              <w:spacing w:after="0" w:line="240" w:lineRule="auto"/>
              <w:rPr>
                <w:rFonts w:ascii="Times New Roman" w:eastAsia="Times New Roman" w:hAnsi="Times New Roman" w:cs="Times New Roman"/>
              </w:rPr>
            </w:pPr>
            <w:r w:rsidRPr="00BA368F">
              <w:rPr>
                <w:rFonts w:ascii="Times New Roman" w:eastAsia="Times New Roman" w:hAnsi="Times New Roman" w:cs="Times New Roman"/>
              </w:rPr>
              <w:t>Операції з нерухомим майном</w:t>
            </w:r>
          </w:p>
        </w:tc>
        <w:tc>
          <w:tcPr>
            <w:tcW w:w="993" w:type="dxa"/>
            <w:tcBorders>
              <w:top w:val="single" w:sz="4" w:space="0" w:color="auto"/>
              <w:left w:val="nil"/>
              <w:bottom w:val="single" w:sz="4" w:space="0" w:color="auto"/>
              <w:right w:val="single" w:sz="4" w:space="0" w:color="auto"/>
            </w:tcBorders>
            <w:shd w:val="clear" w:color="auto" w:fill="FFFFFF" w:themeFill="background1"/>
            <w:noWrap/>
            <w:vAlign w:val="center"/>
          </w:tcPr>
          <w:p w14:paraId="3C9AB145" w14:textId="15B90876" w:rsidR="00AD29D8" w:rsidRPr="00BA368F" w:rsidRDefault="00AD29D8" w:rsidP="009839A4">
            <w:pPr>
              <w:spacing w:after="0" w:line="240" w:lineRule="auto"/>
              <w:jc w:val="right"/>
              <w:rPr>
                <w:rFonts w:ascii="Times New Roman" w:hAnsi="Times New Roman" w:cs="Times New Roman"/>
                <w:color w:val="000000"/>
              </w:rPr>
            </w:pPr>
            <w:r w:rsidRPr="00BA368F">
              <w:rPr>
                <w:rFonts w:ascii="Times New Roman" w:eastAsia="Times New Roman" w:hAnsi="Times New Roman" w:cs="Times New Roman"/>
                <w:color w:val="000000"/>
              </w:rPr>
              <w:t>6,0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58F8986" w14:textId="6A8D5C89" w:rsidR="00AD29D8" w:rsidRPr="00BA368F" w:rsidRDefault="002073FA" w:rsidP="009839A4">
            <w:pPr>
              <w:spacing w:after="0" w:line="240" w:lineRule="auto"/>
              <w:jc w:val="right"/>
              <w:rPr>
                <w:rFonts w:ascii="Times New Roman" w:hAnsi="Times New Roman" w:cs="Times New Roman"/>
                <w:color w:val="000000"/>
              </w:rPr>
            </w:pPr>
            <w:r w:rsidRPr="00BA368F">
              <w:rPr>
                <w:rFonts w:ascii="Times New Roman" w:eastAsia="Times New Roman" w:hAnsi="Times New Roman" w:cs="Times New Roman"/>
                <w:color w:val="000000"/>
              </w:rPr>
              <w:t>–</w:t>
            </w:r>
            <w:r w:rsidR="00AD29D8" w:rsidRPr="00BA368F">
              <w:rPr>
                <w:rFonts w:ascii="Times New Roman" w:eastAsia="Times New Roman" w:hAnsi="Times New Roman" w:cs="Times New Roman"/>
                <w:color w:val="000000"/>
              </w:rPr>
              <w:t>38,8</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E9B8AE8" w14:textId="1A46337A" w:rsidR="00AD29D8" w:rsidRPr="00BA368F" w:rsidRDefault="00AD29D8" w:rsidP="009839A4">
            <w:pPr>
              <w:spacing w:after="0" w:line="240" w:lineRule="auto"/>
              <w:jc w:val="right"/>
              <w:rPr>
                <w:rFonts w:ascii="Times New Roman" w:hAnsi="Times New Roman" w:cs="Times New Roman"/>
                <w:color w:val="000000"/>
              </w:rPr>
            </w:pPr>
            <w:r w:rsidRPr="00BA368F">
              <w:rPr>
                <w:rFonts w:ascii="Times New Roman" w:eastAsia="Times New Roman" w:hAnsi="Times New Roman" w:cs="Times New Roman"/>
                <w:color w:val="000000"/>
              </w:rPr>
              <w:t>10,6</w:t>
            </w:r>
          </w:p>
        </w:tc>
        <w:tc>
          <w:tcPr>
            <w:tcW w:w="91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702CCD15" w14:textId="77777777" w:rsidR="00AD29D8" w:rsidRPr="00BA368F" w:rsidRDefault="00AD29D8" w:rsidP="009839A4">
            <w:pPr>
              <w:spacing w:after="0" w:line="240" w:lineRule="auto"/>
              <w:jc w:val="right"/>
              <w:rPr>
                <w:rFonts w:ascii="Times New Roman" w:hAnsi="Times New Roman" w:cs="Times New Roman"/>
                <w:color w:val="000000"/>
              </w:rPr>
            </w:pPr>
            <w:r w:rsidRPr="00BA368F">
              <w:rPr>
                <w:rFonts w:ascii="Times New Roman" w:hAnsi="Times New Roman" w:cs="Times New Roman"/>
                <w:color w:val="000000"/>
              </w:rPr>
              <w:t>5,77</w:t>
            </w:r>
          </w:p>
        </w:tc>
        <w:tc>
          <w:tcPr>
            <w:tcW w:w="91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01C48090" w14:textId="77777777" w:rsidR="00AD29D8" w:rsidRPr="00BA368F" w:rsidRDefault="00AD29D8" w:rsidP="009839A4">
            <w:pPr>
              <w:spacing w:after="0" w:line="240" w:lineRule="auto"/>
              <w:jc w:val="right"/>
              <w:rPr>
                <w:rFonts w:ascii="Times New Roman" w:hAnsi="Times New Roman" w:cs="Times New Roman"/>
                <w:color w:val="000000"/>
              </w:rPr>
            </w:pPr>
            <w:r w:rsidRPr="00BA368F">
              <w:rPr>
                <w:rFonts w:ascii="Times New Roman" w:hAnsi="Times New Roman" w:cs="Times New Roman"/>
                <w:color w:val="000000"/>
              </w:rPr>
              <w:t>4,51</w:t>
            </w:r>
          </w:p>
        </w:tc>
        <w:tc>
          <w:tcPr>
            <w:tcW w:w="91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6A84D75F" w14:textId="77777777" w:rsidR="00AD29D8" w:rsidRPr="00BA368F" w:rsidRDefault="00AD29D8" w:rsidP="009839A4">
            <w:pPr>
              <w:spacing w:after="0" w:line="240" w:lineRule="auto"/>
              <w:jc w:val="right"/>
              <w:rPr>
                <w:rFonts w:ascii="Times New Roman" w:hAnsi="Times New Roman" w:cs="Times New Roman"/>
                <w:color w:val="000000"/>
              </w:rPr>
            </w:pPr>
            <w:r w:rsidRPr="00BA368F">
              <w:rPr>
                <w:rFonts w:ascii="Times New Roman" w:hAnsi="Times New Roman" w:cs="Times New Roman"/>
                <w:color w:val="000000"/>
              </w:rPr>
              <w:t>4,88</w:t>
            </w:r>
          </w:p>
        </w:tc>
      </w:tr>
      <w:tr w:rsidR="00AD29D8" w:rsidRPr="00BA368F" w14:paraId="25B2539B" w14:textId="77777777" w:rsidTr="001869DE">
        <w:trPr>
          <w:trHeight w:val="263"/>
        </w:trPr>
        <w:tc>
          <w:tcPr>
            <w:tcW w:w="3964" w:type="dxa"/>
            <w:shd w:val="clear" w:color="auto" w:fill="FFFFFF" w:themeFill="background1"/>
            <w:vAlign w:val="center"/>
            <w:hideMark/>
          </w:tcPr>
          <w:p w14:paraId="1A81ACBD" w14:textId="77777777" w:rsidR="00AD29D8" w:rsidRPr="00BA368F" w:rsidRDefault="00AD29D8" w:rsidP="00A051B4">
            <w:pPr>
              <w:spacing w:after="0" w:line="240" w:lineRule="auto"/>
              <w:rPr>
                <w:rFonts w:ascii="Times New Roman" w:eastAsia="Times New Roman" w:hAnsi="Times New Roman" w:cs="Times New Roman"/>
              </w:rPr>
            </w:pPr>
            <w:r w:rsidRPr="00BA368F">
              <w:rPr>
                <w:rFonts w:ascii="Times New Roman" w:eastAsia="Times New Roman" w:hAnsi="Times New Roman" w:cs="Times New Roman"/>
              </w:rPr>
              <w:t>Професійна, наукова та технічна діяльність</w:t>
            </w:r>
          </w:p>
        </w:tc>
        <w:tc>
          <w:tcPr>
            <w:tcW w:w="993" w:type="dxa"/>
            <w:tcBorders>
              <w:top w:val="single" w:sz="4" w:space="0" w:color="auto"/>
              <w:left w:val="nil"/>
              <w:bottom w:val="single" w:sz="4" w:space="0" w:color="auto"/>
              <w:right w:val="single" w:sz="4" w:space="0" w:color="auto"/>
            </w:tcBorders>
            <w:shd w:val="clear" w:color="auto" w:fill="FFFFFF" w:themeFill="background1"/>
            <w:noWrap/>
            <w:vAlign w:val="center"/>
          </w:tcPr>
          <w:p w14:paraId="7BCC9504" w14:textId="12319861" w:rsidR="00AD29D8" w:rsidRPr="00BA368F" w:rsidRDefault="00AD29D8" w:rsidP="009839A4">
            <w:pPr>
              <w:spacing w:after="0" w:line="240" w:lineRule="auto"/>
              <w:jc w:val="right"/>
              <w:rPr>
                <w:rFonts w:ascii="Times New Roman" w:hAnsi="Times New Roman" w:cs="Times New Roman"/>
                <w:color w:val="000000"/>
              </w:rPr>
            </w:pPr>
            <w:r w:rsidRPr="00BA368F">
              <w:rPr>
                <w:rFonts w:ascii="Times New Roman" w:eastAsia="Times New Roman" w:hAnsi="Times New Roman" w:cs="Times New Roman"/>
                <w:color w:val="000000"/>
              </w:rPr>
              <w:t>3,7</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27DA9CB" w14:textId="1A4509C7" w:rsidR="00AD29D8" w:rsidRPr="00BA368F" w:rsidRDefault="002073FA" w:rsidP="009839A4">
            <w:pPr>
              <w:spacing w:after="0" w:line="240" w:lineRule="auto"/>
              <w:jc w:val="right"/>
              <w:rPr>
                <w:rFonts w:ascii="Times New Roman" w:hAnsi="Times New Roman" w:cs="Times New Roman"/>
                <w:color w:val="000000"/>
              </w:rPr>
            </w:pPr>
            <w:r w:rsidRPr="00BA368F">
              <w:rPr>
                <w:rFonts w:ascii="Times New Roman" w:eastAsia="Times New Roman" w:hAnsi="Times New Roman" w:cs="Times New Roman"/>
                <w:color w:val="000000"/>
              </w:rPr>
              <w:t>–</w:t>
            </w:r>
            <w:r w:rsidR="00AD29D8" w:rsidRPr="00BA368F">
              <w:rPr>
                <w:rFonts w:ascii="Times New Roman" w:eastAsia="Times New Roman" w:hAnsi="Times New Roman" w:cs="Times New Roman"/>
                <w:color w:val="000000"/>
              </w:rPr>
              <w:t>46,2</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9E7CDF3" w14:textId="1B38F674" w:rsidR="00AD29D8" w:rsidRPr="00BA368F" w:rsidRDefault="002073FA" w:rsidP="009839A4">
            <w:pPr>
              <w:spacing w:after="0" w:line="240" w:lineRule="auto"/>
              <w:jc w:val="right"/>
              <w:rPr>
                <w:rFonts w:ascii="Times New Roman" w:hAnsi="Times New Roman" w:cs="Times New Roman"/>
                <w:color w:val="000000"/>
              </w:rPr>
            </w:pPr>
            <w:r w:rsidRPr="00BA368F">
              <w:rPr>
                <w:rFonts w:ascii="Times New Roman" w:eastAsia="Times New Roman" w:hAnsi="Times New Roman" w:cs="Times New Roman"/>
                <w:color w:val="000000"/>
              </w:rPr>
              <w:t>–</w:t>
            </w:r>
            <w:r w:rsidR="00AD29D8" w:rsidRPr="00BA368F">
              <w:rPr>
                <w:rFonts w:ascii="Times New Roman" w:eastAsia="Times New Roman" w:hAnsi="Times New Roman" w:cs="Times New Roman"/>
                <w:color w:val="000000"/>
              </w:rPr>
              <w:t>1,0</w:t>
            </w:r>
          </w:p>
        </w:tc>
        <w:tc>
          <w:tcPr>
            <w:tcW w:w="91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2CD4D133" w14:textId="77777777" w:rsidR="00AD29D8" w:rsidRPr="00BA368F" w:rsidRDefault="00AD29D8" w:rsidP="009839A4">
            <w:pPr>
              <w:spacing w:after="0" w:line="240" w:lineRule="auto"/>
              <w:jc w:val="right"/>
              <w:rPr>
                <w:rFonts w:ascii="Times New Roman" w:hAnsi="Times New Roman" w:cs="Times New Roman"/>
                <w:color w:val="000000"/>
              </w:rPr>
            </w:pPr>
            <w:r w:rsidRPr="00BA368F">
              <w:rPr>
                <w:rFonts w:ascii="Times New Roman" w:hAnsi="Times New Roman" w:cs="Times New Roman"/>
                <w:color w:val="000000"/>
              </w:rPr>
              <w:t>2,89</w:t>
            </w:r>
          </w:p>
        </w:tc>
        <w:tc>
          <w:tcPr>
            <w:tcW w:w="91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7B6A56E8" w14:textId="77777777" w:rsidR="00AD29D8" w:rsidRPr="00BA368F" w:rsidRDefault="00AD29D8" w:rsidP="009839A4">
            <w:pPr>
              <w:spacing w:after="0" w:line="240" w:lineRule="auto"/>
              <w:jc w:val="right"/>
              <w:rPr>
                <w:rFonts w:ascii="Times New Roman" w:hAnsi="Times New Roman" w:cs="Times New Roman"/>
                <w:color w:val="000000"/>
              </w:rPr>
            </w:pPr>
            <w:r w:rsidRPr="00BA368F">
              <w:rPr>
                <w:rFonts w:ascii="Times New Roman" w:hAnsi="Times New Roman" w:cs="Times New Roman"/>
                <w:color w:val="000000"/>
              </w:rPr>
              <w:t>1,90</w:t>
            </w:r>
          </w:p>
        </w:tc>
        <w:tc>
          <w:tcPr>
            <w:tcW w:w="91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39950A21" w14:textId="77777777" w:rsidR="00AD29D8" w:rsidRPr="00BA368F" w:rsidRDefault="00AD29D8" w:rsidP="009839A4">
            <w:pPr>
              <w:spacing w:after="0" w:line="240" w:lineRule="auto"/>
              <w:jc w:val="right"/>
              <w:rPr>
                <w:rFonts w:ascii="Times New Roman" w:hAnsi="Times New Roman" w:cs="Times New Roman"/>
                <w:color w:val="000000"/>
              </w:rPr>
            </w:pPr>
            <w:r w:rsidRPr="00BA368F">
              <w:rPr>
                <w:rFonts w:ascii="Times New Roman" w:hAnsi="Times New Roman" w:cs="Times New Roman"/>
                <w:color w:val="000000"/>
              </w:rPr>
              <w:t>1,99</w:t>
            </w:r>
          </w:p>
        </w:tc>
      </w:tr>
      <w:tr w:rsidR="00AD29D8" w:rsidRPr="00BA368F" w14:paraId="4C2C8874" w14:textId="77777777" w:rsidTr="001869DE">
        <w:trPr>
          <w:trHeight w:val="504"/>
        </w:trPr>
        <w:tc>
          <w:tcPr>
            <w:tcW w:w="3964" w:type="dxa"/>
            <w:shd w:val="clear" w:color="auto" w:fill="FFFFFF" w:themeFill="background1"/>
            <w:vAlign w:val="center"/>
            <w:hideMark/>
          </w:tcPr>
          <w:p w14:paraId="453E1CF4" w14:textId="77777777" w:rsidR="00AD29D8" w:rsidRPr="00BA368F" w:rsidRDefault="00AD29D8" w:rsidP="00A051B4">
            <w:pPr>
              <w:spacing w:after="0" w:line="240" w:lineRule="auto"/>
              <w:rPr>
                <w:rFonts w:ascii="Times New Roman" w:eastAsia="Times New Roman" w:hAnsi="Times New Roman" w:cs="Times New Roman"/>
              </w:rPr>
            </w:pPr>
            <w:r w:rsidRPr="00BA368F">
              <w:rPr>
                <w:rFonts w:ascii="Times New Roman" w:eastAsia="Times New Roman" w:hAnsi="Times New Roman" w:cs="Times New Roman"/>
              </w:rPr>
              <w:lastRenderedPageBreak/>
              <w:t>Діяльність у сфері адміністративного та допоміжного обслуговування</w:t>
            </w:r>
          </w:p>
        </w:tc>
        <w:tc>
          <w:tcPr>
            <w:tcW w:w="993" w:type="dxa"/>
            <w:tcBorders>
              <w:top w:val="single" w:sz="4" w:space="0" w:color="auto"/>
              <w:left w:val="nil"/>
              <w:bottom w:val="single" w:sz="4" w:space="0" w:color="auto"/>
              <w:right w:val="single" w:sz="4" w:space="0" w:color="auto"/>
            </w:tcBorders>
            <w:shd w:val="clear" w:color="auto" w:fill="FFFFFF" w:themeFill="background1"/>
            <w:noWrap/>
            <w:vAlign w:val="center"/>
          </w:tcPr>
          <w:p w14:paraId="7AE98697" w14:textId="735263FA" w:rsidR="00AD29D8" w:rsidRPr="00BA368F" w:rsidRDefault="00AD29D8" w:rsidP="009839A4">
            <w:pPr>
              <w:spacing w:after="0" w:line="240" w:lineRule="auto"/>
              <w:jc w:val="right"/>
              <w:rPr>
                <w:rFonts w:ascii="Times New Roman" w:hAnsi="Times New Roman" w:cs="Times New Roman"/>
                <w:color w:val="000000"/>
              </w:rPr>
            </w:pPr>
            <w:r w:rsidRPr="00BA368F">
              <w:rPr>
                <w:rFonts w:ascii="Times New Roman" w:eastAsia="Times New Roman" w:hAnsi="Times New Roman" w:cs="Times New Roman"/>
                <w:color w:val="000000"/>
              </w:rPr>
              <w:t>3,3</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BDD59C5" w14:textId="640E5FFD" w:rsidR="00AD29D8" w:rsidRPr="00BA368F" w:rsidRDefault="002073FA" w:rsidP="009839A4">
            <w:pPr>
              <w:spacing w:after="0" w:line="240" w:lineRule="auto"/>
              <w:jc w:val="right"/>
              <w:rPr>
                <w:rFonts w:ascii="Times New Roman" w:hAnsi="Times New Roman" w:cs="Times New Roman"/>
                <w:color w:val="000000"/>
              </w:rPr>
            </w:pPr>
            <w:r w:rsidRPr="00BA368F">
              <w:rPr>
                <w:rFonts w:ascii="Times New Roman" w:eastAsia="Times New Roman" w:hAnsi="Times New Roman" w:cs="Times New Roman"/>
                <w:color w:val="000000"/>
              </w:rPr>
              <w:t>–</w:t>
            </w:r>
            <w:r w:rsidR="00AD29D8" w:rsidRPr="00BA368F">
              <w:rPr>
                <w:rFonts w:ascii="Times New Roman" w:eastAsia="Times New Roman" w:hAnsi="Times New Roman" w:cs="Times New Roman"/>
                <w:color w:val="000000"/>
              </w:rPr>
              <w:t>35,3</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5C9D1C7" w14:textId="36F320FF" w:rsidR="00AD29D8" w:rsidRPr="00BA368F" w:rsidRDefault="00AD29D8" w:rsidP="009839A4">
            <w:pPr>
              <w:spacing w:after="0" w:line="240" w:lineRule="auto"/>
              <w:jc w:val="right"/>
              <w:rPr>
                <w:rFonts w:ascii="Times New Roman" w:hAnsi="Times New Roman" w:cs="Times New Roman"/>
                <w:color w:val="000000"/>
              </w:rPr>
            </w:pPr>
            <w:r w:rsidRPr="00BA368F">
              <w:rPr>
                <w:rFonts w:ascii="Times New Roman" w:eastAsia="Times New Roman" w:hAnsi="Times New Roman" w:cs="Times New Roman"/>
                <w:color w:val="000000"/>
              </w:rPr>
              <w:t>3,4</w:t>
            </w:r>
          </w:p>
        </w:tc>
        <w:tc>
          <w:tcPr>
            <w:tcW w:w="91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4A8198D5" w14:textId="77777777" w:rsidR="00AD29D8" w:rsidRPr="00BA368F" w:rsidRDefault="00AD29D8" w:rsidP="009839A4">
            <w:pPr>
              <w:spacing w:after="0" w:line="240" w:lineRule="auto"/>
              <w:jc w:val="right"/>
              <w:rPr>
                <w:rFonts w:ascii="Times New Roman" w:hAnsi="Times New Roman" w:cs="Times New Roman"/>
                <w:color w:val="000000"/>
              </w:rPr>
            </w:pPr>
            <w:r w:rsidRPr="00BA368F">
              <w:rPr>
                <w:rFonts w:ascii="Times New Roman" w:hAnsi="Times New Roman" w:cs="Times New Roman"/>
                <w:color w:val="000000"/>
              </w:rPr>
              <w:t>1,25</w:t>
            </w:r>
          </w:p>
        </w:tc>
        <w:tc>
          <w:tcPr>
            <w:tcW w:w="91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68D0FF8A" w14:textId="77777777" w:rsidR="00AD29D8" w:rsidRPr="00BA368F" w:rsidRDefault="00AD29D8" w:rsidP="009839A4">
            <w:pPr>
              <w:spacing w:after="0" w:line="240" w:lineRule="auto"/>
              <w:jc w:val="right"/>
              <w:rPr>
                <w:rFonts w:ascii="Times New Roman" w:hAnsi="Times New Roman" w:cs="Times New Roman"/>
                <w:color w:val="000000"/>
              </w:rPr>
            </w:pPr>
            <w:r w:rsidRPr="00BA368F">
              <w:rPr>
                <w:rFonts w:ascii="Times New Roman" w:hAnsi="Times New Roman" w:cs="Times New Roman"/>
                <w:color w:val="000000"/>
              </w:rPr>
              <w:t>1,03</w:t>
            </w:r>
          </w:p>
        </w:tc>
        <w:tc>
          <w:tcPr>
            <w:tcW w:w="91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34E83B02" w14:textId="77777777" w:rsidR="00AD29D8" w:rsidRPr="00BA368F" w:rsidRDefault="00AD29D8" w:rsidP="009839A4">
            <w:pPr>
              <w:spacing w:after="0" w:line="240" w:lineRule="auto"/>
              <w:jc w:val="right"/>
              <w:rPr>
                <w:rFonts w:ascii="Times New Roman" w:hAnsi="Times New Roman" w:cs="Times New Roman"/>
                <w:color w:val="000000"/>
              </w:rPr>
            </w:pPr>
            <w:r w:rsidRPr="00BA368F">
              <w:rPr>
                <w:rFonts w:ascii="Times New Roman" w:hAnsi="Times New Roman" w:cs="Times New Roman"/>
                <w:color w:val="000000"/>
              </w:rPr>
              <w:t>0,97</w:t>
            </w:r>
          </w:p>
        </w:tc>
      </w:tr>
      <w:tr w:rsidR="00AD29D8" w:rsidRPr="00BA368F" w14:paraId="5B2F1612" w14:textId="77777777" w:rsidTr="001869DE">
        <w:trPr>
          <w:trHeight w:val="504"/>
        </w:trPr>
        <w:tc>
          <w:tcPr>
            <w:tcW w:w="3964" w:type="dxa"/>
            <w:shd w:val="clear" w:color="auto" w:fill="FFFFFF" w:themeFill="background1"/>
            <w:vAlign w:val="center"/>
            <w:hideMark/>
          </w:tcPr>
          <w:p w14:paraId="637BA3FA" w14:textId="46542FBC" w:rsidR="00AD29D8" w:rsidRPr="00BA368F" w:rsidRDefault="00AD29D8" w:rsidP="00A051B4">
            <w:pPr>
              <w:spacing w:after="0" w:line="240" w:lineRule="auto"/>
              <w:rPr>
                <w:rFonts w:ascii="Times New Roman" w:eastAsia="Times New Roman" w:hAnsi="Times New Roman" w:cs="Times New Roman"/>
              </w:rPr>
            </w:pPr>
            <w:r w:rsidRPr="00BA368F">
              <w:rPr>
                <w:rFonts w:ascii="Times New Roman" w:eastAsia="Times New Roman" w:hAnsi="Times New Roman" w:cs="Times New Roman"/>
              </w:rPr>
              <w:t>Державне управління; обов</w:t>
            </w:r>
            <w:r w:rsidR="00CE290B" w:rsidRPr="00BA368F">
              <w:rPr>
                <w:rFonts w:ascii="Times New Roman" w:eastAsia="Times New Roman" w:hAnsi="Times New Roman" w:cs="Times New Roman"/>
              </w:rPr>
              <w:t>’</w:t>
            </w:r>
            <w:r w:rsidRPr="00BA368F">
              <w:rPr>
                <w:rFonts w:ascii="Times New Roman" w:eastAsia="Times New Roman" w:hAnsi="Times New Roman" w:cs="Times New Roman"/>
              </w:rPr>
              <w:t>язкове соціальне страхування</w:t>
            </w:r>
          </w:p>
        </w:tc>
        <w:tc>
          <w:tcPr>
            <w:tcW w:w="993" w:type="dxa"/>
            <w:tcBorders>
              <w:top w:val="single" w:sz="4" w:space="0" w:color="auto"/>
              <w:left w:val="nil"/>
              <w:bottom w:val="single" w:sz="4" w:space="0" w:color="auto"/>
              <w:right w:val="single" w:sz="4" w:space="0" w:color="auto"/>
            </w:tcBorders>
            <w:shd w:val="clear" w:color="auto" w:fill="FFFFFF" w:themeFill="background1"/>
            <w:noWrap/>
            <w:vAlign w:val="center"/>
          </w:tcPr>
          <w:p w14:paraId="194EA5DC" w14:textId="17618717" w:rsidR="00AD29D8" w:rsidRPr="00BA368F" w:rsidRDefault="002073FA" w:rsidP="009839A4">
            <w:pPr>
              <w:spacing w:after="0" w:line="240" w:lineRule="auto"/>
              <w:jc w:val="right"/>
              <w:rPr>
                <w:rFonts w:ascii="Times New Roman" w:hAnsi="Times New Roman" w:cs="Times New Roman"/>
                <w:color w:val="000000"/>
              </w:rPr>
            </w:pPr>
            <w:r w:rsidRPr="00BA368F">
              <w:rPr>
                <w:rFonts w:ascii="Times New Roman" w:eastAsia="Times New Roman" w:hAnsi="Times New Roman" w:cs="Times New Roman"/>
                <w:color w:val="000000"/>
              </w:rPr>
              <w:t>–</w:t>
            </w:r>
            <w:r w:rsidR="00AD29D8" w:rsidRPr="00BA368F">
              <w:rPr>
                <w:rFonts w:ascii="Times New Roman" w:eastAsia="Times New Roman" w:hAnsi="Times New Roman" w:cs="Times New Roman"/>
                <w:color w:val="000000"/>
              </w:rPr>
              <w:t>2,8</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93D9BF2" w14:textId="1145CFE3" w:rsidR="00AD29D8" w:rsidRPr="00BA368F" w:rsidRDefault="00AD29D8" w:rsidP="009839A4">
            <w:pPr>
              <w:spacing w:after="0" w:line="240" w:lineRule="auto"/>
              <w:jc w:val="right"/>
              <w:rPr>
                <w:rFonts w:ascii="Times New Roman" w:hAnsi="Times New Roman" w:cs="Times New Roman"/>
                <w:color w:val="000000"/>
              </w:rPr>
            </w:pPr>
            <w:r w:rsidRPr="00BA368F">
              <w:rPr>
                <w:rFonts w:ascii="Times New Roman" w:eastAsia="Times New Roman" w:hAnsi="Times New Roman" w:cs="Times New Roman"/>
                <w:color w:val="000000"/>
              </w:rPr>
              <w:t>38,2</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B948781" w14:textId="3E44FCB3" w:rsidR="00AD29D8" w:rsidRPr="00BA368F" w:rsidRDefault="00AD29D8" w:rsidP="009839A4">
            <w:pPr>
              <w:spacing w:after="0" w:line="240" w:lineRule="auto"/>
              <w:jc w:val="right"/>
              <w:rPr>
                <w:rFonts w:ascii="Times New Roman" w:hAnsi="Times New Roman" w:cs="Times New Roman"/>
                <w:color w:val="000000"/>
              </w:rPr>
            </w:pPr>
            <w:r w:rsidRPr="00BA368F">
              <w:rPr>
                <w:rFonts w:ascii="Times New Roman" w:eastAsia="Times New Roman" w:hAnsi="Times New Roman" w:cs="Times New Roman"/>
                <w:color w:val="000000"/>
              </w:rPr>
              <w:t>5,8</w:t>
            </w:r>
          </w:p>
        </w:tc>
        <w:tc>
          <w:tcPr>
            <w:tcW w:w="91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1C1F2B9E" w14:textId="77777777" w:rsidR="00AD29D8" w:rsidRPr="00BA368F" w:rsidRDefault="00AD29D8" w:rsidP="009839A4">
            <w:pPr>
              <w:spacing w:after="0" w:line="240" w:lineRule="auto"/>
              <w:jc w:val="right"/>
              <w:rPr>
                <w:rFonts w:ascii="Times New Roman" w:hAnsi="Times New Roman" w:cs="Times New Roman"/>
                <w:color w:val="000000"/>
              </w:rPr>
            </w:pPr>
            <w:r w:rsidRPr="00BA368F">
              <w:rPr>
                <w:rFonts w:ascii="Times New Roman" w:hAnsi="Times New Roman" w:cs="Times New Roman"/>
                <w:color w:val="000000"/>
              </w:rPr>
              <w:t>6,17</w:t>
            </w:r>
          </w:p>
        </w:tc>
        <w:tc>
          <w:tcPr>
            <w:tcW w:w="91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72D9185F" w14:textId="77777777" w:rsidR="00AD29D8" w:rsidRPr="00BA368F" w:rsidRDefault="00AD29D8" w:rsidP="009839A4">
            <w:pPr>
              <w:spacing w:after="0" w:line="240" w:lineRule="auto"/>
              <w:jc w:val="right"/>
              <w:rPr>
                <w:rFonts w:ascii="Times New Roman" w:hAnsi="Times New Roman" w:cs="Times New Roman"/>
                <w:color w:val="000000"/>
              </w:rPr>
            </w:pPr>
            <w:r w:rsidRPr="00BA368F">
              <w:rPr>
                <w:rFonts w:ascii="Times New Roman" w:hAnsi="Times New Roman" w:cs="Times New Roman"/>
                <w:color w:val="000000"/>
              </w:rPr>
              <w:t>21,70</w:t>
            </w:r>
          </w:p>
        </w:tc>
        <w:tc>
          <w:tcPr>
            <w:tcW w:w="91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0D88FBC3" w14:textId="77777777" w:rsidR="00AD29D8" w:rsidRPr="00BA368F" w:rsidRDefault="00AD29D8" w:rsidP="009839A4">
            <w:pPr>
              <w:spacing w:after="0" w:line="240" w:lineRule="auto"/>
              <w:jc w:val="right"/>
              <w:rPr>
                <w:rFonts w:ascii="Times New Roman" w:hAnsi="Times New Roman" w:cs="Times New Roman"/>
                <w:color w:val="000000"/>
              </w:rPr>
            </w:pPr>
            <w:r w:rsidRPr="00BA368F">
              <w:rPr>
                <w:rFonts w:ascii="Times New Roman" w:hAnsi="Times New Roman" w:cs="Times New Roman"/>
                <w:color w:val="000000"/>
              </w:rPr>
              <w:t>22,15</w:t>
            </w:r>
          </w:p>
        </w:tc>
      </w:tr>
      <w:tr w:rsidR="00AD29D8" w:rsidRPr="00BA368F" w14:paraId="2A7974AB" w14:textId="77777777" w:rsidTr="001869DE">
        <w:trPr>
          <w:trHeight w:val="288"/>
        </w:trPr>
        <w:tc>
          <w:tcPr>
            <w:tcW w:w="3964" w:type="dxa"/>
            <w:shd w:val="clear" w:color="auto" w:fill="FFFFFF" w:themeFill="background1"/>
            <w:vAlign w:val="center"/>
            <w:hideMark/>
          </w:tcPr>
          <w:p w14:paraId="386E8D27" w14:textId="77777777" w:rsidR="00AD29D8" w:rsidRPr="00BA368F" w:rsidRDefault="00AD29D8" w:rsidP="00A051B4">
            <w:pPr>
              <w:spacing w:after="0" w:line="240" w:lineRule="auto"/>
              <w:rPr>
                <w:rFonts w:ascii="Times New Roman" w:eastAsia="Times New Roman" w:hAnsi="Times New Roman" w:cs="Times New Roman"/>
              </w:rPr>
            </w:pPr>
            <w:r w:rsidRPr="00BA368F">
              <w:rPr>
                <w:rFonts w:ascii="Times New Roman" w:eastAsia="Times New Roman" w:hAnsi="Times New Roman" w:cs="Times New Roman"/>
              </w:rPr>
              <w:t>Освіта</w:t>
            </w:r>
          </w:p>
        </w:tc>
        <w:tc>
          <w:tcPr>
            <w:tcW w:w="993" w:type="dxa"/>
            <w:tcBorders>
              <w:top w:val="single" w:sz="4" w:space="0" w:color="auto"/>
              <w:left w:val="nil"/>
              <w:bottom w:val="single" w:sz="4" w:space="0" w:color="auto"/>
              <w:right w:val="single" w:sz="4" w:space="0" w:color="auto"/>
            </w:tcBorders>
            <w:shd w:val="clear" w:color="auto" w:fill="FFFFFF" w:themeFill="background1"/>
            <w:noWrap/>
            <w:vAlign w:val="center"/>
          </w:tcPr>
          <w:p w14:paraId="0429D821" w14:textId="779F3292" w:rsidR="00AD29D8" w:rsidRPr="00BA368F" w:rsidRDefault="00AD29D8" w:rsidP="009839A4">
            <w:pPr>
              <w:spacing w:after="0" w:line="240" w:lineRule="auto"/>
              <w:jc w:val="right"/>
              <w:rPr>
                <w:rFonts w:ascii="Times New Roman" w:hAnsi="Times New Roman" w:cs="Times New Roman"/>
                <w:color w:val="000000"/>
              </w:rPr>
            </w:pPr>
            <w:r w:rsidRPr="00BA368F">
              <w:rPr>
                <w:rFonts w:ascii="Times New Roman" w:eastAsia="Times New Roman" w:hAnsi="Times New Roman" w:cs="Times New Roman"/>
                <w:color w:val="000000"/>
              </w:rPr>
              <w:t>1,2</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4551DFD" w14:textId="6BFC9F15" w:rsidR="00AD29D8" w:rsidRPr="00BA368F" w:rsidRDefault="002073FA" w:rsidP="009839A4">
            <w:pPr>
              <w:spacing w:after="0" w:line="240" w:lineRule="auto"/>
              <w:jc w:val="right"/>
              <w:rPr>
                <w:rFonts w:ascii="Times New Roman" w:hAnsi="Times New Roman" w:cs="Times New Roman"/>
                <w:color w:val="000000"/>
              </w:rPr>
            </w:pPr>
            <w:r w:rsidRPr="00BA368F">
              <w:rPr>
                <w:rFonts w:ascii="Times New Roman" w:eastAsia="Times New Roman" w:hAnsi="Times New Roman" w:cs="Times New Roman"/>
                <w:color w:val="000000"/>
              </w:rPr>
              <w:t>–</w:t>
            </w:r>
            <w:r w:rsidR="00AD29D8" w:rsidRPr="00BA368F">
              <w:rPr>
                <w:rFonts w:ascii="Times New Roman" w:eastAsia="Times New Roman" w:hAnsi="Times New Roman" w:cs="Times New Roman"/>
                <w:color w:val="000000"/>
              </w:rPr>
              <w:t>8,2</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06C4EFF" w14:textId="3DBD6DBC" w:rsidR="00AD29D8" w:rsidRPr="00BA368F" w:rsidRDefault="002073FA" w:rsidP="009839A4">
            <w:pPr>
              <w:spacing w:after="0" w:line="240" w:lineRule="auto"/>
              <w:jc w:val="right"/>
              <w:rPr>
                <w:rFonts w:ascii="Times New Roman" w:hAnsi="Times New Roman" w:cs="Times New Roman"/>
                <w:color w:val="000000"/>
              </w:rPr>
            </w:pPr>
            <w:r w:rsidRPr="00BA368F">
              <w:rPr>
                <w:rFonts w:ascii="Times New Roman" w:eastAsia="Times New Roman" w:hAnsi="Times New Roman" w:cs="Times New Roman"/>
                <w:color w:val="000000"/>
              </w:rPr>
              <w:t>–</w:t>
            </w:r>
            <w:r w:rsidR="00AD29D8" w:rsidRPr="00BA368F">
              <w:rPr>
                <w:rFonts w:ascii="Times New Roman" w:eastAsia="Times New Roman" w:hAnsi="Times New Roman" w:cs="Times New Roman"/>
                <w:color w:val="000000"/>
              </w:rPr>
              <w:t>3,6</w:t>
            </w:r>
          </w:p>
        </w:tc>
        <w:tc>
          <w:tcPr>
            <w:tcW w:w="91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361F6F8B" w14:textId="77777777" w:rsidR="00AD29D8" w:rsidRPr="00BA368F" w:rsidRDefault="00AD29D8" w:rsidP="009839A4">
            <w:pPr>
              <w:spacing w:after="0" w:line="240" w:lineRule="auto"/>
              <w:jc w:val="right"/>
              <w:rPr>
                <w:rFonts w:ascii="Times New Roman" w:hAnsi="Times New Roman" w:cs="Times New Roman"/>
                <w:color w:val="000000"/>
              </w:rPr>
            </w:pPr>
            <w:r w:rsidRPr="00BA368F">
              <w:rPr>
                <w:rFonts w:ascii="Times New Roman" w:hAnsi="Times New Roman" w:cs="Times New Roman"/>
                <w:color w:val="000000"/>
              </w:rPr>
              <w:t>4,31</w:t>
            </w:r>
          </w:p>
        </w:tc>
        <w:tc>
          <w:tcPr>
            <w:tcW w:w="91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6F06F857" w14:textId="77777777" w:rsidR="00AD29D8" w:rsidRPr="00BA368F" w:rsidRDefault="00AD29D8" w:rsidP="009839A4">
            <w:pPr>
              <w:spacing w:after="0" w:line="240" w:lineRule="auto"/>
              <w:jc w:val="right"/>
              <w:rPr>
                <w:rFonts w:ascii="Times New Roman" w:hAnsi="Times New Roman" w:cs="Times New Roman"/>
                <w:color w:val="000000"/>
              </w:rPr>
            </w:pPr>
            <w:r w:rsidRPr="00BA368F">
              <w:rPr>
                <w:rFonts w:ascii="Times New Roman" w:hAnsi="Times New Roman" w:cs="Times New Roman"/>
                <w:color w:val="000000"/>
              </w:rPr>
              <w:t>4,25</w:t>
            </w:r>
          </w:p>
        </w:tc>
        <w:tc>
          <w:tcPr>
            <w:tcW w:w="91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7972216E" w14:textId="77777777" w:rsidR="00AD29D8" w:rsidRPr="00BA368F" w:rsidRDefault="00AD29D8" w:rsidP="009839A4">
            <w:pPr>
              <w:spacing w:after="0" w:line="240" w:lineRule="auto"/>
              <w:jc w:val="right"/>
              <w:rPr>
                <w:rFonts w:ascii="Times New Roman" w:hAnsi="Times New Roman" w:cs="Times New Roman"/>
                <w:color w:val="000000"/>
              </w:rPr>
            </w:pPr>
            <w:r w:rsidRPr="00BA368F">
              <w:rPr>
                <w:rFonts w:ascii="Times New Roman" w:hAnsi="Times New Roman" w:cs="Times New Roman"/>
                <w:color w:val="000000"/>
              </w:rPr>
              <w:t>3,53</w:t>
            </w:r>
          </w:p>
        </w:tc>
      </w:tr>
      <w:tr w:rsidR="00AD29D8" w:rsidRPr="00BA368F" w14:paraId="6D94F8A1" w14:textId="77777777" w:rsidTr="001869DE">
        <w:trPr>
          <w:trHeight w:val="504"/>
        </w:trPr>
        <w:tc>
          <w:tcPr>
            <w:tcW w:w="3964" w:type="dxa"/>
            <w:shd w:val="clear" w:color="auto" w:fill="FFFFFF" w:themeFill="background1"/>
            <w:vAlign w:val="center"/>
            <w:hideMark/>
          </w:tcPr>
          <w:p w14:paraId="107D99C4" w14:textId="01E52BA8" w:rsidR="00AD29D8" w:rsidRPr="00BA368F" w:rsidRDefault="00AD29D8" w:rsidP="00A051B4">
            <w:pPr>
              <w:spacing w:after="0" w:line="240" w:lineRule="auto"/>
              <w:rPr>
                <w:rFonts w:ascii="Times New Roman" w:eastAsia="Times New Roman" w:hAnsi="Times New Roman" w:cs="Times New Roman"/>
              </w:rPr>
            </w:pPr>
            <w:r w:rsidRPr="00BA368F">
              <w:rPr>
                <w:rFonts w:ascii="Times New Roman" w:eastAsia="Times New Roman" w:hAnsi="Times New Roman" w:cs="Times New Roman"/>
              </w:rPr>
              <w:t>Охорона здоров</w:t>
            </w:r>
            <w:r w:rsidR="00CE290B" w:rsidRPr="00BA368F">
              <w:rPr>
                <w:rFonts w:ascii="Times New Roman" w:eastAsia="Times New Roman" w:hAnsi="Times New Roman" w:cs="Times New Roman"/>
              </w:rPr>
              <w:t>’</w:t>
            </w:r>
            <w:r w:rsidRPr="00BA368F">
              <w:rPr>
                <w:rFonts w:ascii="Times New Roman" w:eastAsia="Times New Roman" w:hAnsi="Times New Roman" w:cs="Times New Roman"/>
              </w:rPr>
              <w:t>я та надання соціальної допомоги</w:t>
            </w:r>
          </w:p>
        </w:tc>
        <w:tc>
          <w:tcPr>
            <w:tcW w:w="993" w:type="dxa"/>
            <w:tcBorders>
              <w:top w:val="single" w:sz="4" w:space="0" w:color="auto"/>
              <w:left w:val="nil"/>
              <w:bottom w:val="single" w:sz="4" w:space="0" w:color="auto"/>
              <w:right w:val="single" w:sz="4" w:space="0" w:color="auto"/>
            </w:tcBorders>
            <w:shd w:val="clear" w:color="auto" w:fill="FFFFFF" w:themeFill="background1"/>
            <w:noWrap/>
            <w:vAlign w:val="center"/>
          </w:tcPr>
          <w:p w14:paraId="3D80BF48" w14:textId="42AC36A5" w:rsidR="00AD29D8" w:rsidRPr="00BA368F" w:rsidRDefault="00AD29D8" w:rsidP="009839A4">
            <w:pPr>
              <w:spacing w:after="0" w:line="240" w:lineRule="auto"/>
              <w:jc w:val="right"/>
              <w:rPr>
                <w:rFonts w:ascii="Times New Roman" w:hAnsi="Times New Roman" w:cs="Times New Roman"/>
                <w:color w:val="000000"/>
              </w:rPr>
            </w:pPr>
            <w:r w:rsidRPr="00BA368F">
              <w:rPr>
                <w:rFonts w:ascii="Times New Roman" w:eastAsia="Times New Roman" w:hAnsi="Times New Roman" w:cs="Times New Roman"/>
                <w:color w:val="000000"/>
              </w:rPr>
              <w:t>5,5</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F370726" w14:textId="357E39FC" w:rsidR="00AD29D8" w:rsidRPr="00BA368F" w:rsidRDefault="002073FA" w:rsidP="009839A4">
            <w:pPr>
              <w:spacing w:after="0" w:line="240" w:lineRule="auto"/>
              <w:jc w:val="right"/>
              <w:rPr>
                <w:rFonts w:ascii="Times New Roman" w:hAnsi="Times New Roman" w:cs="Times New Roman"/>
                <w:color w:val="000000"/>
              </w:rPr>
            </w:pPr>
            <w:r w:rsidRPr="00BA368F">
              <w:rPr>
                <w:rFonts w:ascii="Times New Roman" w:eastAsia="Times New Roman" w:hAnsi="Times New Roman" w:cs="Times New Roman"/>
                <w:color w:val="000000"/>
              </w:rPr>
              <w:t>–</w:t>
            </w:r>
            <w:r w:rsidR="00AD29D8" w:rsidRPr="00BA368F">
              <w:rPr>
                <w:rFonts w:ascii="Times New Roman" w:eastAsia="Times New Roman" w:hAnsi="Times New Roman" w:cs="Times New Roman"/>
                <w:color w:val="000000"/>
              </w:rPr>
              <w:t>13,3</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D19F60D" w14:textId="53754ECB" w:rsidR="00AD29D8" w:rsidRPr="00BA368F" w:rsidRDefault="00AD29D8" w:rsidP="009839A4">
            <w:pPr>
              <w:spacing w:after="0" w:line="240" w:lineRule="auto"/>
              <w:jc w:val="right"/>
              <w:rPr>
                <w:rFonts w:ascii="Times New Roman" w:hAnsi="Times New Roman" w:cs="Times New Roman"/>
                <w:color w:val="000000"/>
              </w:rPr>
            </w:pPr>
            <w:r w:rsidRPr="00BA368F">
              <w:rPr>
                <w:rFonts w:ascii="Times New Roman" w:eastAsia="Times New Roman" w:hAnsi="Times New Roman" w:cs="Times New Roman"/>
                <w:color w:val="000000"/>
              </w:rPr>
              <w:t>4,1</w:t>
            </w:r>
          </w:p>
        </w:tc>
        <w:tc>
          <w:tcPr>
            <w:tcW w:w="91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780121DE" w14:textId="77777777" w:rsidR="00AD29D8" w:rsidRPr="00BA368F" w:rsidRDefault="00AD29D8" w:rsidP="009839A4">
            <w:pPr>
              <w:spacing w:after="0" w:line="240" w:lineRule="auto"/>
              <w:jc w:val="right"/>
              <w:rPr>
                <w:rFonts w:ascii="Times New Roman" w:hAnsi="Times New Roman" w:cs="Times New Roman"/>
                <w:color w:val="000000"/>
              </w:rPr>
            </w:pPr>
            <w:r w:rsidRPr="00BA368F">
              <w:rPr>
                <w:rFonts w:ascii="Times New Roman" w:hAnsi="Times New Roman" w:cs="Times New Roman"/>
                <w:color w:val="000000"/>
              </w:rPr>
              <w:t>2,47</w:t>
            </w:r>
          </w:p>
        </w:tc>
        <w:tc>
          <w:tcPr>
            <w:tcW w:w="91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5E7D36FC" w14:textId="77777777" w:rsidR="00AD29D8" w:rsidRPr="00BA368F" w:rsidRDefault="00AD29D8" w:rsidP="009839A4">
            <w:pPr>
              <w:spacing w:after="0" w:line="240" w:lineRule="auto"/>
              <w:jc w:val="right"/>
              <w:rPr>
                <w:rFonts w:ascii="Times New Roman" w:hAnsi="Times New Roman" w:cs="Times New Roman"/>
                <w:color w:val="000000"/>
              </w:rPr>
            </w:pPr>
            <w:r w:rsidRPr="00BA368F">
              <w:rPr>
                <w:rFonts w:ascii="Times New Roman" w:hAnsi="Times New Roman" w:cs="Times New Roman"/>
                <w:color w:val="000000"/>
              </w:rPr>
              <w:t>2,87</w:t>
            </w:r>
          </w:p>
        </w:tc>
        <w:tc>
          <w:tcPr>
            <w:tcW w:w="91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04B34CC6" w14:textId="77777777" w:rsidR="00AD29D8" w:rsidRPr="00BA368F" w:rsidRDefault="00AD29D8" w:rsidP="009839A4">
            <w:pPr>
              <w:spacing w:after="0" w:line="240" w:lineRule="auto"/>
              <w:jc w:val="right"/>
              <w:rPr>
                <w:rFonts w:ascii="Times New Roman" w:hAnsi="Times New Roman" w:cs="Times New Roman"/>
                <w:color w:val="000000"/>
              </w:rPr>
            </w:pPr>
            <w:r w:rsidRPr="00BA368F">
              <w:rPr>
                <w:rFonts w:ascii="Times New Roman" w:hAnsi="Times New Roman" w:cs="Times New Roman"/>
                <w:color w:val="000000"/>
              </w:rPr>
              <w:t>2,64</w:t>
            </w:r>
          </w:p>
        </w:tc>
      </w:tr>
      <w:tr w:rsidR="00AD29D8" w:rsidRPr="00BA368F" w14:paraId="04F87AAC" w14:textId="77777777" w:rsidTr="001869DE">
        <w:trPr>
          <w:trHeight w:val="278"/>
        </w:trPr>
        <w:tc>
          <w:tcPr>
            <w:tcW w:w="3964" w:type="dxa"/>
            <w:shd w:val="clear" w:color="auto" w:fill="FFFFFF" w:themeFill="background1"/>
            <w:vAlign w:val="center"/>
            <w:hideMark/>
          </w:tcPr>
          <w:p w14:paraId="07133B3E" w14:textId="77777777" w:rsidR="00AD29D8" w:rsidRPr="00BA368F" w:rsidRDefault="00AD29D8" w:rsidP="00A051B4">
            <w:pPr>
              <w:spacing w:after="0" w:line="240" w:lineRule="auto"/>
              <w:rPr>
                <w:rFonts w:ascii="Times New Roman" w:eastAsia="Times New Roman" w:hAnsi="Times New Roman" w:cs="Times New Roman"/>
              </w:rPr>
            </w:pPr>
            <w:r w:rsidRPr="00BA368F">
              <w:rPr>
                <w:rFonts w:ascii="Times New Roman" w:eastAsia="Times New Roman" w:hAnsi="Times New Roman" w:cs="Times New Roman"/>
              </w:rPr>
              <w:t>Мистецтво, спорт, розваги та відпочинок</w:t>
            </w:r>
          </w:p>
        </w:tc>
        <w:tc>
          <w:tcPr>
            <w:tcW w:w="993" w:type="dxa"/>
            <w:tcBorders>
              <w:top w:val="single" w:sz="4" w:space="0" w:color="auto"/>
              <w:left w:val="nil"/>
              <w:bottom w:val="single" w:sz="4" w:space="0" w:color="auto"/>
              <w:right w:val="single" w:sz="4" w:space="0" w:color="auto"/>
            </w:tcBorders>
            <w:shd w:val="clear" w:color="auto" w:fill="FFFFFF" w:themeFill="background1"/>
            <w:noWrap/>
            <w:vAlign w:val="center"/>
          </w:tcPr>
          <w:p w14:paraId="07D46BA7" w14:textId="565C97B0" w:rsidR="00AD29D8" w:rsidRPr="00BA368F" w:rsidRDefault="00AD29D8" w:rsidP="009839A4">
            <w:pPr>
              <w:spacing w:after="0" w:line="240" w:lineRule="auto"/>
              <w:jc w:val="right"/>
              <w:rPr>
                <w:rFonts w:ascii="Times New Roman" w:hAnsi="Times New Roman" w:cs="Times New Roman"/>
                <w:color w:val="000000"/>
              </w:rPr>
            </w:pPr>
            <w:r w:rsidRPr="00BA368F">
              <w:rPr>
                <w:rFonts w:ascii="Times New Roman" w:eastAsia="Times New Roman" w:hAnsi="Times New Roman" w:cs="Times New Roman"/>
                <w:color w:val="000000"/>
              </w:rPr>
              <w:t>4,5</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B32ACFF" w14:textId="33EBB4F2" w:rsidR="00AD29D8" w:rsidRPr="00BA368F" w:rsidRDefault="002073FA" w:rsidP="009839A4">
            <w:pPr>
              <w:spacing w:after="0" w:line="240" w:lineRule="auto"/>
              <w:jc w:val="right"/>
              <w:rPr>
                <w:rFonts w:ascii="Times New Roman" w:hAnsi="Times New Roman" w:cs="Times New Roman"/>
                <w:color w:val="000000"/>
              </w:rPr>
            </w:pPr>
            <w:r w:rsidRPr="00BA368F">
              <w:rPr>
                <w:rFonts w:ascii="Times New Roman" w:eastAsia="Times New Roman" w:hAnsi="Times New Roman" w:cs="Times New Roman"/>
                <w:color w:val="000000"/>
              </w:rPr>
              <w:t>–</w:t>
            </w:r>
            <w:r w:rsidR="00AD29D8" w:rsidRPr="00BA368F">
              <w:rPr>
                <w:rFonts w:ascii="Times New Roman" w:eastAsia="Times New Roman" w:hAnsi="Times New Roman" w:cs="Times New Roman"/>
                <w:color w:val="000000"/>
              </w:rPr>
              <w:t>17,1</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223AFD7" w14:textId="5652A82D" w:rsidR="00AD29D8" w:rsidRPr="00BA368F" w:rsidRDefault="002073FA" w:rsidP="009839A4">
            <w:pPr>
              <w:spacing w:after="0" w:line="240" w:lineRule="auto"/>
              <w:jc w:val="right"/>
              <w:rPr>
                <w:rFonts w:ascii="Times New Roman" w:hAnsi="Times New Roman" w:cs="Times New Roman"/>
                <w:color w:val="000000"/>
              </w:rPr>
            </w:pPr>
            <w:r w:rsidRPr="00BA368F">
              <w:rPr>
                <w:rFonts w:ascii="Times New Roman" w:eastAsia="Times New Roman" w:hAnsi="Times New Roman" w:cs="Times New Roman"/>
                <w:color w:val="000000"/>
              </w:rPr>
              <w:t>–</w:t>
            </w:r>
            <w:r w:rsidR="00AD29D8" w:rsidRPr="00BA368F">
              <w:rPr>
                <w:rFonts w:ascii="Times New Roman" w:eastAsia="Times New Roman" w:hAnsi="Times New Roman" w:cs="Times New Roman"/>
                <w:color w:val="000000"/>
              </w:rPr>
              <w:t>4,4</w:t>
            </w:r>
          </w:p>
        </w:tc>
        <w:tc>
          <w:tcPr>
            <w:tcW w:w="91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0E1DB907" w14:textId="77777777" w:rsidR="00AD29D8" w:rsidRPr="00BA368F" w:rsidRDefault="00AD29D8" w:rsidP="009839A4">
            <w:pPr>
              <w:spacing w:after="0" w:line="240" w:lineRule="auto"/>
              <w:jc w:val="right"/>
              <w:rPr>
                <w:rFonts w:ascii="Times New Roman" w:hAnsi="Times New Roman" w:cs="Times New Roman"/>
                <w:color w:val="000000"/>
              </w:rPr>
            </w:pPr>
            <w:r w:rsidRPr="00BA368F">
              <w:rPr>
                <w:rFonts w:ascii="Times New Roman" w:hAnsi="Times New Roman" w:cs="Times New Roman"/>
                <w:color w:val="000000"/>
              </w:rPr>
              <w:t>0,59</w:t>
            </w:r>
          </w:p>
        </w:tc>
        <w:tc>
          <w:tcPr>
            <w:tcW w:w="91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255006EE" w14:textId="77777777" w:rsidR="00AD29D8" w:rsidRPr="00BA368F" w:rsidRDefault="00AD29D8" w:rsidP="009839A4">
            <w:pPr>
              <w:spacing w:after="0" w:line="240" w:lineRule="auto"/>
              <w:jc w:val="right"/>
              <w:rPr>
                <w:rFonts w:ascii="Times New Roman" w:hAnsi="Times New Roman" w:cs="Times New Roman"/>
                <w:color w:val="000000"/>
              </w:rPr>
            </w:pPr>
            <w:r w:rsidRPr="00BA368F">
              <w:rPr>
                <w:rFonts w:ascii="Times New Roman" w:hAnsi="Times New Roman" w:cs="Times New Roman"/>
                <w:color w:val="000000"/>
              </w:rPr>
              <w:t>0,50</w:t>
            </w:r>
          </w:p>
        </w:tc>
        <w:tc>
          <w:tcPr>
            <w:tcW w:w="91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0A269395" w14:textId="77777777" w:rsidR="00AD29D8" w:rsidRPr="00BA368F" w:rsidRDefault="00AD29D8" w:rsidP="009839A4">
            <w:pPr>
              <w:spacing w:after="0" w:line="240" w:lineRule="auto"/>
              <w:jc w:val="right"/>
              <w:rPr>
                <w:rFonts w:ascii="Times New Roman" w:hAnsi="Times New Roman" w:cs="Times New Roman"/>
                <w:color w:val="000000"/>
              </w:rPr>
            </w:pPr>
            <w:r w:rsidRPr="00BA368F">
              <w:rPr>
                <w:rFonts w:ascii="Times New Roman" w:hAnsi="Times New Roman" w:cs="Times New Roman"/>
                <w:color w:val="000000"/>
              </w:rPr>
              <w:t>0,45</w:t>
            </w:r>
          </w:p>
        </w:tc>
      </w:tr>
      <w:tr w:rsidR="00AD29D8" w:rsidRPr="00BA368F" w14:paraId="2533EB1E" w14:textId="77777777" w:rsidTr="002F2DD5">
        <w:trPr>
          <w:trHeight w:val="288"/>
        </w:trPr>
        <w:tc>
          <w:tcPr>
            <w:tcW w:w="3964" w:type="dxa"/>
            <w:shd w:val="clear" w:color="auto" w:fill="auto"/>
            <w:vAlign w:val="center"/>
            <w:hideMark/>
          </w:tcPr>
          <w:p w14:paraId="4B86CD29" w14:textId="77777777" w:rsidR="00AD29D8" w:rsidRPr="00BA368F" w:rsidRDefault="00AD29D8" w:rsidP="00A051B4">
            <w:pPr>
              <w:spacing w:after="0" w:line="240" w:lineRule="auto"/>
              <w:rPr>
                <w:rFonts w:ascii="Times New Roman" w:eastAsia="Times New Roman" w:hAnsi="Times New Roman" w:cs="Times New Roman"/>
              </w:rPr>
            </w:pPr>
            <w:r w:rsidRPr="00BA368F">
              <w:rPr>
                <w:rFonts w:ascii="Times New Roman" w:eastAsia="Times New Roman" w:hAnsi="Times New Roman" w:cs="Times New Roman"/>
              </w:rPr>
              <w:t>Надання інших видів послуг</w:t>
            </w:r>
          </w:p>
        </w:tc>
        <w:tc>
          <w:tcPr>
            <w:tcW w:w="993" w:type="dxa"/>
            <w:tcBorders>
              <w:top w:val="single" w:sz="4" w:space="0" w:color="auto"/>
              <w:left w:val="nil"/>
              <w:bottom w:val="single" w:sz="4" w:space="0" w:color="auto"/>
              <w:right w:val="single" w:sz="4" w:space="0" w:color="auto"/>
            </w:tcBorders>
            <w:shd w:val="clear" w:color="auto" w:fill="auto"/>
            <w:noWrap/>
            <w:vAlign w:val="center"/>
          </w:tcPr>
          <w:p w14:paraId="0D796BF9" w14:textId="78AB2AFC" w:rsidR="00AD29D8" w:rsidRPr="00BA368F" w:rsidRDefault="00AD29D8" w:rsidP="009839A4">
            <w:pPr>
              <w:spacing w:after="0" w:line="240" w:lineRule="auto"/>
              <w:jc w:val="right"/>
              <w:rPr>
                <w:rFonts w:ascii="Times New Roman" w:hAnsi="Times New Roman" w:cs="Times New Roman"/>
                <w:color w:val="000000"/>
              </w:rPr>
            </w:pPr>
            <w:r w:rsidRPr="00BA368F">
              <w:rPr>
                <w:rFonts w:ascii="Times New Roman" w:eastAsia="Times New Roman" w:hAnsi="Times New Roman" w:cs="Times New Roman"/>
                <w:color w:val="000000"/>
              </w:rPr>
              <w:t>0,6</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2FED47" w14:textId="02AF7513" w:rsidR="00AD29D8" w:rsidRPr="00BA368F" w:rsidRDefault="002073FA" w:rsidP="009839A4">
            <w:pPr>
              <w:spacing w:after="0" w:line="240" w:lineRule="auto"/>
              <w:jc w:val="right"/>
              <w:rPr>
                <w:rFonts w:ascii="Times New Roman" w:hAnsi="Times New Roman" w:cs="Times New Roman"/>
                <w:color w:val="000000"/>
              </w:rPr>
            </w:pPr>
            <w:r w:rsidRPr="00BA368F">
              <w:rPr>
                <w:rFonts w:ascii="Times New Roman" w:eastAsia="Times New Roman" w:hAnsi="Times New Roman" w:cs="Times New Roman"/>
                <w:color w:val="000000"/>
              </w:rPr>
              <w:t>–</w:t>
            </w:r>
            <w:r w:rsidR="00AD29D8" w:rsidRPr="00BA368F">
              <w:rPr>
                <w:rFonts w:ascii="Times New Roman" w:eastAsia="Times New Roman" w:hAnsi="Times New Roman" w:cs="Times New Roman"/>
                <w:color w:val="000000"/>
              </w:rPr>
              <w:t>28,6</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AE6AA5" w14:textId="74888FCF" w:rsidR="00AD29D8" w:rsidRPr="00BA368F" w:rsidRDefault="00AD29D8" w:rsidP="009839A4">
            <w:pPr>
              <w:spacing w:after="0" w:line="240" w:lineRule="auto"/>
              <w:jc w:val="right"/>
              <w:rPr>
                <w:rFonts w:ascii="Times New Roman" w:hAnsi="Times New Roman" w:cs="Times New Roman"/>
                <w:color w:val="000000"/>
              </w:rPr>
            </w:pPr>
            <w:r w:rsidRPr="00BA368F">
              <w:rPr>
                <w:rFonts w:ascii="Times New Roman" w:eastAsia="Times New Roman" w:hAnsi="Times New Roman" w:cs="Times New Roman"/>
                <w:color w:val="000000"/>
              </w:rPr>
              <w:t>6,0</w:t>
            </w:r>
          </w:p>
        </w:tc>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3E426F" w14:textId="77777777" w:rsidR="00AD29D8" w:rsidRPr="00BA368F" w:rsidRDefault="00AD29D8" w:rsidP="009839A4">
            <w:pPr>
              <w:spacing w:after="0" w:line="240" w:lineRule="auto"/>
              <w:jc w:val="right"/>
              <w:rPr>
                <w:rFonts w:ascii="Times New Roman" w:hAnsi="Times New Roman" w:cs="Times New Roman"/>
                <w:color w:val="000000"/>
              </w:rPr>
            </w:pPr>
            <w:r w:rsidRPr="00BA368F">
              <w:rPr>
                <w:rFonts w:ascii="Times New Roman" w:hAnsi="Times New Roman" w:cs="Times New Roman"/>
                <w:color w:val="000000"/>
              </w:rPr>
              <w:t>0,86</w:t>
            </w:r>
          </w:p>
        </w:tc>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879E53" w14:textId="77777777" w:rsidR="00AD29D8" w:rsidRPr="00BA368F" w:rsidRDefault="00AD29D8" w:rsidP="009839A4">
            <w:pPr>
              <w:spacing w:after="0" w:line="240" w:lineRule="auto"/>
              <w:jc w:val="right"/>
              <w:rPr>
                <w:rFonts w:ascii="Times New Roman" w:hAnsi="Times New Roman" w:cs="Times New Roman"/>
                <w:color w:val="000000"/>
              </w:rPr>
            </w:pPr>
            <w:r w:rsidRPr="00BA368F">
              <w:rPr>
                <w:rFonts w:ascii="Times New Roman" w:hAnsi="Times New Roman" w:cs="Times New Roman"/>
                <w:color w:val="000000"/>
              </w:rPr>
              <w:t>0,81</w:t>
            </w:r>
          </w:p>
        </w:tc>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D1B5B0" w14:textId="77777777" w:rsidR="00AD29D8" w:rsidRPr="00BA368F" w:rsidRDefault="00AD29D8" w:rsidP="009839A4">
            <w:pPr>
              <w:spacing w:after="0" w:line="240" w:lineRule="auto"/>
              <w:jc w:val="right"/>
              <w:rPr>
                <w:rFonts w:ascii="Times New Roman" w:hAnsi="Times New Roman" w:cs="Times New Roman"/>
                <w:color w:val="000000"/>
              </w:rPr>
            </w:pPr>
            <w:r w:rsidRPr="00BA368F">
              <w:rPr>
                <w:rFonts w:ascii="Times New Roman" w:hAnsi="Times New Roman" w:cs="Times New Roman"/>
                <w:color w:val="000000"/>
              </w:rPr>
              <w:t>0,80</w:t>
            </w:r>
          </w:p>
        </w:tc>
      </w:tr>
    </w:tbl>
    <w:p w14:paraId="6FEB0DAD" w14:textId="3B8B99EA" w:rsidR="00B46798" w:rsidRPr="00513EFE" w:rsidRDefault="00EA25A4" w:rsidP="00FF15F6">
      <w:pPr>
        <w:spacing w:after="0" w:line="240" w:lineRule="auto"/>
        <w:ind w:firstLine="709"/>
        <w:rPr>
          <w:rFonts w:ascii="Times New Roman" w:hAnsi="Times New Roman" w:cs="Times New Roman"/>
        </w:rPr>
      </w:pPr>
      <w:r w:rsidRPr="00513EFE">
        <w:rPr>
          <w:rFonts w:ascii="Times New Roman" w:hAnsi="Times New Roman" w:cs="Times New Roman"/>
        </w:rPr>
        <w:t>Примітк</w:t>
      </w:r>
      <w:r w:rsidR="00AC61FC" w:rsidRPr="00513EFE">
        <w:rPr>
          <w:rFonts w:ascii="Times New Roman" w:hAnsi="Times New Roman" w:cs="Times New Roman"/>
        </w:rPr>
        <w:t>а</w:t>
      </w:r>
      <w:r w:rsidR="00A8144D" w:rsidRPr="00513EFE">
        <w:rPr>
          <w:rFonts w:ascii="Times New Roman" w:hAnsi="Times New Roman" w:cs="Times New Roman"/>
        </w:rPr>
        <w:t>:</w:t>
      </w:r>
      <w:r w:rsidRPr="00513EFE">
        <w:rPr>
          <w:rFonts w:ascii="Times New Roman" w:hAnsi="Times New Roman" w:cs="Times New Roman"/>
        </w:rPr>
        <w:t xml:space="preserve"> </w:t>
      </w:r>
      <w:r w:rsidR="00B46798" w:rsidRPr="00513EFE">
        <w:rPr>
          <w:rFonts w:ascii="Times New Roman" w:hAnsi="Times New Roman" w:cs="Times New Roman"/>
        </w:rPr>
        <w:t>*</w:t>
      </w:r>
      <w:r w:rsidR="009839A4">
        <w:rPr>
          <w:rFonts w:ascii="Times New Roman" w:hAnsi="Times New Roman" w:cs="Times New Roman"/>
        </w:rPr>
        <w:t xml:space="preserve"> </w:t>
      </w:r>
      <w:r w:rsidR="00B46798" w:rsidRPr="00513EFE">
        <w:rPr>
          <w:rFonts w:ascii="Times New Roman" w:hAnsi="Times New Roman" w:cs="Times New Roman"/>
        </w:rPr>
        <w:t>у постійних цінах 2016 року</w:t>
      </w:r>
      <w:r w:rsidRPr="00513EFE">
        <w:rPr>
          <w:rFonts w:ascii="Times New Roman" w:hAnsi="Times New Roman" w:cs="Times New Roman"/>
        </w:rPr>
        <w:t xml:space="preserve">; </w:t>
      </w:r>
      <w:r w:rsidR="00B46798" w:rsidRPr="00513EFE">
        <w:rPr>
          <w:rFonts w:ascii="Times New Roman" w:hAnsi="Times New Roman" w:cs="Times New Roman"/>
        </w:rPr>
        <w:t>** у постійних цінах 2021 року</w:t>
      </w:r>
      <w:r w:rsidR="00AC61FC" w:rsidRPr="00513EFE">
        <w:rPr>
          <w:rFonts w:ascii="Times New Roman" w:hAnsi="Times New Roman" w:cs="Times New Roman"/>
        </w:rPr>
        <w:t>.</w:t>
      </w:r>
    </w:p>
    <w:p w14:paraId="0EB0E5AD" w14:textId="77777777" w:rsidR="00FF15F6" w:rsidRPr="00804487" w:rsidRDefault="00FF15F6" w:rsidP="00FF15F6">
      <w:pPr>
        <w:spacing w:after="0" w:line="360" w:lineRule="auto"/>
        <w:ind w:firstLine="709"/>
        <w:jc w:val="both"/>
        <w:rPr>
          <w:rFonts w:ascii="Times New Roman" w:hAnsi="Times New Roman" w:cs="Times New Roman"/>
          <w:spacing w:val="-5"/>
          <w:sz w:val="24"/>
          <w:szCs w:val="24"/>
          <w:lang w:val="ru-RU"/>
        </w:rPr>
      </w:pPr>
    </w:p>
    <w:p w14:paraId="01E3E387" w14:textId="61DB4F1D" w:rsidR="006F3297" w:rsidRDefault="00C17343" w:rsidP="00FF15F6">
      <w:pPr>
        <w:spacing w:after="0" w:line="360" w:lineRule="auto"/>
        <w:ind w:firstLine="709"/>
        <w:jc w:val="both"/>
        <w:rPr>
          <w:rFonts w:ascii="Times New Roman" w:eastAsia="Times New Roman" w:hAnsi="Times New Roman" w:cs="Times New Roman"/>
          <w:color w:val="000000"/>
          <w:sz w:val="24"/>
          <w:szCs w:val="24"/>
        </w:rPr>
      </w:pPr>
      <w:r w:rsidRPr="00CF7CAB">
        <w:rPr>
          <w:rFonts w:ascii="Times New Roman" w:hAnsi="Times New Roman" w:cs="Times New Roman"/>
          <w:spacing w:val="-5"/>
          <w:sz w:val="24"/>
          <w:szCs w:val="24"/>
        </w:rPr>
        <w:t>У 2023 році найвищі темпи відновлення продемонструвал</w:t>
      </w:r>
      <w:r w:rsidR="003165B3" w:rsidRPr="00CF7CAB">
        <w:rPr>
          <w:rFonts w:ascii="Times New Roman" w:hAnsi="Times New Roman" w:cs="Times New Roman"/>
          <w:spacing w:val="-5"/>
          <w:sz w:val="24"/>
          <w:szCs w:val="24"/>
        </w:rPr>
        <w:t>о</w:t>
      </w:r>
      <w:r w:rsidRPr="00CF7CAB">
        <w:rPr>
          <w:rFonts w:ascii="Times New Roman" w:hAnsi="Times New Roman" w:cs="Times New Roman"/>
          <w:spacing w:val="-5"/>
          <w:sz w:val="24"/>
          <w:szCs w:val="24"/>
        </w:rPr>
        <w:t xml:space="preserve"> </w:t>
      </w:r>
      <w:r w:rsidRPr="00A110C0">
        <w:rPr>
          <w:rFonts w:ascii="Times New Roman" w:hAnsi="Times New Roman" w:cs="Times New Roman"/>
          <w:spacing w:val="-5"/>
          <w:sz w:val="24"/>
          <w:szCs w:val="24"/>
        </w:rPr>
        <w:t>будівництв</w:t>
      </w:r>
      <w:r w:rsidR="003165B3" w:rsidRPr="00A110C0">
        <w:rPr>
          <w:rFonts w:ascii="Times New Roman" w:hAnsi="Times New Roman" w:cs="Times New Roman"/>
          <w:spacing w:val="-5"/>
          <w:sz w:val="24"/>
          <w:szCs w:val="24"/>
        </w:rPr>
        <w:t xml:space="preserve">о </w:t>
      </w:r>
      <w:r w:rsidRPr="00CF7CAB">
        <w:rPr>
          <w:rFonts w:ascii="Times New Roman" w:hAnsi="Times New Roman" w:cs="Times New Roman"/>
          <w:spacing w:val="-5"/>
          <w:sz w:val="24"/>
          <w:szCs w:val="24"/>
        </w:rPr>
        <w:t>(+24,6%), як</w:t>
      </w:r>
      <w:r w:rsidR="003165B3" w:rsidRPr="00CF7CAB">
        <w:rPr>
          <w:rFonts w:ascii="Times New Roman" w:hAnsi="Times New Roman" w:cs="Times New Roman"/>
          <w:spacing w:val="-5"/>
          <w:sz w:val="24"/>
          <w:szCs w:val="24"/>
        </w:rPr>
        <w:t>е</w:t>
      </w:r>
      <w:r w:rsidRPr="00CF7CAB">
        <w:rPr>
          <w:rFonts w:ascii="Times New Roman" w:hAnsi="Times New Roman" w:cs="Times New Roman"/>
          <w:spacing w:val="-5"/>
          <w:sz w:val="24"/>
          <w:szCs w:val="24"/>
        </w:rPr>
        <w:t xml:space="preserve"> у попередньому році зазнал</w:t>
      </w:r>
      <w:r w:rsidR="003165B3" w:rsidRPr="00CF7CAB">
        <w:rPr>
          <w:rFonts w:ascii="Times New Roman" w:hAnsi="Times New Roman" w:cs="Times New Roman"/>
          <w:spacing w:val="-5"/>
          <w:sz w:val="24"/>
          <w:szCs w:val="24"/>
        </w:rPr>
        <w:t>о</w:t>
      </w:r>
      <w:r w:rsidRPr="00CF7CAB">
        <w:rPr>
          <w:rFonts w:ascii="Times New Roman" w:hAnsi="Times New Roman" w:cs="Times New Roman"/>
          <w:spacing w:val="-5"/>
          <w:sz w:val="24"/>
          <w:szCs w:val="24"/>
        </w:rPr>
        <w:t xml:space="preserve"> найбільших втрат</w:t>
      </w:r>
      <w:r w:rsidRPr="00701379">
        <w:rPr>
          <w:rFonts w:ascii="Times New Roman" w:hAnsi="Times New Roman" w:cs="Times New Roman"/>
          <w:spacing w:val="-5"/>
          <w:sz w:val="24"/>
          <w:szCs w:val="24"/>
        </w:rPr>
        <w:t xml:space="preserve">. </w:t>
      </w:r>
      <w:r w:rsidRPr="00701379">
        <w:rPr>
          <w:rFonts w:ascii="Times New Roman" w:hAnsi="Times New Roman" w:cs="Times New Roman"/>
          <w:color w:val="000000"/>
          <w:sz w:val="24"/>
          <w:szCs w:val="24"/>
        </w:rPr>
        <w:t>Однак п</w:t>
      </w:r>
      <w:r w:rsidR="00C31507" w:rsidRPr="00701379">
        <w:rPr>
          <w:rFonts w:ascii="Times New Roman" w:hAnsi="Times New Roman" w:cs="Times New Roman"/>
          <w:sz w:val="24"/>
          <w:szCs w:val="24"/>
        </w:rPr>
        <w:t xml:space="preserve">опри зростання ВВП, створеного у будівельній сфері, </w:t>
      </w:r>
      <w:r w:rsidR="00F70DED" w:rsidRPr="00701379">
        <w:rPr>
          <w:rFonts w:ascii="Times New Roman" w:hAnsi="Times New Roman" w:cs="Times New Roman"/>
          <w:sz w:val="24"/>
          <w:szCs w:val="24"/>
        </w:rPr>
        <w:t xml:space="preserve">загальна площа </w:t>
      </w:r>
      <w:r w:rsidR="00F70DED" w:rsidRPr="00701379">
        <w:rPr>
          <w:rFonts w:ascii="Times New Roman" w:eastAsia="Times New Roman" w:hAnsi="Times New Roman" w:cs="Times New Roman"/>
          <w:bCs/>
          <w:color w:val="000000"/>
          <w:sz w:val="24"/>
          <w:szCs w:val="24"/>
        </w:rPr>
        <w:t>житл</w:t>
      </w:r>
      <w:r w:rsidR="00F70DED" w:rsidRPr="00CF7CAB">
        <w:rPr>
          <w:rFonts w:ascii="Times New Roman" w:eastAsia="Times New Roman" w:hAnsi="Times New Roman" w:cs="Times New Roman"/>
          <w:bCs/>
          <w:color w:val="000000"/>
          <w:sz w:val="24"/>
          <w:szCs w:val="24"/>
        </w:rPr>
        <w:t>ових і нежитлових будівель на почат</w:t>
      </w:r>
      <w:r w:rsidR="00B83FE5" w:rsidRPr="00CF7CAB">
        <w:rPr>
          <w:rFonts w:ascii="Times New Roman" w:eastAsia="Times New Roman" w:hAnsi="Times New Roman" w:cs="Times New Roman"/>
          <w:bCs/>
          <w:color w:val="000000"/>
          <w:sz w:val="24"/>
          <w:szCs w:val="24"/>
        </w:rPr>
        <w:t>ок</w:t>
      </w:r>
      <w:r w:rsidR="00F70DED" w:rsidRPr="00CF7CAB">
        <w:rPr>
          <w:rFonts w:ascii="Times New Roman" w:eastAsia="Times New Roman" w:hAnsi="Times New Roman" w:cs="Times New Roman"/>
          <w:bCs/>
          <w:color w:val="000000"/>
          <w:sz w:val="24"/>
          <w:szCs w:val="24"/>
        </w:rPr>
        <w:t xml:space="preserve"> будівництва в Україні </w:t>
      </w:r>
      <w:r w:rsidR="00C31507" w:rsidRPr="00CF7CAB">
        <w:rPr>
          <w:rFonts w:ascii="Times New Roman" w:eastAsia="Times New Roman" w:hAnsi="Times New Roman" w:cs="Times New Roman"/>
          <w:bCs/>
          <w:color w:val="000000"/>
          <w:sz w:val="24"/>
          <w:szCs w:val="24"/>
        </w:rPr>
        <w:t xml:space="preserve">за </w:t>
      </w:r>
      <w:r w:rsidRPr="00CF7CAB">
        <w:rPr>
          <w:rFonts w:ascii="Times New Roman" w:eastAsia="Times New Roman" w:hAnsi="Times New Roman" w:cs="Times New Roman"/>
          <w:bCs/>
          <w:color w:val="000000"/>
          <w:sz w:val="24"/>
          <w:szCs w:val="24"/>
        </w:rPr>
        <w:t>2023</w:t>
      </w:r>
      <w:r w:rsidR="00C31507" w:rsidRPr="00CF7CAB">
        <w:rPr>
          <w:rFonts w:ascii="Times New Roman" w:eastAsia="Times New Roman" w:hAnsi="Times New Roman" w:cs="Times New Roman"/>
          <w:bCs/>
          <w:color w:val="000000"/>
          <w:sz w:val="24"/>
          <w:szCs w:val="24"/>
        </w:rPr>
        <w:t xml:space="preserve"> </w:t>
      </w:r>
      <w:r w:rsidR="00AC6983" w:rsidRPr="00CF7CAB">
        <w:rPr>
          <w:rFonts w:ascii="Times New Roman" w:eastAsia="Times New Roman" w:hAnsi="Times New Roman" w:cs="Times New Roman"/>
          <w:bCs/>
          <w:color w:val="000000"/>
          <w:sz w:val="24"/>
          <w:szCs w:val="24"/>
        </w:rPr>
        <w:t>рік</w:t>
      </w:r>
      <w:r w:rsidR="00C31507" w:rsidRPr="00CF7CAB">
        <w:rPr>
          <w:rFonts w:ascii="Times New Roman" w:eastAsia="Times New Roman" w:hAnsi="Times New Roman" w:cs="Times New Roman"/>
          <w:bCs/>
          <w:color w:val="000000"/>
          <w:sz w:val="24"/>
          <w:szCs w:val="24"/>
        </w:rPr>
        <w:t xml:space="preserve"> </w:t>
      </w:r>
      <w:r w:rsidR="00F70DED" w:rsidRPr="00CF7CAB">
        <w:rPr>
          <w:rFonts w:ascii="Times New Roman" w:eastAsia="Times New Roman" w:hAnsi="Times New Roman" w:cs="Times New Roman"/>
          <w:bCs/>
          <w:color w:val="000000"/>
          <w:sz w:val="24"/>
          <w:szCs w:val="24"/>
        </w:rPr>
        <w:t>зменшилас</w:t>
      </w:r>
      <w:r w:rsidR="00A110C0">
        <w:rPr>
          <w:rFonts w:ascii="Times New Roman" w:eastAsia="Times New Roman" w:hAnsi="Times New Roman" w:cs="Times New Roman"/>
          <w:bCs/>
          <w:color w:val="000000"/>
          <w:sz w:val="24"/>
          <w:szCs w:val="24"/>
        </w:rPr>
        <w:t>я</w:t>
      </w:r>
      <w:r w:rsidR="00F70DED" w:rsidRPr="00CF7CAB">
        <w:rPr>
          <w:rFonts w:ascii="Times New Roman" w:eastAsia="Times New Roman" w:hAnsi="Times New Roman" w:cs="Times New Roman"/>
          <w:bCs/>
          <w:color w:val="000000"/>
          <w:sz w:val="24"/>
          <w:szCs w:val="24"/>
        </w:rPr>
        <w:t xml:space="preserve"> на </w:t>
      </w:r>
      <w:r w:rsidR="00C31507" w:rsidRPr="00CF7CAB">
        <w:rPr>
          <w:rFonts w:ascii="Times New Roman" w:eastAsia="Times New Roman" w:hAnsi="Times New Roman" w:cs="Times New Roman"/>
          <w:bCs/>
          <w:color w:val="000000"/>
          <w:sz w:val="24"/>
          <w:szCs w:val="24"/>
        </w:rPr>
        <w:t>23,2</w:t>
      </w:r>
      <w:r w:rsidR="00F70DED" w:rsidRPr="00CF7CAB">
        <w:rPr>
          <w:rFonts w:ascii="Times New Roman" w:eastAsia="Times New Roman" w:hAnsi="Times New Roman" w:cs="Times New Roman"/>
          <w:bCs/>
          <w:color w:val="000000"/>
          <w:sz w:val="24"/>
          <w:szCs w:val="24"/>
        </w:rPr>
        <w:t>%</w:t>
      </w:r>
      <w:r w:rsidR="00A110C0">
        <w:rPr>
          <w:rFonts w:ascii="Times New Roman" w:eastAsia="Times New Roman" w:hAnsi="Times New Roman" w:cs="Times New Roman"/>
          <w:bCs/>
          <w:color w:val="000000"/>
          <w:sz w:val="24"/>
          <w:szCs w:val="24"/>
        </w:rPr>
        <w:t>,</w:t>
      </w:r>
      <w:r w:rsidR="00C31507" w:rsidRPr="00CF7CAB">
        <w:rPr>
          <w:rFonts w:ascii="Times New Roman" w:eastAsia="Times New Roman" w:hAnsi="Times New Roman" w:cs="Times New Roman"/>
          <w:bCs/>
          <w:color w:val="000000"/>
          <w:sz w:val="24"/>
          <w:szCs w:val="24"/>
        </w:rPr>
        <w:t xml:space="preserve"> </w:t>
      </w:r>
      <w:r w:rsidR="00AC6983" w:rsidRPr="00CF7CAB">
        <w:rPr>
          <w:rFonts w:ascii="Times New Roman" w:eastAsia="Times New Roman" w:hAnsi="Times New Roman" w:cs="Times New Roman"/>
          <w:bCs/>
          <w:color w:val="000000"/>
          <w:sz w:val="24"/>
          <w:szCs w:val="24"/>
        </w:rPr>
        <w:t>або на 2135047</w:t>
      </w:r>
      <w:r w:rsidR="00F70DED" w:rsidRPr="00CF7CAB">
        <w:rPr>
          <w:rFonts w:ascii="Times New Roman" w:eastAsia="Times New Roman" w:hAnsi="Times New Roman" w:cs="Times New Roman"/>
          <w:bCs/>
          <w:color w:val="000000"/>
          <w:sz w:val="24"/>
          <w:szCs w:val="24"/>
        </w:rPr>
        <w:t xml:space="preserve"> м</w:t>
      </w:r>
      <w:r w:rsidR="00F70DED" w:rsidRPr="00CF7CAB">
        <w:rPr>
          <w:rFonts w:ascii="Times New Roman" w:eastAsia="Times New Roman" w:hAnsi="Times New Roman" w:cs="Times New Roman"/>
          <w:bCs/>
          <w:color w:val="000000"/>
          <w:sz w:val="24"/>
          <w:szCs w:val="24"/>
          <w:vertAlign w:val="superscript"/>
        </w:rPr>
        <w:t>2</w:t>
      </w:r>
      <w:r w:rsidR="00F70DED" w:rsidRPr="00CF7CAB">
        <w:rPr>
          <w:rFonts w:ascii="Times New Roman" w:eastAsia="Times New Roman" w:hAnsi="Times New Roman" w:cs="Times New Roman"/>
          <w:bCs/>
          <w:color w:val="000000"/>
          <w:sz w:val="24"/>
          <w:szCs w:val="24"/>
        </w:rPr>
        <w:t xml:space="preserve">, а </w:t>
      </w:r>
      <w:r w:rsidR="00C31507" w:rsidRPr="00CF7CAB">
        <w:rPr>
          <w:rFonts w:ascii="Times New Roman" w:eastAsia="Times New Roman" w:hAnsi="Times New Roman" w:cs="Times New Roman"/>
          <w:bCs/>
          <w:color w:val="000000"/>
          <w:sz w:val="24"/>
          <w:szCs w:val="24"/>
        </w:rPr>
        <w:t>з</w:t>
      </w:r>
      <w:r w:rsidR="00AC6983" w:rsidRPr="00CF7CAB">
        <w:rPr>
          <w:rFonts w:ascii="Times New Roman" w:eastAsia="Times New Roman" w:hAnsi="Times New Roman" w:cs="Times New Roman"/>
          <w:bCs/>
          <w:color w:val="000000"/>
          <w:sz w:val="24"/>
          <w:szCs w:val="24"/>
        </w:rPr>
        <w:t>а період з</w:t>
      </w:r>
      <w:r w:rsidR="00C31507" w:rsidRPr="00CF7CAB">
        <w:rPr>
          <w:rFonts w:ascii="Times New Roman" w:eastAsia="Times New Roman" w:hAnsi="Times New Roman" w:cs="Times New Roman"/>
          <w:bCs/>
          <w:color w:val="000000"/>
          <w:sz w:val="24"/>
          <w:szCs w:val="24"/>
        </w:rPr>
        <w:t xml:space="preserve"> 2021</w:t>
      </w:r>
      <w:r w:rsidRPr="00CF7CAB">
        <w:rPr>
          <w:rFonts w:ascii="Times New Roman" w:eastAsia="Times New Roman" w:hAnsi="Times New Roman" w:cs="Times New Roman"/>
          <w:bCs/>
          <w:color w:val="000000"/>
          <w:sz w:val="24"/>
          <w:szCs w:val="24"/>
        </w:rPr>
        <w:t>-го</w:t>
      </w:r>
      <w:r w:rsidR="00C31507" w:rsidRPr="00CF7CAB">
        <w:rPr>
          <w:rFonts w:ascii="Times New Roman" w:eastAsia="Times New Roman" w:hAnsi="Times New Roman" w:cs="Times New Roman"/>
          <w:bCs/>
          <w:color w:val="000000"/>
          <w:sz w:val="24"/>
          <w:szCs w:val="24"/>
        </w:rPr>
        <w:t xml:space="preserve"> – на 62,7%</w:t>
      </w:r>
      <w:r w:rsidR="00A110C0">
        <w:rPr>
          <w:rFonts w:ascii="Times New Roman" w:eastAsia="Times New Roman" w:hAnsi="Times New Roman" w:cs="Times New Roman"/>
          <w:bCs/>
          <w:color w:val="000000"/>
          <w:sz w:val="24"/>
          <w:szCs w:val="24"/>
        </w:rPr>
        <w:t>,</w:t>
      </w:r>
      <w:r w:rsidR="00C31507" w:rsidRPr="00CF7CAB">
        <w:rPr>
          <w:rFonts w:ascii="Times New Roman" w:eastAsia="Times New Roman" w:hAnsi="Times New Roman" w:cs="Times New Roman"/>
          <w:bCs/>
          <w:color w:val="000000"/>
          <w:sz w:val="24"/>
          <w:szCs w:val="24"/>
        </w:rPr>
        <w:t xml:space="preserve"> або на </w:t>
      </w:r>
      <w:r w:rsidR="00AC6983" w:rsidRPr="00CF7CAB">
        <w:rPr>
          <w:rFonts w:ascii="Times New Roman" w:eastAsia="Times New Roman" w:hAnsi="Times New Roman" w:cs="Times New Roman"/>
          <w:bCs/>
          <w:color w:val="000000"/>
          <w:sz w:val="24"/>
          <w:szCs w:val="24"/>
        </w:rPr>
        <w:t>11884553</w:t>
      </w:r>
      <w:r w:rsidR="00B83FE5" w:rsidRPr="00CF7CAB">
        <w:rPr>
          <w:rFonts w:ascii="Times New Roman" w:eastAsia="Times New Roman" w:hAnsi="Times New Roman" w:cs="Times New Roman"/>
          <w:bCs/>
          <w:color w:val="000000"/>
          <w:sz w:val="24"/>
          <w:szCs w:val="24"/>
        </w:rPr>
        <w:t> </w:t>
      </w:r>
      <w:r w:rsidR="00AC6983" w:rsidRPr="00CF7CAB">
        <w:rPr>
          <w:rFonts w:ascii="Times New Roman" w:eastAsia="Times New Roman" w:hAnsi="Times New Roman" w:cs="Times New Roman"/>
          <w:bCs/>
          <w:color w:val="000000"/>
          <w:sz w:val="24"/>
          <w:szCs w:val="24"/>
        </w:rPr>
        <w:t>м</w:t>
      </w:r>
      <w:r w:rsidR="00AC6983" w:rsidRPr="00CF7CAB">
        <w:rPr>
          <w:rFonts w:ascii="Times New Roman" w:eastAsia="Times New Roman" w:hAnsi="Times New Roman" w:cs="Times New Roman"/>
          <w:bCs/>
          <w:color w:val="000000"/>
          <w:sz w:val="24"/>
          <w:szCs w:val="24"/>
          <w:vertAlign w:val="superscript"/>
        </w:rPr>
        <w:t>2</w:t>
      </w:r>
      <w:r w:rsidR="00C31507" w:rsidRPr="00CF7CAB">
        <w:rPr>
          <w:rFonts w:ascii="Times New Roman" w:eastAsia="Times New Roman" w:hAnsi="Times New Roman" w:cs="Times New Roman"/>
          <w:bCs/>
          <w:color w:val="000000"/>
          <w:sz w:val="24"/>
          <w:szCs w:val="24"/>
        </w:rPr>
        <w:t>.</w:t>
      </w:r>
      <w:r w:rsidR="00AC6983" w:rsidRPr="00CF7CAB">
        <w:rPr>
          <w:rFonts w:ascii="Times New Roman" w:eastAsia="Times New Roman" w:hAnsi="Times New Roman" w:cs="Times New Roman"/>
          <w:bCs/>
          <w:color w:val="000000"/>
          <w:sz w:val="24"/>
          <w:szCs w:val="24"/>
        </w:rPr>
        <w:t xml:space="preserve"> </w:t>
      </w:r>
      <w:r w:rsidR="007A0C33" w:rsidRPr="00CF7CAB">
        <w:rPr>
          <w:rFonts w:ascii="Times New Roman" w:eastAsia="Times New Roman" w:hAnsi="Times New Roman" w:cs="Times New Roman"/>
          <w:bCs/>
          <w:color w:val="000000"/>
          <w:sz w:val="24"/>
          <w:szCs w:val="24"/>
        </w:rPr>
        <w:t xml:space="preserve">Згідно з доступними офіційними статистичними даними, за два роки війни обсяги нового будівництва найбільше скоротились </w:t>
      </w:r>
      <w:r w:rsidR="007A0C33" w:rsidRPr="00CF7CAB">
        <w:rPr>
          <w:rFonts w:ascii="Times New Roman" w:eastAsia="Times New Roman" w:hAnsi="Times New Roman" w:cs="Times New Roman"/>
          <w:color w:val="000000"/>
          <w:sz w:val="24"/>
          <w:szCs w:val="24"/>
        </w:rPr>
        <w:t>у Дніпропетровській (</w:t>
      </w:r>
      <w:r w:rsidR="004E2193">
        <w:rPr>
          <w:rFonts w:ascii="Times New Roman" w:eastAsia="Times New Roman" w:hAnsi="Times New Roman" w:cs="Times New Roman"/>
          <w:color w:val="000000"/>
          <w:sz w:val="24"/>
          <w:szCs w:val="24"/>
        </w:rPr>
        <w:t>–</w:t>
      </w:r>
      <w:r w:rsidR="007A0C33" w:rsidRPr="00CF7CAB">
        <w:rPr>
          <w:rFonts w:ascii="Times New Roman" w:eastAsia="Times New Roman" w:hAnsi="Times New Roman" w:cs="Times New Roman"/>
          <w:color w:val="000000"/>
          <w:sz w:val="24"/>
          <w:szCs w:val="24"/>
        </w:rPr>
        <w:t>77,1%), Київській (</w:t>
      </w:r>
      <w:r w:rsidR="004E2193">
        <w:rPr>
          <w:rFonts w:ascii="Times New Roman" w:eastAsia="Times New Roman" w:hAnsi="Times New Roman" w:cs="Times New Roman"/>
          <w:color w:val="000000"/>
          <w:sz w:val="24"/>
          <w:szCs w:val="24"/>
        </w:rPr>
        <w:t>–</w:t>
      </w:r>
      <w:r w:rsidR="007A0C33" w:rsidRPr="00CF7CAB">
        <w:rPr>
          <w:rFonts w:ascii="Times New Roman" w:eastAsia="Times New Roman" w:hAnsi="Times New Roman" w:cs="Times New Roman"/>
          <w:color w:val="000000"/>
          <w:sz w:val="24"/>
          <w:szCs w:val="24"/>
        </w:rPr>
        <w:t>63,3%), Одеській (</w:t>
      </w:r>
      <w:r w:rsidR="004E2193">
        <w:rPr>
          <w:rFonts w:ascii="Times New Roman" w:eastAsia="Times New Roman" w:hAnsi="Times New Roman" w:cs="Times New Roman"/>
          <w:color w:val="000000"/>
          <w:sz w:val="24"/>
          <w:szCs w:val="24"/>
        </w:rPr>
        <w:t>–</w:t>
      </w:r>
      <w:r w:rsidR="007A0C33" w:rsidRPr="00CF7CAB">
        <w:rPr>
          <w:rFonts w:ascii="Times New Roman" w:eastAsia="Times New Roman" w:hAnsi="Times New Roman" w:cs="Times New Roman"/>
          <w:color w:val="000000"/>
          <w:sz w:val="24"/>
          <w:szCs w:val="24"/>
        </w:rPr>
        <w:t>89,5%), Полтавській (</w:t>
      </w:r>
      <w:r w:rsidR="004E2193">
        <w:rPr>
          <w:rFonts w:ascii="Times New Roman" w:eastAsia="Times New Roman" w:hAnsi="Times New Roman" w:cs="Times New Roman"/>
          <w:color w:val="000000"/>
          <w:sz w:val="24"/>
          <w:szCs w:val="24"/>
        </w:rPr>
        <w:t>–</w:t>
      </w:r>
      <w:r w:rsidR="007A0C33" w:rsidRPr="00CF7CAB">
        <w:rPr>
          <w:rFonts w:ascii="Times New Roman" w:eastAsia="Times New Roman" w:hAnsi="Times New Roman" w:cs="Times New Roman"/>
          <w:color w:val="000000"/>
          <w:sz w:val="24"/>
          <w:szCs w:val="24"/>
        </w:rPr>
        <w:t>62,5%), Тернопільській (</w:t>
      </w:r>
      <w:r w:rsidR="004E2193">
        <w:rPr>
          <w:rFonts w:ascii="Times New Roman" w:eastAsia="Times New Roman" w:hAnsi="Times New Roman" w:cs="Times New Roman"/>
          <w:color w:val="000000"/>
          <w:sz w:val="24"/>
          <w:szCs w:val="24"/>
        </w:rPr>
        <w:t>–</w:t>
      </w:r>
      <w:r w:rsidR="007A0C33" w:rsidRPr="00CF7CAB">
        <w:rPr>
          <w:rFonts w:ascii="Times New Roman" w:eastAsia="Times New Roman" w:hAnsi="Times New Roman" w:cs="Times New Roman"/>
          <w:color w:val="000000"/>
          <w:sz w:val="24"/>
          <w:szCs w:val="24"/>
        </w:rPr>
        <w:t>62,6%) і Харківській (</w:t>
      </w:r>
      <w:r w:rsidR="004E2193">
        <w:rPr>
          <w:rFonts w:ascii="Times New Roman" w:eastAsia="Times New Roman" w:hAnsi="Times New Roman" w:cs="Times New Roman"/>
          <w:color w:val="000000"/>
          <w:sz w:val="24"/>
          <w:szCs w:val="24"/>
        </w:rPr>
        <w:t>–</w:t>
      </w:r>
      <w:r w:rsidR="007A0C33" w:rsidRPr="00CF7CAB">
        <w:rPr>
          <w:rFonts w:ascii="Times New Roman" w:eastAsia="Times New Roman" w:hAnsi="Times New Roman" w:cs="Times New Roman"/>
          <w:color w:val="000000"/>
          <w:sz w:val="24"/>
          <w:szCs w:val="24"/>
        </w:rPr>
        <w:t>81,6%) областях, а надто у м.</w:t>
      </w:r>
      <w:r w:rsidR="00B83FE5" w:rsidRPr="00CF7CAB">
        <w:rPr>
          <w:rFonts w:ascii="Times New Roman" w:eastAsia="Times New Roman" w:hAnsi="Times New Roman" w:cs="Times New Roman"/>
          <w:color w:val="000000"/>
          <w:sz w:val="24"/>
          <w:szCs w:val="24"/>
        </w:rPr>
        <w:t> </w:t>
      </w:r>
      <w:r w:rsidR="007A0C33" w:rsidRPr="00CF7CAB">
        <w:rPr>
          <w:rFonts w:ascii="Times New Roman" w:eastAsia="Times New Roman" w:hAnsi="Times New Roman" w:cs="Times New Roman"/>
          <w:color w:val="000000"/>
          <w:sz w:val="24"/>
          <w:szCs w:val="24"/>
        </w:rPr>
        <w:t>Київ (</w:t>
      </w:r>
      <w:r w:rsidR="004E2193">
        <w:rPr>
          <w:rFonts w:ascii="Times New Roman" w:eastAsia="Times New Roman" w:hAnsi="Times New Roman" w:cs="Times New Roman"/>
          <w:color w:val="000000"/>
          <w:sz w:val="24"/>
          <w:szCs w:val="24"/>
        </w:rPr>
        <w:t>–</w:t>
      </w:r>
      <w:r w:rsidR="007A0C33" w:rsidRPr="00CF7CAB">
        <w:rPr>
          <w:rFonts w:ascii="Times New Roman" w:eastAsia="Times New Roman" w:hAnsi="Times New Roman" w:cs="Times New Roman"/>
          <w:color w:val="000000"/>
          <w:sz w:val="24"/>
          <w:szCs w:val="24"/>
        </w:rPr>
        <w:t>90,9%)</w:t>
      </w:r>
      <w:r w:rsidR="001B393D">
        <w:rPr>
          <w:rFonts w:ascii="Times New Roman" w:eastAsia="Times New Roman" w:hAnsi="Times New Roman" w:cs="Times New Roman"/>
          <w:color w:val="000000"/>
          <w:sz w:val="24"/>
          <w:szCs w:val="24"/>
        </w:rPr>
        <w:t>,</w:t>
      </w:r>
      <w:r w:rsidR="007A0C33" w:rsidRPr="00CF7CAB">
        <w:rPr>
          <w:rFonts w:ascii="Times New Roman" w:eastAsia="Times New Roman" w:hAnsi="Times New Roman" w:cs="Times New Roman"/>
          <w:color w:val="000000"/>
          <w:sz w:val="24"/>
          <w:szCs w:val="24"/>
        </w:rPr>
        <w:t xml:space="preserve"> </w:t>
      </w:r>
      <w:r w:rsidR="007A0C33" w:rsidRPr="00CF7CAB">
        <w:rPr>
          <w:rFonts w:ascii="Times New Roman" w:eastAsia="Times New Roman" w:hAnsi="Times New Roman" w:cs="Times New Roman"/>
          <w:bCs/>
          <w:color w:val="000000"/>
          <w:sz w:val="24"/>
          <w:szCs w:val="24"/>
        </w:rPr>
        <w:t>табл. 2</w:t>
      </w:r>
      <w:r w:rsidR="00701379">
        <w:rPr>
          <w:rFonts w:ascii="Times New Roman" w:hAnsi="Times New Roman" w:cs="Times New Roman"/>
          <w:spacing w:val="-5"/>
          <w:sz w:val="24"/>
          <w:szCs w:val="24"/>
        </w:rPr>
        <w:t xml:space="preserve">, авторські розрахунки за даними </w:t>
      </w:r>
      <w:r w:rsidR="00701379" w:rsidRPr="00701379">
        <w:rPr>
          <w:rFonts w:ascii="Times New Roman" w:hAnsi="Times New Roman" w:cs="Times New Roman"/>
          <w:spacing w:val="-5"/>
          <w:sz w:val="24"/>
          <w:szCs w:val="24"/>
        </w:rPr>
        <w:t>Д</w:t>
      </w:r>
      <w:r w:rsidR="003E66CF">
        <w:rPr>
          <w:rFonts w:ascii="Times New Roman" w:hAnsi="Times New Roman" w:cs="Times New Roman"/>
          <w:spacing w:val="-5"/>
          <w:sz w:val="24"/>
          <w:szCs w:val="24"/>
        </w:rPr>
        <w:t xml:space="preserve">ержстату </w:t>
      </w:r>
      <w:r w:rsidR="003E66CF" w:rsidRPr="000670A8">
        <w:rPr>
          <w:rFonts w:ascii="Times New Roman" w:hAnsi="Times New Roman" w:cs="Times New Roman"/>
          <w:spacing w:val="-5"/>
          <w:sz w:val="24"/>
          <w:szCs w:val="24"/>
        </w:rPr>
        <w:t>України</w:t>
      </w:r>
      <w:r w:rsidR="00701379" w:rsidRPr="000670A8">
        <w:rPr>
          <w:rFonts w:ascii="Times New Roman" w:hAnsi="Times New Roman" w:cs="Times New Roman"/>
          <w:spacing w:val="-5"/>
          <w:sz w:val="24"/>
          <w:szCs w:val="24"/>
        </w:rPr>
        <w:t xml:space="preserve"> </w:t>
      </w:r>
      <w:r w:rsidR="00701379" w:rsidRPr="000670A8">
        <w:rPr>
          <w:rFonts w:ascii="Times New Roman" w:hAnsi="Times New Roman" w:cs="Times New Roman"/>
          <w:spacing w:val="-5"/>
          <w:sz w:val="24"/>
          <w:szCs w:val="24"/>
          <w:lang w:val="ru-RU"/>
        </w:rPr>
        <w:t>[</w:t>
      </w:r>
      <w:r w:rsidR="00F811E1" w:rsidRPr="000670A8">
        <w:rPr>
          <w:rFonts w:ascii="Times New Roman" w:hAnsi="Times New Roman" w:cs="Times New Roman"/>
          <w:spacing w:val="-5"/>
          <w:sz w:val="24"/>
          <w:szCs w:val="24"/>
          <w:lang w:val="ru-RU"/>
        </w:rPr>
        <w:t>7</w:t>
      </w:r>
      <w:r w:rsidR="004B7252" w:rsidRPr="000670A8">
        <w:rPr>
          <w:rFonts w:ascii="Times New Roman" w:hAnsi="Times New Roman" w:cs="Times New Roman"/>
          <w:spacing w:val="-5"/>
          <w:sz w:val="24"/>
          <w:szCs w:val="24"/>
          <w:lang w:val="ru-RU"/>
        </w:rPr>
        <w:t>;</w:t>
      </w:r>
      <w:r w:rsidR="00F811E1" w:rsidRPr="000670A8">
        <w:rPr>
          <w:rFonts w:ascii="Times New Roman" w:hAnsi="Times New Roman" w:cs="Times New Roman"/>
          <w:spacing w:val="-5"/>
          <w:sz w:val="24"/>
          <w:szCs w:val="24"/>
          <w:lang w:val="ru-RU"/>
        </w:rPr>
        <w:t xml:space="preserve"> 8</w:t>
      </w:r>
      <w:r w:rsidR="004B7252" w:rsidRPr="000670A8">
        <w:rPr>
          <w:rFonts w:ascii="Times New Roman" w:hAnsi="Times New Roman" w:cs="Times New Roman"/>
          <w:spacing w:val="-5"/>
          <w:sz w:val="24"/>
          <w:szCs w:val="24"/>
          <w:lang w:val="ru-RU"/>
        </w:rPr>
        <w:t>;</w:t>
      </w:r>
      <w:r w:rsidR="00E71987" w:rsidRPr="000670A8">
        <w:rPr>
          <w:rFonts w:ascii="Times New Roman" w:hAnsi="Times New Roman" w:cs="Times New Roman"/>
          <w:spacing w:val="-5"/>
          <w:sz w:val="24"/>
          <w:szCs w:val="24"/>
          <w:lang w:val="ru-RU"/>
        </w:rPr>
        <w:t xml:space="preserve"> 9</w:t>
      </w:r>
      <w:r w:rsidR="004B7252" w:rsidRPr="000670A8">
        <w:rPr>
          <w:rFonts w:ascii="Times New Roman" w:hAnsi="Times New Roman" w:cs="Times New Roman"/>
          <w:spacing w:val="-5"/>
          <w:sz w:val="24"/>
          <w:szCs w:val="24"/>
          <w:lang w:val="ru-RU"/>
        </w:rPr>
        <w:t>;</w:t>
      </w:r>
      <w:r w:rsidR="00E71987" w:rsidRPr="000670A8">
        <w:rPr>
          <w:rFonts w:ascii="Times New Roman" w:hAnsi="Times New Roman" w:cs="Times New Roman"/>
          <w:spacing w:val="-5"/>
          <w:sz w:val="24"/>
          <w:szCs w:val="24"/>
          <w:lang w:val="ru-RU"/>
        </w:rPr>
        <w:t xml:space="preserve"> 10</w:t>
      </w:r>
      <w:r w:rsidR="00701379" w:rsidRPr="000670A8">
        <w:rPr>
          <w:rFonts w:ascii="Times New Roman" w:hAnsi="Times New Roman" w:cs="Times New Roman"/>
          <w:spacing w:val="-5"/>
          <w:sz w:val="24"/>
          <w:szCs w:val="24"/>
          <w:lang w:val="ru-RU"/>
        </w:rPr>
        <w:t>]</w:t>
      </w:r>
      <w:r w:rsidR="007A0C33" w:rsidRPr="000670A8">
        <w:rPr>
          <w:rFonts w:ascii="Times New Roman" w:eastAsia="Times New Roman" w:hAnsi="Times New Roman" w:cs="Times New Roman"/>
          <w:color w:val="000000"/>
          <w:sz w:val="24"/>
          <w:szCs w:val="24"/>
        </w:rPr>
        <w:t>.</w:t>
      </w:r>
    </w:p>
    <w:p w14:paraId="0B30470E" w14:textId="77777777" w:rsidR="006F3297" w:rsidRDefault="006F3297">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br w:type="page"/>
      </w:r>
    </w:p>
    <w:p w14:paraId="712CD7D4" w14:textId="77777777" w:rsidR="001F7621" w:rsidRDefault="001F7621" w:rsidP="00FF15F6">
      <w:pPr>
        <w:spacing w:after="0" w:line="360" w:lineRule="auto"/>
        <w:ind w:firstLine="709"/>
        <w:jc w:val="both"/>
        <w:rPr>
          <w:rFonts w:ascii="Times New Roman" w:eastAsia="Times New Roman" w:hAnsi="Times New Roman" w:cs="Times New Roman"/>
          <w:color w:val="000000"/>
          <w:sz w:val="24"/>
          <w:szCs w:val="24"/>
        </w:rPr>
        <w:sectPr w:rsidR="001F7621" w:rsidSect="000367D0">
          <w:headerReference w:type="default" r:id="rId8"/>
          <w:footerReference w:type="default" r:id="rId9"/>
          <w:pgSz w:w="11906" w:h="16838"/>
          <w:pgMar w:top="1134" w:right="1134" w:bottom="1134" w:left="1134" w:header="709" w:footer="709" w:gutter="0"/>
          <w:cols w:space="708"/>
          <w:docGrid w:linePitch="360"/>
        </w:sectPr>
      </w:pPr>
    </w:p>
    <w:p w14:paraId="1A8A7E5E" w14:textId="77777777" w:rsidR="00A02361" w:rsidRPr="004A7EEA" w:rsidRDefault="00A02361" w:rsidP="00A02361">
      <w:pPr>
        <w:spacing w:after="0" w:line="240" w:lineRule="auto"/>
        <w:jc w:val="right"/>
        <w:rPr>
          <w:rFonts w:ascii="Times New Roman" w:hAnsi="Times New Roman" w:cs="Times New Roman"/>
          <w:sz w:val="24"/>
          <w:szCs w:val="24"/>
        </w:rPr>
      </w:pPr>
      <w:r w:rsidRPr="004A7EEA">
        <w:rPr>
          <w:rFonts w:ascii="Times New Roman" w:hAnsi="Times New Roman" w:cs="Times New Roman"/>
          <w:sz w:val="24"/>
          <w:szCs w:val="24"/>
        </w:rPr>
        <w:lastRenderedPageBreak/>
        <w:t>Таблиця 2</w:t>
      </w:r>
    </w:p>
    <w:p w14:paraId="0589FE06" w14:textId="26916FF6" w:rsidR="00A02361" w:rsidRPr="004A7EEA" w:rsidRDefault="00A02361" w:rsidP="00596264">
      <w:pPr>
        <w:spacing w:after="0" w:line="240" w:lineRule="auto"/>
        <w:jc w:val="center"/>
        <w:rPr>
          <w:rFonts w:ascii="Times New Roman" w:hAnsi="Times New Roman" w:cs="Times New Roman"/>
          <w:b/>
          <w:bCs/>
          <w:sz w:val="24"/>
          <w:szCs w:val="24"/>
        </w:rPr>
      </w:pPr>
      <w:r w:rsidRPr="004A7EEA">
        <w:rPr>
          <w:rFonts w:ascii="Times New Roman" w:hAnsi="Times New Roman" w:cs="Times New Roman"/>
          <w:b/>
          <w:bCs/>
          <w:sz w:val="24"/>
          <w:szCs w:val="24"/>
        </w:rPr>
        <w:t>Динаміка і регіональна структура загальних площ будівель</w:t>
      </w:r>
    </w:p>
    <w:tbl>
      <w:tblPr>
        <w:tblStyle w:val="a7"/>
        <w:tblW w:w="14629" w:type="dxa"/>
        <w:tblInd w:w="108" w:type="dxa"/>
        <w:tblLayout w:type="fixed"/>
        <w:tblLook w:val="04A0" w:firstRow="1" w:lastRow="0" w:firstColumn="1" w:lastColumn="0" w:noHBand="0" w:noVBand="1"/>
      </w:tblPr>
      <w:tblGrid>
        <w:gridCol w:w="2439"/>
        <w:gridCol w:w="1134"/>
        <w:gridCol w:w="1134"/>
        <w:gridCol w:w="1276"/>
        <w:gridCol w:w="992"/>
        <w:gridCol w:w="992"/>
        <w:gridCol w:w="992"/>
        <w:gridCol w:w="993"/>
        <w:gridCol w:w="1134"/>
        <w:gridCol w:w="992"/>
        <w:gridCol w:w="850"/>
        <w:gridCol w:w="851"/>
        <w:gridCol w:w="850"/>
      </w:tblGrid>
      <w:tr w:rsidR="00A02361" w:rsidRPr="005B38ED" w14:paraId="221D8FCD" w14:textId="77777777" w:rsidTr="00131867">
        <w:trPr>
          <w:trHeight w:val="284"/>
        </w:trPr>
        <w:tc>
          <w:tcPr>
            <w:tcW w:w="2439" w:type="dxa"/>
            <w:vMerge w:val="restart"/>
            <w:shd w:val="clear" w:color="auto" w:fill="auto"/>
            <w:vAlign w:val="center"/>
          </w:tcPr>
          <w:p w14:paraId="19E2ECD8" w14:textId="77777777" w:rsidR="00A02361" w:rsidRPr="005B38ED" w:rsidRDefault="00A02361" w:rsidP="000A46D2">
            <w:pPr>
              <w:jc w:val="center"/>
              <w:rPr>
                <w:rFonts w:ascii="Times New Roman" w:hAnsi="Times New Roman" w:cs="Times New Roman"/>
                <w:b/>
                <w:bCs/>
              </w:rPr>
            </w:pPr>
            <w:r w:rsidRPr="005B38ED">
              <w:rPr>
                <w:rFonts w:ascii="Times New Roman" w:hAnsi="Times New Roman" w:cs="Times New Roman"/>
                <w:b/>
                <w:bCs/>
              </w:rPr>
              <w:t>Регіон</w:t>
            </w:r>
          </w:p>
        </w:tc>
        <w:tc>
          <w:tcPr>
            <w:tcW w:w="6520" w:type="dxa"/>
            <w:gridSpan w:val="6"/>
            <w:shd w:val="clear" w:color="auto" w:fill="auto"/>
            <w:vAlign w:val="center"/>
          </w:tcPr>
          <w:p w14:paraId="31A4EAF1" w14:textId="77777777" w:rsidR="00A02361" w:rsidRPr="005B38ED" w:rsidRDefault="00A02361" w:rsidP="000A46D2">
            <w:pPr>
              <w:jc w:val="center"/>
              <w:rPr>
                <w:rFonts w:ascii="Times New Roman" w:eastAsia="Times New Roman" w:hAnsi="Times New Roman" w:cs="Times New Roman"/>
                <w:b/>
                <w:bCs/>
                <w:color w:val="000000"/>
              </w:rPr>
            </w:pPr>
            <w:r w:rsidRPr="005B38ED">
              <w:rPr>
                <w:rFonts w:ascii="Times New Roman" w:eastAsia="Times New Roman" w:hAnsi="Times New Roman" w:cs="Times New Roman"/>
                <w:b/>
                <w:bCs/>
                <w:color w:val="000000"/>
              </w:rPr>
              <w:t>Загальна площа будівель на початок будівництва</w:t>
            </w:r>
          </w:p>
        </w:tc>
        <w:tc>
          <w:tcPr>
            <w:tcW w:w="5670" w:type="dxa"/>
            <w:gridSpan w:val="6"/>
            <w:shd w:val="clear" w:color="auto" w:fill="auto"/>
            <w:vAlign w:val="center"/>
          </w:tcPr>
          <w:p w14:paraId="667BB9FD" w14:textId="77777777" w:rsidR="00937CB6" w:rsidRPr="005B38ED" w:rsidRDefault="00A02361" w:rsidP="000A46D2">
            <w:pPr>
              <w:jc w:val="center"/>
              <w:rPr>
                <w:rFonts w:ascii="Times New Roman" w:eastAsia="Times New Roman" w:hAnsi="Times New Roman" w:cs="Times New Roman"/>
                <w:b/>
                <w:bCs/>
                <w:color w:val="000000"/>
                <w:lang w:val="ru-RU"/>
              </w:rPr>
            </w:pPr>
            <w:r w:rsidRPr="005B38ED">
              <w:rPr>
                <w:rFonts w:ascii="Times New Roman" w:eastAsia="Times New Roman" w:hAnsi="Times New Roman" w:cs="Times New Roman"/>
                <w:b/>
                <w:bCs/>
                <w:color w:val="000000"/>
              </w:rPr>
              <w:t xml:space="preserve">Загальна площа будівель, </w:t>
            </w:r>
          </w:p>
          <w:p w14:paraId="1245FD92" w14:textId="57B0A8A5" w:rsidR="00A02361" w:rsidRPr="005B38ED" w:rsidRDefault="00CA3BB1" w:rsidP="00CA3BB1">
            <w:pPr>
              <w:jc w:val="center"/>
              <w:rPr>
                <w:rFonts w:ascii="Times New Roman" w:hAnsi="Times New Roman" w:cs="Times New Roman"/>
                <w:b/>
                <w:bCs/>
              </w:rPr>
            </w:pPr>
            <w:r w:rsidRPr="005B38ED">
              <w:rPr>
                <w:rFonts w:ascii="Times New Roman" w:eastAsia="Times New Roman" w:hAnsi="Times New Roman" w:cs="Times New Roman"/>
                <w:b/>
                <w:bCs/>
                <w:color w:val="000000"/>
              </w:rPr>
              <w:t>пр</w:t>
            </w:r>
            <w:r w:rsidR="00A02361" w:rsidRPr="005B38ED">
              <w:rPr>
                <w:rFonts w:ascii="Times New Roman" w:eastAsia="Times New Roman" w:hAnsi="Times New Roman" w:cs="Times New Roman"/>
                <w:b/>
                <w:bCs/>
                <w:color w:val="000000"/>
              </w:rPr>
              <w:t>ийнятих</w:t>
            </w:r>
            <w:r w:rsidRPr="005B38ED">
              <w:rPr>
                <w:rFonts w:ascii="Times New Roman" w:eastAsia="Times New Roman" w:hAnsi="Times New Roman" w:cs="Times New Roman"/>
                <w:b/>
                <w:bCs/>
                <w:color w:val="000000"/>
                <w:lang w:val="ru-RU"/>
              </w:rPr>
              <w:t xml:space="preserve"> </w:t>
            </w:r>
            <w:r w:rsidR="00A02361" w:rsidRPr="005B38ED">
              <w:rPr>
                <w:rFonts w:ascii="Times New Roman" w:eastAsia="Times New Roman" w:hAnsi="Times New Roman" w:cs="Times New Roman"/>
                <w:b/>
                <w:bCs/>
                <w:color w:val="000000"/>
              </w:rPr>
              <w:t>в експлуатацію</w:t>
            </w:r>
          </w:p>
        </w:tc>
      </w:tr>
      <w:tr w:rsidR="00A02361" w:rsidRPr="005B38ED" w14:paraId="2C0AAFFA" w14:textId="77777777" w:rsidTr="007F2B05">
        <w:tc>
          <w:tcPr>
            <w:tcW w:w="2439" w:type="dxa"/>
            <w:vMerge/>
            <w:shd w:val="clear" w:color="auto" w:fill="auto"/>
            <w:vAlign w:val="center"/>
          </w:tcPr>
          <w:p w14:paraId="63226311" w14:textId="77777777" w:rsidR="00A02361" w:rsidRPr="005B38ED" w:rsidRDefault="00A02361" w:rsidP="000A46D2">
            <w:pPr>
              <w:jc w:val="center"/>
              <w:rPr>
                <w:rFonts w:ascii="Times New Roman" w:hAnsi="Times New Roman" w:cs="Times New Roman"/>
                <w:b/>
                <w:bCs/>
              </w:rPr>
            </w:pPr>
          </w:p>
        </w:tc>
        <w:tc>
          <w:tcPr>
            <w:tcW w:w="3544" w:type="dxa"/>
            <w:gridSpan w:val="3"/>
            <w:shd w:val="clear" w:color="auto" w:fill="auto"/>
            <w:vAlign w:val="center"/>
          </w:tcPr>
          <w:p w14:paraId="393F7AD6" w14:textId="77777777" w:rsidR="00A02361" w:rsidRPr="005B38ED" w:rsidRDefault="00A02361" w:rsidP="000A46D2">
            <w:pPr>
              <w:jc w:val="center"/>
              <w:rPr>
                <w:rFonts w:ascii="Times New Roman" w:eastAsia="Times New Roman" w:hAnsi="Times New Roman" w:cs="Times New Roman"/>
                <w:b/>
                <w:bCs/>
                <w:color w:val="000000"/>
              </w:rPr>
            </w:pPr>
            <w:r w:rsidRPr="005B38ED">
              <w:rPr>
                <w:rFonts w:ascii="Times New Roman" w:eastAsia="Times New Roman" w:hAnsi="Times New Roman" w:cs="Times New Roman"/>
                <w:b/>
                <w:bCs/>
                <w:color w:val="000000"/>
              </w:rPr>
              <w:t>Темп приросту, %</w:t>
            </w:r>
          </w:p>
        </w:tc>
        <w:tc>
          <w:tcPr>
            <w:tcW w:w="2976" w:type="dxa"/>
            <w:gridSpan w:val="3"/>
            <w:tcBorders>
              <w:bottom w:val="single" w:sz="4" w:space="0" w:color="auto"/>
            </w:tcBorders>
            <w:shd w:val="clear" w:color="auto" w:fill="auto"/>
            <w:vAlign w:val="center"/>
          </w:tcPr>
          <w:p w14:paraId="535840A7" w14:textId="7D35F48A" w:rsidR="00A02361" w:rsidRPr="005B38ED" w:rsidRDefault="00E3264F" w:rsidP="000A46D2">
            <w:pPr>
              <w:jc w:val="center"/>
              <w:rPr>
                <w:rFonts w:ascii="Times New Roman" w:hAnsi="Times New Roman" w:cs="Times New Roman"/>
                <w:b/>
                <w:bCs/>
              </w:rPr>
            </w:pPr>
            <w:r>
              <w:rPr>
                <w:rFonts w:ascii="Times New Roman" w:hAnsi="Times New Roman" w:cs="Times New Roman"/>
                <w:b/>
                <w:bCs/>
              </w:rPr>
              <w:t>Ст</w:t>
            </w:r>
            <w:r w:rsidR="00A02361" w:rsidRPr="005B38ED">
              <w:rPr>
                <w:rFonts w:ascii="Times New Roman" w:hAnsi="Times New Roman" w:cs="Times New Roman"/>
                <w:b/>
                <w:bCs/>
              </w:rPr>
              <w:t>руктура, %</w:t>
            </w:r>
          </w:p>
        </w:tc>
        <w:tc>
          <w:tcPr>
            <w:tcW w:w="3119" w:type="dxa"/>
            <w:gridSpan w:val="3"/>
            <w:shd w:val="clear" w:color="auto" w:fill="auto"/>
            <w:vAlign w:val="center"/>
          </w:tcPr>
          <w:p w14:paraId="7BB5297F" w14:textId="77777777" w:rsidR="00A02361" w:rsidRPr="00131867" w:rsidRDefault="00A02361" w:rsidP="000A46D2">
            <w:pPr>
              <w:jc w:val="center"/>
              <w:rPr>
                <w:rFonts w:ascii="Times New Roman" w:eastAsia="Times New Roman" w:hAnsi="Times New Roman" w:cs="Times New Roman"/>
                <w:b/>
                <w:bCs/>
                <w:color w:val="000000"/>
              </w:rPr>
            </w:pPr>
            <w:r w:rsidRPr="00131867">
              <w:rPr>
                <w:rFonts w:ascii="Times New Roman" w:hAnsi="Times New Roman" w:cs="Times New Roman"/>
                <w:b/>
                <w:bCs/>
              </w:rPr>
              <w:t>Темп приросту, %</w:t>
            </w:r>
          </w:p>
        </w:tc>
        <w:tc>
          <w:tcPr>
            <w:tcW w:w="2551" w:type="dxa"/>
            <w:gridSpan w:val="3"/>
            <w:tcBorders>
              <w:bottom w:val="single" w:sz="4" w:space="0" w:color="auto"/>
            </w:tcBorders>
            <w:shd w:val="clear" w:color="auto" w:fill="auto"/>
            <w:vAlign w:val="center"/>
          </w:tcPr>
          <w:p w14:paraId="7005DD60" w14:textId="77777777" w:rsidR="00A02361" w:rsidRPr="00131867" w:rsidRDefault="00A02361" w:rsidP="000A46D2">
            <w:pPr>
              <w:jc w:val="center"/>
              <w:rPr>
                <w:rFonts w:ascii="Times New Roman" w:hAnsi="Times New Roman" w:cs="Times New Roman"/>
                <w:b/>
                <w:bCs/>
              </w:rPr>
            </w:pPr>
            <w:r w:rsidRPr="00131867">
              <w:rPr>
                <w:rFonts w:ascii="Times New Roman" w:hAnsi="Times New Roman" w:cs="Times New Roman"/>
                <w:b/>
                <w:bCs/>
              </w:rPr>
              <w:t>Структура, %</w:t>
            </w:r>
          </w:p>
        </w:tc>
      </w:tr>
      <w:tr w:rsidR="00FA07F2" w:rsidRPr="005B38ED" w14:paraId="0BB0395F" w14:textId="77777777" w:rsidTr="00420690">
        <w:trPr>
          <w:trHeight w:val="224"/>
        </w:trPr>
        <w:tc>
          <w:tcPr>
            <w:tcW w:w="2439" w:type="dxa"/>
            <w:vMerge/>
            <w:shd w:val="clear" w:color="auto" w:fill="auto"/>
            <w:vAlign w:val="center"/>
          </w:tcPr>
          <w:p w14:paraId="310DC64A" w14:textId="77777777" w:rsidR="00A02361" w:rsidRPr="005B38ED" w:rsidRDefault="00A02361" w:rsidP="000A46D2">
            <w:pPr>
              <w:jc w:val="center"/>
              <w:rPr>
                <w:rFonts w:ascii="Times New Roman" w:hAnsi="Times New Roman" w:cs="Times New Roman"/>
                <w:b/>
                <w:bCs/>
              </w:rPr>
            </w:pPr>
          </w:p>
        </w:tc>
        <w:tc>
          <w:tcPr>
            <w:tcW w:w="1134" w:type="dxa"/>
            <w:shd w:val="clear" w:color="auto" w:fill="auto"/>
            <w:vAlign w:val="center"/>
          </w:tcPr>
          <w:p w14:paraId="787CCEC2" w14:textId="1DE05BB5" w:rsidR="00A02361" w:rsidRPr="005B38ED" w:rsidRDefault="00A02361" w:rsidP="0045560A">
            <w:pPr>
              <w:ind w:right="-57"/>
              <w:jc w:val="center"/>
              <w:rPr>
                <w:rFonts w:ascii="Times New Roman" w:eastAsia="Times New Roman" w:hAnsi="Times New Roman" w:cs="Times New Roman"/>
                <w:b/>
                <w:bCs/>
                <w:color w:val="000000"/>
              </w:rPr>
            </w:pPr>
            <w:r w:rsidRPr="005B38ED">
              <w:rPr>
                <w:rFonts w:ascii="Times New Roman" w:eastAsia="Times New Roman" w:hAnsi="Times New Roman" w:cs="Times New Roman"/>
                <w:b/>
                <w:bCs/>
                <w:color w:val="000000"/>
              </w:rPr>
              <w:t>2022/ 2021</w:t>
            </w:r>
            <w:r w:rsidR="00FA07F2">
              <w:rPr>
                <w:rFonts w:ascii="Times New Roman" w:eastAsia="Times New Roman" w:hAnsi="Times New Roman" w:cs="Times New Roman"/>
                <w:b/>
                <w:bCs/>
                <w:color w:val="000000"/>
              </w:rPr>
              <w:t> </w:t>
            </w:r>
            <w:r w:rsidR="002F58AD">
              <w:rPr>
                <w:rFonts w:ascii="Times New Roman" w:eastAsia="Times New Roman" w:hAnsi="Times New Roman" w:cs="Times New Roman"/>
                <w:b/>
                <w:bCs/>
                <w:color w:val="000000"/>
              </w:rPr>
              <w:t>рр.</w:t>
            </w:r>
          </w:p>
        </w:tc>
        <w:tc>
          <w:tcPr>
            <w:tcW w:w="1134" w:type="dxa"/>
            <w:shd w:val="clear" w:color="auto" w:fill="auto"/>
            <w:vAlign w:val="center"/>
          </w:tcPr>
          <w:p w14:paraId="6714EC6C" w14:textId="5EF0C635" w:rsidR="00A02361" w:rsidRPr="005B38ED" w:rsidRDefault="00A02361" w:rsidP="0045560A">
            <w:pPr>
              <w:ind w:right="-57"/>
              <w:jc w:val="center"/>
              <w:rPr>
                <w:rFonts w:ascii="Times New Roman" w:eastAsia="Times New Roman" w:hAnsi="Times New Roman" w:cs="Times New Roman"/>
                <w:b/>
                <w:bCs/>
                <w:color w:val="000000"/>
              </w:rPr>
            </w:pPr>
            <w:r w:rsidRPr="005B38ED">
              <w:rPr>
                <w:rFonts w:ascii="Times New Roman" w:eastAsia="Times New Roman" w:hAnsi="Times New Roman" w:cs="Times New Roman"/>
                <w:b/>
                <w:bCs/>
                <w:color w:val="000000"/>
              </w:rPr>
              <w:t>2023/ 2022</w:t>
            </w:r>
            <w:r w:rsidR="00FA07F2">
              <w:rPr>
                <w:rFonts w:ascii="Times New Roman" w:eastAsia="Times New Roman" w:hAnsi="Times New Roman" w:cs="Times New Roman"/>
                <w:b/>
                <w:bCs/>
                <w:color w:val="000000"/>
              </w:rPr>
              <w:t> </w:t>
            </w:r>
            <w:r w:rsidR="002F58AD">
              <w:rPr>
                <w:rFonts w:ascii="Times New Roman" w:eastAsia="Times New Roman" w:hAnsi="Times New Roman" w:cs="Times New Roman"/>
                <w:b/>
                <w:bCs/>
                <w:color w:val="000000"/>
              </w:rPr>
              <w:t>рр.</w:t>
            </w:r>
          </w:p>
        </w:tc>
        <w:tc>
          <w:tcPr>
            <w:tcW w:w="1276" w:type="dxa"/>
            <w:tcBorders>
              <w:right w:val="single" w:sz="4" w:space="0" w:color="auto"/>
            </w:tcBorders>
            <w:shd w:val="clear" w:color="auto" w:fill="auto"/>
            <w:vAlign w:val="center"/>
          </w:tcPr>
          <w:p w14:paraId="28BEE67E" w14:textId="5AE21471" w:rsidR="00A02361" w:rsidRPr="005B38ED" w:rsidRDefault="00A02361" w:rsidP="0045560A">
            <w:pPr>
              <w:ind w:right="-57"/>
              <w:jc w:val="center"/>
              <w:rPr>
                <w:rFonts w:ascii="Times New Roman" w:eastAsia="Times New Roman" w:hAnsi="Times New Roman" w:cs="Times New Roman"/>
                <w:b/>
                <w:bCs/>
                <w:color w:val="000000"/>
              </w:rPr>
            </w:pPr>
            <w:r w:rsidRPr="005B38ED">
              <w:rPr>
                <w:rFonts w:ascii="Times New Roman" w:eastAsia="Times New Roman" w:hAnsi="Times New Roman" w:cs="Times New Roman"/>
                <w:b/>
                <w:bCs/>
                <w:color w:val="000000"/>
              </w:rPr>
              <w:t>2023/ 2021</w:t>
            </w:r>
            <w:r w:rsidR="00FA07F2">
              <w:rPr>
                <w:rFonts w:ascii="Times New Roman" w:eastAsia="Times New Roman" w:hAnsi="Times New Roman" w:cs="Times New Roman"/>
                <w:b/>
                <w:bCs/>
                <w:color w:val="000000"/>
              </w:rPr>
              <w:t> </w:t>
            </w:r>
            <w:r w:rsidR="002F58AD">
              <w:rPr>
                <w:rFonts w:ascii="Times New Roman" w:eastAsia="Times New Roman" w:hAnsi="Times New Roman" w:cs="Times New Roman"/>
                <w:b/>
                <w:bCs/>
                <w:color w:val="000000"/>
              </w:rPr>
              <w:t>рр.</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E9D41E5" w14:textId="11CA6978" w:rsidR="00A02361" w:rsidRPr="005B38ED" w:rsidRDefault="00A02361" w:rsidP="0045560A">
            <w:pPr>
              <w:ind w:right="-57"/>
              <w:jc w:val="center"/>
              <w:rPr>
                <w:rFonts w:ascii="Times New Roman" w:eastAsia="Times New Roman" w:hAnsi="Times New Roman" w:cs="Times New Roman"/>
                <w:b/>
                <w:bCs/>
                <w:color w:val="000000"/>
              </w:rPr>
            </w:pPr>
            <w:r w:rsidRPr="005B38ED">
              <w:rPr>
                <w:rFonts w:ascii="Times New Roman" w:eastAsia="Times New Roman" w:hAnsi="Times New Roman" w:cs="Times New Roman"/>
                <w:b/>
                <w:bCs/>
                <w:color w:val="000000"/>
              </w:rPr>
              <w:t>2021</w:t>
            </w:r>
            <w:r w:rsidR="00E3264F">
              <w:rPr>
                <w:rFonts w:ascii="Times New Roman" w:eastAsia="Times New Roman" w:hAnsi="Times New Roman" w:cs="Times New Roman"/>
                <w:b/>
                <w:bCs/>
                <w:color w:val="000000"/>
              </w:rPr>
              <w:t xml:space="preserve"> р.</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1F5CB07" w14:textId="3441315D" w:rsidR="00A02361" w:rsidRPr="005B38ED" w:rsidRDefault="00A02361" w:rsidP="0045560A">
            <w:pPr>
              <w:ind w:right="-57"/>
              <w:jc w:val="center"/>
              <w:rPr>
                <w:rFonts w:ascii="Times New Roman" w:eastAsia="Times New Roman" w:hAnsi="Times New Roman" w:cs="Times New Roman"/>
                <w:b/>
                <w:bCs/>
                <w:color w:val="000000"/>
              </w:rPr>
            </w:pPr>
            <w:r w:rsidRPr="005B38ED">
              <w:rPr>
                <w:rFonts w:ascii="Times New Roman" w:eastAsia="Times New Roman" w:hAnsi="Times New Roman" w:cs="Times New Roman"/>
                <w:b/>
                <w:bCs/>
                <w:color w:val="000000"/>
              </w:rPr>
              <w:t>2022</w:t>
            </w:r>
            <w:r w:rsidR="00E3264F">
              <w:rPr>
                <w:rFonts w:ascii="Times New Roman" w:eastAsia="Times New Roman" w:hAnsi="Times New Roman" w:cs="Times New Roman"/>
                <w:b/>
                <w:bCs/>
                <w:color w:val="000000"/>
              </w:rPr>
              <w:t xml:space="preserve"> р.</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D7AA768" w14:textId="5C0FC665" w:rsidR="00A02361" w:rsidRPr="005B38ED" w:rsidRDefault="00A02361" w:rsidP="0045560A">
            <w:pPr>
              <w:ind w:right="-57"/>
              <w:jc w:val="center"/>
              <w:rPr>
                <w:rFonts w:ascii="Times New Roman" w:eastAsia="Times New Roman" w:hAnsi="Times New Roman" w:cs="Times New Roman"/>
                <w:b/>
                <w:bCs/>
                <w:color w:val="000000"/>
              </w:rPr>
            </w:pPr>
            <w:r w:rsidRPr="005B38ED">
              <w:rPr>
                <w:rFonts w:ascii="Times New Roman" w:eastAsia="Times New Roman" w:hAnsi="Times New Roman" w:cs="Times New Roman"/>
                <w:b/>
                <w:bCs/>
                <w:color w:val="000000"/>
              </w:rPr>
              <w:t>2023</w:t>
            </w:r>
            <w:r w:rsidR="00E3264F">
              <w:rPr>
                <w:rFonts w:ascii="Times New Roman" w:eastAsia="Times New Roman" w:hAnsi="Times New Roman" w:cs="Times New Roman"/>
                <w:b/>
                <w:bCs/>
                <w:color w:val="000000"/>
              </w:rPr>
              <w:t xml:space="preserve"> р</w:t>
            </w:r>
            <w:r w:rsidR="00131867">
              <w:rPr>
                <w:rFonts w:ascii="Times New Roman" w:eastAsia="Times New Roman" w:hAnsi="Times New Roman" w:cs="Times New Roman"/>
                <w:b/>
                <w:bCs/>
                <w:color w:val="000000"/>
              </w:rPr>
              <w:t>.</w:t>
            </w:r>
          </w:p>
        </w:tc>
        <w:tc>
          <w:tcPr>
            <w:tcW w:w="993" w:type="dxa"/>
            <w:shd w:val="clear" w:color="auto" w:fill="auto"/>
            <w:vAlign w:val="center"/>
          </w:tcPr>
          <w:p w14:paraId="25750EC9" w14:textId="6E0D2E01" w:rsidR="00A02361" w:rsidRPr="00381AF2" w:rsidRDefault="00A02361" w:rsidP="0045560A">
            <w:pPr>
              <w:ind w:right="-57"/>
              <w:jc w:val="center"/>
              <w:rPr>
                <w:rFonts w:ascii="Times New Roman" w:eastAsia="Times New Roman" w:hAnsi="Times New Roman" w:cs="Times New Roman"/>
                <w:b/>
                <w:bCs/>
                <w:color w:val="000000"/>
                <w:spacing w:val="-2"/>
              </w:rPr>
            </w:pPr>
            <w:r w:rsidRPr="00381AF2">
              <w:rPr>
                <w:rFonts w:ascii="Times New Roman" w:eastAsia="Times New Roman" w:hAnsi="Times New Roman" w:cs="Times New Roman"/>
                <w:b/>
                <w:bCs/>
                <w:color w:val="000000"/>
                <w:spacing w:val="-2"/>
              </w:rPr>
              <w:t>2022/ 2021</w:t>
            </w:r>
            <w:r w:rsidR="00CA1AAA" w:rsidRPr="00381AF2">
              <w:rPr>
                <w:rFonts w:ascii="Times New Roman" w:eastAsia="Times New Roman" w:hAnsi="Times New Roman" w:cs="Times New Roman"/>
                <w:b/>
                <w:bCs/>
                <w:color w:val="000000"/>
                <w:spacing w:val="-2"/>
              </w:rPr>
              <w:t> рр.</w:t>
            </w:r>
          </w:p>
        </w:tc>
        <w:tc>
          <w:tcPr>
            <w:tcW w:w="1134" w:type="dxa"/>
            <w:shd w:val="clear" w:color="auto" w:fill="auto"/>
            <w:vAlign w:val="center"/>
          </w:tcPr>
          <w:p w14:paraId="16C4EBDF" w14:textId="1A96F33D" w:rsidR="00A02361" w:rsidRPr="00131867" w:rsidRDefault="00A02361" w:rsidP="0045560A">
            <w:pPr>
              <w:ind w:right="-57"/>
              <w:jc w:val="center"/>
              <w:rPr>
                <w:rFonts w:ascii="Times New Roman" w:eastAsia="Times New Roman" w:hAnsi="Times New Roman" w:cs="Times New Roman"/>
                <w:b/>
                <w:bCs/>
                <w:color w:val="000000"/>
              </w:rPr>
            </w:pPr>
            <w:r w:rsidRPr="00131867">
              <w:rPr>
                <w:rFonts w:ascii="Times New Roman" w:eastAsia="Times New Roman" w:hAnsi="Times New Roman" w:cs="Times New Roman"/>
                <w:b/>
                <w:bCs/>
                <w:color w:val="000000"/>
              </w:rPr>
              <w:t>2023/</w:t>
            </w:r>
            <w:r w:rsidR="00511BF7" w:rsidRPr="00131867">
              <w:rPr>
                <w:rFonts w:ascii="Times New Roman" w:eastAsia="Times New Roman" w:hAnsi="Times New Roman" w:cs="Times New Roman"/>
                <w:b/>
                <w:bCs/>
                <w:color w:val="000000"/>
              </w:rPr>
              <w:t xml:space="preserve"> </w:t>
            </w:r>
            <w:r w:rsidRPr="00131867">
              <w:rPr>
                <w:rFonts w:ascii="Times New Roman" w:eastAsia="Times New Roman" w:hAnsi="Times New Roman" w:cs="Times New Roman"/>
                <w:b/>
                <w:bCs/>
                <w:color w:val="000000"/>
              </w:rPr>
              <w:t>2022</w:t>
            </w:r>
            <w:r w:rsidR="00CA1AAA">
              <w:rPr>
                <w:rFonts w:ascii="Times New Roman" w:eastAsia="Times New Roman" w:hAnsi="Times New Roman" w:cs="Times New Roman"/>
                <w:b/>
                <w:bCs/>
                <w:color w:val="000000"/>
              </w:rPr>
              <w:t> рр.</w:t>
            </w:r>
          </w:p>
        </w:tc>
        <w:tc>
          <w:tcPr>
            <w:tcW w:w="992" w:type="dxa"/>
            <w:tcBorders>
              <w:right w:val="single" w:sz="4" w:space="0" w:color="auto"/>
            </w:tcBorders>
            <w:shd w:val="clear" w:color="auto" w:fill="auto"/>
            <w:vAlign w:val="center"/>
          </w:tcPr>
          <w:p w14:paraId="1B997BFE" w14:textId="536AC6D0" w:rsidR="00A02361" w:rsidRPr="00131867" w:rsidRDefault="00A02361" w:rsidP="0045560A">
            <w:pPr>
              <w:ind w:right="-57"/>
              <w:jc w:val="center"/>
              <w:rPr>
                <w:rFonts w:ascii="Times New Roman" w:eastAsia="Times New Roman" w:hAnsi="Times New Roman" w:cs="Times New Roman"/>
                <w:b/>
                <w:bCs/>
                <w:color w:val="000000"/>
              </w:rPr>
            </w:pPr>
            <w:r w:rsidRPr="00131867">
              <w:rPr>
                <w:rFonts w:ascii="Times New Roman" w:eastAsia="Times New Roman" w:hAnsi="Times New Roman" w:cs="Times New Roman"/>
                <w:b/>
                <w:bCs/>
                <w:color w:val="000000"/>
              </w:rPr>
              <w:t>2023/ 2021</w:t>
            </w:r>
            <w:r w:rsidR="007F2B05">
              <w:rPr>
                <w:rFonts w:ascii="Times New Roman" w:eastAsia="Times New Roman" w:hAnsi="Times New Roman" w:cs="Times New Roman"/>
                <w:b/>
                <w:bCs/>
                <w:color w:val="000000"/>
              </w:rPr>
              <w:t> рр.</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A3678AB" w14:textId="28F11D8B" w:rsidR="00A02361" w:rsidRPr="00131867" w:rsidRDefault="00A02361" w:rsidP="0045560A">
            <w:pPr>
              <w:ind w:left="-89" w:right="-57"/>
              <w:jc w:val="center"/>
              <w:rPr>
                <w:rFonts w:ascii="Times New Roman" w:eastAsia="Times New Roman" w:hAnsi="Times New Roman" w:cs="Times New Roman"/>
                <w:b/>
                <w:bCs/>
                <w:color w:val="000000"/>
              </w:rPr>
            </w:pPr>
            <w:r w:rsidRPr="00131867">
              <w:rPr>
                <w:rFonts w:ascii="Times New Roman" w:eastAsia="Times New Roman" w:hAnsi="Times New Roman" w:cs="Times New Roman"/>
                <w:b/>
                <w:bCs/>
                <w:color w:val="000000"/>
              </w:rPr>
              <w:t>2021</w:t>
            </w:r>
            <w:r w:rsidR="007F2B05">
              <w:rPr>
                <w:rFonts w:ascii="Times New Roman" w:eastAsia="Times New Roman" w:hAnsi="Times New Roman" w:cs="Times New Roman"/>
                <w:b/>
                <w:bCs/>
                <w:color w:val="000000"/>
              </w:rPr>
              <w:t xml:space="preserve"> </w:t>
            </w:r>
            <w:r w:rsidR="00420690">
              <w:rPr>
                <w:rFonts w:ascii="Times New Roman" w:eastAsia="Times New Roman" w:hAnsi="Times New Roman" w:cs="Times New Roman"/>
                <w:b/>
                <w:bCs/>
                <w:color w:val="000000"/>
              </w:rPr>
              <w:t>р.</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6C01734" w14:textId="588B6E30" w:rsidR="00A02361" w:rsidRPr="00131867" w:rsidRDefault="00A02361" w:rsidP="0045560A">
            <w:pPr>
              <w:ind w:left="-89" w:right="-57"/>
              <w:jc w:val="center"/>
              <w:rPr>
                <w:rFonts w:ascii="Times New Roman" w:eastAsia="Times New Roman" w:hAnsi="Times New Roman" w:cs="Times New Roman"/>
                <w:b/>
                <w:bCs/>
                <w:color w:val="000000"/>
              </w:rPr>
            </w:pPr>
            <w:r w:rsidRPr="00131867">
              <w:rPr>
                <w:rFonts w:ascii="Times New Roman" w:eastAsia="Times New Roman" w:hAnsi="Times New Roman" w:cs="Times New Roman"/>
                <w:b/>
                <w:bCs/>
                <w:color w:val="000000"/>
              </w:rPr>
              <w:t>2022</w:t>
            </w:r>
            <w:r w:rsidR="00420690">
              <w:rPr>
                <w:rFonts w:ascii="Times New Roman" w:eastAsia="Times New Roman" w:hAnsi="Times New Roman" w:cs="Times New Roman"/>
                <w:b/>
                <w:bCs/>
                <w:color w:val="000000"/>
              </w:rPr>
              <w:t xml:space="preserve"> р.</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24712FC" w14:textId="7F6E0A9A" w:rsidR="00A02361" w:rsidRPr="00131867" w:rsidRDefault="00A02361" w:rsidP="0045560A">
            <w:pPr>
              <w:ind w:left="-89" w:right="-57"/>
              <w:jc w:val="center"/>
              <w:rPr>
                <w:rFonts w:ascii="Times New Roman" w:eastAsia="Times New Roman" w:hAnsi="Times New Roman" w:cs="Times New Roman"/>
                <w:b/>
                <w:bCs/>
                <w:color w:val="000000"/>
              </w:rPr>
            </w:pPr>
            <w:r w:rsidRPr="00131867">
              <w:rPr>
                <w:rFonts w:ascii="Times New Roman" w:eastAsia="Times New Roman" w:hAnsi="Times New Roman" w:cs="Times New Roman"/>
                <w:b/>
                <w:bCs/>
                <w:color w:val="000000"/>
              </w:rPr>
              <w:t>2023</w:t>
            </w:r>
            <w:r w:rsidR="00420690">
              <w:rPr>
                <w:rFonts w:ascii="Times New Roman" w:eastAsia="Times New Roman" w:hAnsi="Times New Roman" w:cs="Times New Roman"/>
                <w:b/>
                <w:bCs/>
                <w:color w:val="000000"/>
              </w:rPr>
              <w:t xml:space="preserve"> р.</w:t>
            </w:r>
          </w:p>
        </w:tc>
      </w:tr>
      <w:tr w:rsidR="00FA07F2" w:rsidRPr="005B38ED" w14:paraId="57BDB62D" w14:textId="77777777" w:rsidTr="00420690">
        <w:tc>
          <w:tcPr>
            <w:tcW w:w="2439" w:type="dxa"/>
            <w:shd w:val="clear" w:color="auto" w:fill="auto"/>
            <w:vAlign w:val="center"/>
          </w:tcPr>
          <w:p w14:paraId="0295B39A" w14:textId="77777777" w:rsidR="00A02361" w:rsidRPr="005B38ED" w:rsidRDefault="00A02361" w:rsidP="00A02361">
            <w:pPr>
              <w:rPr>
                <w:rFonts w:ascii="Times New Roman" w:hAnsi="Times New Roman" w:cs="Times New Roman"/>
                <w:b/>
              </w:rPr>
            </w:pPr>
            <w:r w:rsidRPr="005B38ED">
              <w:rPr>
                <w:rFonts w:ascii="Times New Roman" w:hAnsi="Times New Roman" w:cs="Times New Roman"/>
                <w:b/>
              </w:rPr>
              <w:t xml:space="preserve">Україна </w:t>
            </w:r>
          </w:p>
        </w:tc>
        <w:tc>
          <w:tcPr>
            <w:tcW w:w="1134" w:type="dxa"/>
            <w:tcBorders>
              <w:top w:val="nil"/>
              <w:left w:val="nil"/>
              <w:bottom w:val="single" w:sz="8" w:space="0" w:color="000000"/>
              <w:right w:val="single" w:sz="8" w:space="0" w:color="000000"/>
            </w:tcBorders>
            <w:shd w:val="clear" w:color="auto" w:fill="auto"/>
            <w:vAlign w:val="center"/>
          </w:tcPr>
          <w:p w14:paraId="4417D65D" w14:textId="0812ECB1" w:rsidR="00A02361" w:rsidRPr="005B38ED" w:rsidRDefault="00715E1B" w:rsidP="000A46D2">
            <w:pPr>
              <w:ind w:left="-57" w:right="-57" w:hanging="172"/>
              <w:jc w:val="right"/>
              <w:rPr>
                <w:rFonts w:ascii="Times New Roman" w:eastAsia="Times New Roman" w:hAnsi="Times New Roman" w:cs="Times New Roman"/>
                <w:b/>
                <w:color w:val="000000"/>
              </w:rPr>
            </w:pPr>
            <w:r w:rsidRPr="005B38ED">
              <w:rPr>
                <w:rFonts w:ascii="Times New Roman" w:hAnsi="Times New Roman" w:cs="Times New Roman"/>
                <w:b/>
                <w:color w:val="000000"/>
              </w:rPr>
              <w:t>–</w:t>
            </w:r>
            <w:r w:rsidR="00A02361" w:rsidRPr="005B38ED">
              <w:rPr>
                <w:rFonts w:ascii="Times New Roman" w:hAnsi="Times New Roman" w:cs="Times New Roman"/>
                <w:b/>
                <w:color w:val="000000"/>
              </w:rPr>
              <w:t>51,43</w:t>
            </w:r>
          </w:p>
        </w:tc>
        <w:tc>
          <w:tcPr>
            <w:tcW w:w="1134" w:type="dxa"/>
            <w:tcBorders>
              <w:top w:val="nil"/>
              <w:left w:val="nil"/>
              <w:bottom w:val="single" w:sz="8" w:space="0" w:color="000000"/>
              <w:right w:val="single" w:sz="8" w:space="0" w:color="000000"/>
            </w:tcBorders>
            <w:shd w:val="clear" w:color="auto" w:fill="auto"/>
            <w:vAlign w:val="center"/>
          </w:tcPr>
          <w:p w14:paraId="61878933" w14:textId="3030CB5C" w:rsidR="00A02361" w:rsidRPr="005B38ED" w:rsidRDefault="00715E1B" w:rsidP="000A46D2">
            <w:pPr>
              <w:ind w:left="-57" w:right="-57"/>
              <w:jc w:val="right"/>
              <w:rPr>
                <w:rFonts w:ascii="Times New Roman" w:eastAsia="Times New Roman" w:hAnsi="Times New Roman" w:cs="Times New Roman"/>
                <w:b/>
                <w:color w:val="000000"/>
              </w:rPr>
            </w:pPr>
            <w:r w:rsidRPr="005B38ED">
              <w:rPr>
                <w:rFonts w:ascii="Times New Roman" w:hAnsi="Times New Roman" w:cs="Times New Roman"/>
                <w:b/>
                <w:color w:val="000000"/>
              </w:rPr>
              <w:t>–</w:t>
            </w:r>
            <w:r w:rsidR="00A02361" w:rsidRPr="005B38ED">
              <w:rPr>
                <w:rFonts w:ascii="Times New Roman" w:hAnsi="Times New Roman" w:cs="Times New Roman"/>
                <w:b/>
                <w:color w:val="000000"/>
              </w:rPr>
              <w:t>23,19</w:t>
            </w:r>
          </w:p>
        </w:tc>
        <w:tc>
          <w:tcPr>
            <w:tcW w:w="1276" w:type="dxa"/>
            <w:tcBorders>
              <w:top w:val="nil"/>
              <w:left w:val="nil"/>
              <w:bottom w:val="single" w:sz="8" w:space="0" w:color="000000"/>
              <w:right w:val="single" w:sz="8" w:space="0" w:color="000000"/>
            </w:tcBorders>
            <w:shd w:val="clear" w:color="auto" w:fill="auto"/>
            <w:vAlign w:val="center"/>
          </w:tcPr>
          <w:p w14:paraId="27A74B16" w14:textId="378688A3" w:rsidR="00A02361" w:rsidRPr="005B38ED" w:rsidRDefault="00715E1B" w:rsidP="000A46D2">
            <w:pPr>
              <w:ind w:left="-57" w:right="-57" w:hanging="121"/>
              <w:jc w:val="right"/>
              <w:rPr>
                <w:rFonts w:ascii="Times New Roman" w:eastAsia="Times New Roman" w:hAnsi="Times New Roman" w:cs="Times New Roman"/>
                <w:b/>
                <w:color w:val="000000"/>
              </w:rPr>
            </w:pPr>
            <w:r w:rsidRPr="005B38ED">
              <w:rPr>
                <w:rFonts w:ascii="Times New Roman" w:hAnsi="Times New Roman" w:cs="Times New Roman"/>
                <w:b/>
                <w:color w:val="000000"/>
              </w:rPr>
              <w:t>–</w:t>
            </w:r>
            <w:r w:rsidR="00A02361" w:rsidRPr="005B38ED">
              <w:rPr>
                <w:rFonts w:ascii="Times New Roman" w:hAnsi="Times New Roman" w:cs="Times New Roman"/>
                <w:b/>
                <w:color w:val="000000"/>
              </w:rPr>
              <w:t>62,69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7F85180" w14:textId="77777777" w:rsidR="00A02361" w:rsidRPr="005B38ED" w:rsidRDefault="00A02361" w:rsidP="000A46D2">
            <w:pPr>
              <w:ind w:left="-57" w:right="-57"/>
              <w:jc w:val="right"/>
              <w:rPr>
                <w:rFonts w:ascii="Times New Roman" w:eastAsia="Times New Roman" w:hAnsi="Times New Roman" w:cs="Times New Roman"/>
                <w:b/>
                <w:color w:val="000000"/>
              </w:rPr>
            </w:pPr>
            <w:r w:rsidRPr="005B38ED">
              <w:rPr>
                <w:rFonts w:ascii="Times New Roman" w:hAnsi="Times New Roman" w:cs="Times New Roman"/>
                <w:b/>
                <w:color w:val="000000"/>
              </w:rPr>
              <w:t>100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C5B726A" w14:textId="77777777" w:rsidR="00A02361" w:rsidRPr="005B38ED" w:rsidRDefault="00A02361" w:rsidP="000A46D2">
            <w:pPr>
              <w:ind w:left="-57" w:right="-57"/>
              <w:jc w:val="right"/>
              <w:rPr>
                <w:rFonts w:ascii="Times New Roman" w:eastAsia="Times New Roman" w:hAnsi="Times New Roman" w:cs="Times New Roman"/>
                <w:b/>
                <w:color w:val="000000"/>
              </w:rPr>
            </w:pPr>
            <w:r w:rsidRPr="005B38ED">
              <w:rPr>
                <w:rFonts w:ascii="Times New Roman" w:hAnsi="Times New Roman" w:cs="Times New Roman"/>
                <w:b/>
                <w:color w:val="000000"/>
              </w:rPr>
              <w:t>100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B414153" w14:textId="77777777" w:rsidR="00A02361" w:rsidRPr="005B38ED" w:rsidRDefault="00A02361" w:rsidP="000A46D2">
            <w:pPr>
              <w:ind w:left="-57" w:right="-57"/>
              <w:jc w:val="right"/>
              <w:rPr>
                <w:rFonts w:ascii="Times New Roman" w:eastAsia="Times New Roman" w:hAnsi="Times New Roman" w:cs="Times New Roman"/>
                <w:b/>
                <w:color w:val="000000"/>
              </w:rPr>
            </w:pPr>
            <w:r w:rsidRPr="005B38ED">
              <w:rPr>
                <w:rFonts w:ascii="Times New Roman" w:hAnsi="Times New Roman" w:cs="Times New Roman"/>
                <w:b/>
                <w:color w:val="000000"/>
              </w:rPr>
              <w:t>100</w:t>
            </w:r>
          </w:p>
        </w:tc>
        <w:tc>
          <w:tcPr>
            <w:tcW w:w="993" w:type="dxa"/>
            <w:tcBorders>
              <w:top w:val="nil"/>
              <w:left w:val="nil"/>
              <w:bottom w:val="single" w:sz="8" w:space="0" w:color="000000"/>
              <w:right w:val="single" w:sz="8" w:space="0" w:color="000000"/>
            </w:tcBorders>
            <w:shd w:val="clear" w:color="auto" w:fill="auto"/>
            <w:vAlign w:val="center"/>
          </w:tcPr>
          <w:p w14:paraId="6173C785" w14:textId="600D61B5" w:rsidR="00A02361" w:rsidRPr="005B38ED" w:rsidRDefault="00715E1B" w:rsidP="000A46D2">
            <w:pPr>
              <w:ind w:left="-57" w:right="-57" w:hanging="211"/>
              <w:jc w:val="right"/>
              <w:rPr>
                <w:rFonts w:ascii="Times New Roman" w:eastAsia="Times New Roman" w:hAnsi="Times New Roman" w:cs="Times New Roman"/>
                <w:b/>
                <w:color w:val="000000"/>
              </w:rPr>
            </w:pPr>
            <w:r w:rsidRPr="005B38ED">
              <w:rPr>
                <w:rFonts w:ascii="Times New Roman" w:hAnsi="Times New Roman" w:cs="Times New Roman"/>
                <w:b/>
                <w:color w:val="000000"/>
              </w:rPr>
              <w:t>–</w:t>
            </w:r>
            <w:r w:rsidR="00A02361" w:rsidRPr="005B38ED">
              <w:rPr>
                <w:rFonts w:ascii="Times New Roman" w:hAnsi="Times New Roman" w:cs="Times New Roman"/>
                <w:b/>
                <w:color w:val="000000"/>
              </w:rPr>
              <w:t>41,38</w:t>
            </w:r>
          </w:p>
        </w:tc>
        <w:tc>
          <w:tcPr>
            <w:tcW w:w="1134" w:type="dxa"/>
            <w:tcBorders>
              <w:top w:val="nil"/>
              <w:left w:val="nil"/>
              <w:bottom w:val="single" w:sz="8" w:space="0" w:color="000000"/>
              <w:right w:val="single" w:sz="8" w:space="0" w:color="000000"/>
            </w:tcBorders>
            <w:shd w:val="clear" w:color="auto" w:fill="auto"/>
            <w:vAlign w:val="center"/>
          </w:tcPr>
          <w:p w14:paraId="31BA2643" w14:textId="77777777" w:rsidR="00A02361" w:rsidRPr="005B38ED" w:rsidRDefault="00A02361" w:rsidP="000A46D2">
            <w:pPr>
              <w:ind w:left="-57" w:right="-57"/>
              <w:jc w:val="right"/>
              <w:rPr>
                <w:rFonts w:ascii="Times New Roman" w:eastAsia="Times New Roman" w:hAnsi="Times New Roman" w:cs="Times New Roman"/>
                <w:b/>
                <w:color w:val="000000"/>
              </w:rPr>
            </w:pPr>
            <w:r w:rsidRPr="005B38ED">
              <w:rPr>
                <w:rFonts w:ascii="Times New Roman" w:hAnsi="Times New Roman" w:cs="Times New Roman"/>
                <w:b/>
                <w:color w:val="000000"/>
              </w:rPr>
              <w:t>1,23</w:t>
            </w:r>
          </w:p>
        </w:tc>
        <w:tc>
          <w:tcPr>
            <w:tcW w:w="992" w:type="dxa"/>
            <w:tcBorders>
              <w:top w:val="nil"/>
              <w:left w:val="nil"/>
              <w:bottom w:val="single" w:sz="8" w:space="0" w:color="000000"/>
              <w:right w:val="single" w:sz="8" w:space="0" w:color="000000"/>
            </w:tcBorders>
            <w:shd w:val="clear" w:color="auto" w:fill="auto"/>
            <w:vAlign w:val="center"/>
          </w:tcPr>
          <w:p w14:paraId="4D5AB639" w14:textId="16A27E82" w:rsidR="00A02361" w:rsidRPr="005B38ED" w:rsidRDefault="00715E1B" w:rsidP="000A46D2">
            <w:pPr>
              <w:ind w:left="-57" w:right="-57"/>
              <w:jc w:val="right"/>
              <w:rPr>
                <w:rFonts w:ascii="Times New Roman" w:eastAsia="Times New Roman" w:hAnsi="Times New Roman" w:cs="Times New Roman"/>
                <w:b/>
                <w:color w:val="000000"/>
              </w:rPr>
            </w:pPr>
            <w:r w:rsidRPr="005B38ED">
              <w:rPr>
                <w:rFonts w:ascii="Times New Roman" w:hAnsi="Times New Roman" w:cs="Times New Roman"/>
                <w:b/>
                <w:color w:val="000000"/>
              </w:rPr>
              <w:t>–</w:t>
            </w:r>
            <w:r w:rsidR="00A02361" w:rsidRPr="005B38ED">
              <w:rPr>
                <w:rFonts w:ascii="Times New Roman" w:hAnsi="Times New Roman" w:cs="Times New Roman"/>
                <w:b/>
                <w:color w:val="000000"/>
              </w:rPr>
              <w:t>40,66</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C0D9967" w14:textId="77777777" w:rsidR="00A02361" w:rsidRPr="005B38ED" w:rsidRDefault="00A02361" w:rsidP="000A46D2">
            <w:pPr>
              <w:ind w:left="-57" w:right="-57"/>
              <w:jc w:val="right"/>
              <w:rPr>
                <w:rFonts w:ascii="Times New Roman" w:eastAsia="Times New Roman" w:hAnsi="Times New Roman" w:cs="Times New Roman"/>
                <w:b/>
                <w:color w:val="000000"/>
              </w:rPr>
            </w:pPr>
            <w:r w:rsidRPr="005B38ED">
              <w:rPr>
                <w:rFonts w:ascii="Times New Roman" w:hAnsi="Times New Roman" w:cs="Times New Roman"/>
                <w:b/>
                <w:color w:val="000000"/>
              </w:rPr>
              <w:t>100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0C2BF17" w14:textId="77777777" w:rsidR="00A02361" w:rsidRPr="005B38ED" w:rsidRDefault="00A02361" w:rsidP="000A46D2">
            <w:pPr>
              <w:ind w:left="-57" w:right="-57" w:hanging="166"/>
              <w:jc w:val="right"/>
              <w:rPr>
                <w:rFonts w:ascii="Times New Roman" w:eastAsia="Times New Roman" w:hAnsi="Times New Roman" w:cs="Times New Roman"/>
                <w:b/>
                <w:color w:val="000000"/>
              </w:rPr>
            </w:pPr>
            <w:r w:rsidRPr="005B38ED">
              <w:rPr>
                <w:rFonts w:ascii="Times New Roman" w:hAnsi="Times New Roman" w:cs="Times New Roman"/>
                <w:b/>
                <w:color w:val="000000"/>
              </w:rPr>
              <w:t>100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A299172" w14:textId="77777777" w:rsidR="00A02361" w:rsidRPr="005B38ED" w:rsidRDefault="00A02361" w:rsidP="000A46D2">
            <w:pPr>
              <w:ind w:left="-57" w:right="-57" w:hanging="166"/>
              <w:jc w:val="right"/>
              <w:rPr>
                <w:rFonts w:ascii="Times New Roman" w:eastAsia="Times New Roman" w:hAnsi="Times New Roman" w:cs="Times New Roman"/>
                <w:b/>
                <w:color w:val="000000"/>
              </w:rPr>
            </w:pPr>
            <w:r w:rsidRPr="005B38ED">
              <w:rPr>
                <w:rFonts w:ascii="Times New Roman" w:hAnsi="Times New Roman" w:cs="Times New Roman"/>
                <w:b/>
                <w:color w:val="000000"/>
              </w:rPr>
              <w:t>100</w:t>
            </w:r>
          </w:p>
        </w:tc>
      </w:tr>
      <w:tr w:rsidR="00FA07F2" w:rsidRPr="005B38ED" w14:paraId="75670251" w14:textId="77777777" w:rsidTr="00420690">
        <w:tc>
          <w:tcPr>
            <w:tcW w:w="2439" w:type="dxa"/>
            <w:shd w:val="clear" w:color="auto" w:fill="auto"/>
            <w:vAlign w:val="center"/>
          </w:tcPr>
          <w:p w14:paraId="2402CE8A" w14:textId="77777777" w:rsidR="00A02361" w:rsidRPr="005B38ED" w:rsidRDefault="00A02361" w:rsidP="00A02361">
            <w:pPr>
              <w:rPr>
                <w:rFonts w:ascii="Times New Roman" w:hAnsi="Times New Roman" w:cs="Times New Roman"/>
              </w:rPr>
            </w:pPr>
            <w:r w:rsidRPr="005B38ED">
              <w:rPr>
                <w:rFonts w:ascii="Times New Roman" w:eastAsia="Times New Roman" w:hAnsi="Times New Roman" w:cs="Times New Roman"/>
              </w:rPr>
              <w:t>Вінницька</w:t>
            </w:r>
          </w:p>
        </w:tc>
        <w:tc>
          <w:tcPr>
            <w:tcW w:w="1134" w:type="dxa"/>
            <w:tcBorders>
              <w:top w:val="nil"/>
              <w:left w:val="nil"/>
              <w:bottom w:val="single" w:sz="8" w:space="0" w:color="000000"/>
              <w:right w:val="single" w:sz="8" w:space="0" w:color="000000"/>
            </w:tcBorders>
            <w:shd w:val="clear" w:color="auto" w:fill="auto"/>
            <w:vAlign w:val="center"/>
          </w:tcPr>
          <w:p w14:paraId="1ABA5715" w14:textId="7C2D64B7" w:rsidR="00A02361" w:rsidRPr="005B38ED" w:rsidRDefault="00715E1B" w:rsidP="000A46D2">
            <w:pPr>
              <w:ind w:left="-57" w:right="-57"/>
              <w:jc w:val="right"/>
              <w:rPr>
                <w:rFonts w:ascii="Times New Roman" w:eastAsia="Times New Roman" w:hAnsi="Times New Roman" w:cs="Times New Roman"/>
                <w:color w:val="000000"/>
              </w:rPr>
            </w:pPr>
            <w:r w:rsidRPr="005B38ED">
              <w:rPr>
                <w:rFonts w:ascii="Times New Roman" w:hAnsi="Times New Roman" w:cs="Times New Roman"/>
                <w:bCs/>
                <w:color w:val="000000"/>
              </w:rPr>
              <w:t>–</w:t>
            </w:r>
            <w:r w:rsidR="00A02361" w:rsidRPr="005B38ED">
              <w:rPr>
                <w:rFonts w:ascii="Times New Roman" w:hAnsi="Times New Roman" w:cs="Times New Roman"/>
                <w:bCs/>
                <w:color w:val="000000"/>
              </w:rPr>
              <w:t>36,29</w:t>
            </w:r>
          </w:p>
        </w:tc>
        <w:tc>
          <w:tcPr>
            <w:tcW w:w="1134" w:type="dxa"/>
            <w:tcBorders>
              <w:top w:val="nil"/>
              <w:left w:val="nil"/>
              <w:bottom w:val="single" w:sz="8" w:space="0" w:color="000000"/>
              <w:right w:val="single" w:sz="8" w:space="0" w:color="000000"/>
            </w:tcBorders>
            <w:shd w:val="clear" w:color="auto" w:fill="auto"/>
            <w:vAlign w:val="center"/>
          </w:tcPr>
          <w:p w14:paraId="79AB7706" w14:textId="77777777" w:rsidR="00A02361" w:rsidRPr="005B38ED" w:rsidRDefault="00A02361" w:rsidP="000A46D2">
            <w:pPr>
              <w:ind w:left="-57" w:right="-57"/>
              <w:jc w:val="right"/>
              <w:rPr>
                <w:rFonts w:ascii="Times New Roman" w:eastAsia="Times New Roman" w:hAnsi="Times New Roman" w:cs="Times New Roman"/>
                <w:color w:val="000000"/>
              </w:rPr>
            </w:pPr>
            <w:r w:rsidRPr="005B38ED">
              <w:rPr>
                <w:rFonts w:ascii="Times New Roman" w:hAnsi="Times New Roman" w:cs="Times New Roman"/>
                <w:bCs/>
                <w:color w:val="000000"/>
              </w:rPr>
              <w:t>54,79</w:t>
            </w:r>
          </w:p>
        </w:tc>
        <w:tc>
          <w:tcPr>
            <w:tcW w:w="1276" w:type="dxa"/>
            <w:tcBorders>
              <w:top w:val="nil"/>
              <w:left w:val="nil"/>
              <w:bottom w:val="single" w:sz="8" w:space="0" w:color="000000"/>
              <w:right w:val="single" w:sz="8" w:space="0" w:color="000000"/>
            </w:tcBorders>
            <w:shd w:val="clear" w:color="auto" w:fill="auto"/>
            <w:vAlign w:val="center"/>
          </w:tcPr>
          <w:p w14:paraId="42021C70" w14:textId="13E07328" w:rsidR="00A02361" w:rsidRPr="005B38ED" w:rsidRDefault="00715E1B" w:rsidP="000A46D2">
            <w:pPr>
              <w:ind w:left="-57" w:right="-57"/>
              <w:jc w:val="right"/>
              <w:rPr>
                <w:rFonts w:ascii="Times New Roman" w:eastAsia="Times New Roman" w:hAnsi="Times New Roman" w:cs="Times New Roman"/>
                <w:color w:val="000000"/>
              </w:rPr>
            </w:pPr>
            <w:r w:rsidRPr="005B38ED">
              <w:rPr>
                <w:rFonts w:ascii="Times New Roman" w:hAnsi="Times New Roman" w:cs="Times New Roman"/>
                <w:bCs/>
                <w:color w:val="000000"/>
              </w:rPr>
              <w:t>–</w:t>
            </w:r>
            <w:r w:rsidR="00A02361" w:rsidRPr="005B38ED">
              <w:rPr>
                <w:rFonts w:ascii="Times New Roman" w:hAnsi="Times New Roman" w:cs="Times New Roman"/>
                <w:bCs/>
                <w:color w:val="000000"/>
              </w:rPr>
              <w:t>1,39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609C6E2" w14:textId="77777777" w:rsidR="00A02361" w:rsidRPr="005B38ED" w:rsidRDefault="00A02361" w:rsidP="000A46D2">
            <w:pPr>
              <w:ind w:left="-57" w:right="-57"/>
              <w:jc w:val="right"/>
              <w:rPr>
                <w:rFonts w:ascii="Times New Roman" w:eastAsia="Times New Roman" w:hAnsi="Times New Roman" w:cs="Times New Roman"/>
                <w:color w:val="000000"/>
              </w:rPr>
            </w:pPr>
            <w:r w:rsidRPr="005B38ED">
              <w:rPr>
                <w:rFonts w:ascii="Times New Roman" w:hAnsi="Times New Roman" w:cs="Times New Roman"/>
                <w:color w:val="000000"/>
              </w:rPr>
              <w:t>2,22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01FAFE9" w14:textId="77777777" w:rsidR="00A02361" w:rsidRPr="005B38ED" w:rsidRDefault="00A02361" w:rsidP="000A46D2">
            <w:pPr>
              <w:ind w:left="-57" w:right="-57"/>
              <w:jc w:val="right"/>
              <w:rPr>
                <w:rFonts w:ascii="Times New Roman" w:eastAsia="Times New Roman" w:hAnsi="Times New Roman" w:cs="Times New Roman"/>
                <w:color w:val="000000"/>
              </w:rPr>
            </w:pPr>
            <w:r w:rsidRPr="005B38ED">
              <w:rPr>
                <w:rFonts w:ascii="Times New Roman" w:hAnsi="Times New Roman" w:cs="Times New Roman"/>
                <w:color w:val="000000"/>
              </w:rPr>
              <w:t>2,92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AAC2F05" w14:textId="77777777" w:rsidR="00A02361" w:rsidRPr="005B38ED" w:rsidRDefault="00A02361" w:rsidP="000A46D2">
            <w:pPr>
              <w:ind w:left="-57" w:right="-57"/>
              <w:jc w:val="right"/>
              <w:rPr>
                <w:rFonts w:ascii="Times New Roman" w:eastAsia="Times New Roman" w:hAnsi="Times New Roman" w:cs="Times New Roman"/>
                <w:color w:val="000000"/>
              </w:rPr>
            </w:pPr>
            <w:r w:rsidRPr="005B38ED">
              <w:rPr>
                <w:rFonts w:ascii="Times New Roman" w:hAnsi="Times New Roman" w:cs="Times New Roman"/>
                <w:color w:val="000000"/>
              </w:rPr>
              <w:t>5,88</w:t>
            </w:r>
          </w:p>
        </w:tc>
        <w:tc>
          <w:tcPr>
            <w:tcW w:w="993" w:type="dxa"/>
            <w:tcBorders>
              <w:top w:val="nil"/>
              <w:left w:val="nil"/>
              <w:bottom w:val="single" w:sz="8" w:space="0" w:color="000000"/>
              <w:right w:val="single" w:sz="8" w:space="0" w:color="000000"/>
            </w:tcBorders>
            <w:shd w:val="clear" w:color="auto" w:fill="auto"/>
            <w:vAlign w:val="center"/>
          </w:tcPr>
          <w:p w14:paraId="3A94C78E" w14:textId="55E08254" w:rsidR="00A02361" w:rsidRPr="005B38ED" w:rsidRDefault="00715E1B" w:rsidP="000A46D2">
            <w:pPr>
              <w:ind w:left="-57" w:right="-57"/>
              <w:jc w:val="right"/>
              <w:rPr>
                <w:rFonts w:ascii="Times New Roman" w:eastAsia="Times New Roman" w:hAnsi="Times New Roman" w:cs="Times New Roman"/>
                <w:color w:val="000000"/>
              </w:rPr>
            </w:pPr>
            <w:r w:rsidRPr="005B38ED">
              <w:rPr>
                <w:rFonts w:ascii="Times New Roman" w:hAnsi="Times New Roman" w:cs="Times New Roman"/>
                <w:bCs/>
                <w:color w:val="000000"/>
              </w:rPr>
              <w:t>–</w:t>
            </w:r>
            <w:r w:rsidR="00A02361" w:rsidRPr="005B38ED">
              <w:rPr>
                <w:rFonts w:ascii="Times New Roman" w:hAnsi="Times New Roman" w:cs="Times New Roman"/>
                <w:bCs/>
                <w:color w:val="000000"/>
              </w:rPr>
              <w:t>19,15</w:t>
            </w:r>
          </w:p>
        </w:tc>
        <w:tc>
          <w:tcPr>
            <w:tcW w:w="1134" w:type="dxa"/>
            <w:tcBorders>
              <w:top w:val="nil"/>
              <w:left w:val="nil"/>
              <w:bottom w:val="single" w:sz="8" w:space="0" w:color="000000"/>
              <w:right w:val="single" w:sz="8" w:space="0" w:color="000000"/>
            </w:tcBorders>
            <w:shd w:val="clear" w:color="auto" w:fill="auto"/>
            <w:vAlign w:val="center"/>
          </w:tcPr>
          <w:p w14:paraId="78B86C6C" w14:textId="77777777" w:rsidR="00A02361" w:rsidRPr="005B38ED" w:rsidRDefault="00A02361" w:rsidP="000A46D2">
            <w:pPr>
              <w:ind w:left="-57" w:right="-57"/>
              <w:jc w:val="right"/>
              <w:rPr>
                <w:rFonts w:ascii="Times New Roman" w:eastAsia="Times New Roman" w:hAnsi="Times New Roman" w:cs="Times New Roman"/>
                <w:color w:val="000000"/>
              </w:rPr>
            </w:pPr>
            <w:r w:rsidRPr="005B38ED">
              <w:rPr>
                <w:rFonts w:ascii="Times New Roman" w:hAnsi="Times New Roman" w:cs="Times New Roman"/>
                <w:bCs/>
                <w:color w:val="000000"/>
              </w:rPr>
              <w:t>65,62</w:t>
            </w:r>
          </w:p>
        </w:tc>
        <w:tc>
          <w:tcPr>
            <w:tcW w:w="992" w:type="dxa"/>
            <w:tcBorders>
              <w:top w:val="nil"/>
              <w:left w:val="nil"/>
              <w:bottom w:val="single" w:sz="8" w:space="0" w:color="000000"/>
              <w:right w:val="single" w:sz="8" w:space="0" w:color="000000"/>
            </w:tcBorders>
            <w:shd w:val="clear" w:color="auto" w:fill="auto"/>
            <w:vAlign w:val="center"/>
          </w:tcPr>
          <w:p w14:paraId="56246345" w14:textId="77777777" w:rsidR="00A02361" w:rsidRPr="005B38ED" w:rsidRDefault="00A02361" w:rsidP="000A46D2">
            <w:pPr>
              <w:ind w:left="-57" w:right="-57"/>
              <w:jc w:val="right"/>
              <w:rPr>
                <w:rFonts w:ascii="Times New Roman" w:eastAsia="Times New Roman" w:hAnsi="Times New Roman" w:cs="Times New Roman"/>
                <w:color w:val="000000"/>
              </w:rPr>
            </w:pPr>
            <w:r w:rsidRPr="005B38ED">
              <w:rPr>
                <w:rFonts w:ascii="Times New Roman" w:hAnsi="Times New Roman" w:cs="Times New Roman"/>
                <w:bCs/>
                <w:color w:val="000000"/>
              </w:rPr>
              <w:t>33,90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D01279B" w14:textId="77777777" w:rsidR="00A02361" w:rsidRPr="005B38ED" w:rsidRDefault="00A02361" w:rsidP="000A46D2">
            <w:pPr>
              <w:ind w:left="-57" w:right="-57"/>
              <w:jc w:val="right"/>
              <w:rPr>
                <w:rFonts w:ascii="Times New Roman" w:eastAsia="Times New Roman" w:hAnsi="Times New Roman" w:cs="Times New Roman"/>
                <w:color w:val="000000"/>
              </w:rPr>
            </w:pPr>
            <w:r w:rsidRPr="005B38ED">
              <w:rPr>
                <w:rFonts w:ascii="Times New Roman" w:hAnsi="Times New Roman" w:cs="Times New Roman"/>
                <w:color w:val="000000"/>
              </w:rPr>
              <w:t>3,65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0594178" w14:textId="77777777" w:rsidR="00A02361" w:rsidRPr="005B38ED" w:rsidRDefault="00A02361" w:rsidP="000A46D2">
            <w:pPr>
              <w:ind w:left="-57" w:right="-57"/>
              <w:jc w:val="right"/>
              <w:rPr>
                <w:rFonts w:ascii="Times New Roman" w:eastAsia="Times New Roman" w:hAnsi="Times New Roman" w:cs="Times New Roman"/>
                <w:color w:val="000000"/>
              </w:rPr>
            </w:pPr>
            <w:r w:rsidRPr="005B38ED">
              <w:rPr>
                <w:rFonts w:ascii="Times New Roman" w:hAnsi="Times New Roman" w:cs="Times New Roman"/>
                <w:color w:val="000000"/>
              </w:rPr>
              <w:t>5,04</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B318278" w14:textId="77777777" w:rsidR="00A02361" w:rsidRPr="005B38ED" w:rsidRDefault="00A02361" w:rsidP="000A46D2">
            <w:pPr>
              <w:ind w:left="-57" w:right="-57"/>
              <w:jc w:val="right"/>
              <w:rPr>
                <w:rFonts w:ascii="Times New Roman" w:eastAsia="Times New Roman" w:hAnsi="Times New Roman" w:cs="Times New Roman"/>
                <w:color w:val="000000"/>
              </w:rPr>
            </w:pPr>
            <w:r w:rsidRPr="005B38ED">
              <w:rPr>
                <w:rFonts w:ascii="Times New Roman" w:hAnsi="Times New Roman" w:cs="Times New Roman"/>
                <w:color w:val="000000"/>
              </w:rPr>
              <w:t>8,25</w:t>
            </w:r>
          </w:p>
        </w:tc>
      </w:tr>
      <w:tr w:rsidR="00FA07F2" w:rsidRPr="005B38ED" w14:paraId="4B6F016F" w14:textId="77777777" w:rsidTr="00420690">
        <w:tc>
          <w:tcPr>
            <w:tcW w:w="2439" w:type="dxa"/>
            <w:shd w:val="clear" w:color="auto" w:fill="auto"/>
            <w:vAlign w:val="center"/>
          </w:tcPr>
          <w:p w14:paraId="0BD0DDA2" w14:textId="77777777" w:rsidR="00A02361" w:rsidRPr="005B38ED" w:rsidRDefault="00A02361" w:rsidP="00A02361">
            <w:pPr>
              <w:rPr>
                <w:rFonts w:ascii="Times New Roman" w:hAnsi="Times New Roman" w:cs="Times New Roman"/>
              </w:rPr>
            </w:pPr>
            <w:r w:rsidRPr="005B38ED">
              <w:rPr>
                <w:rFonts w:ascii="Times New Roman" w:eastAsia="Times New Roman" w:hAnsi="Times New Roman" w:cs="Times New Roman"/>
              </w:rPr>
              <w:t>Волинська</w:t>
            </w:r>
          </w:p>
        </w:tc>
        <w:tc>
          <w:tcPr>
            <w:tcW w:w="1134" w:type="dxa"/>
            <w:tcBorders>
              <w:top w:val="nil"/>
              <w:left w:val="nil"/>
              <w:bottom w:val="single" w:sz="8" w:space="0" w:color="000000"/>
              <w:right w:val="single" w:sz="8" w:space="0" w:color="000000"/>
            </w:tcBorders>
            <w:shd w:val="clear" w:color="auto" w:fill="auto"/>
            <w:vAlign w:val="center"/>
          </w:tcPr>
          <w:p w14:paraId="66D33B3C" w14:textId="77777777" w:rsidR="00A02361" w:rsidRPr="005B38ED" w:rsidRDefault="00A02361" w:rsidP="000A46D2">
            <w:pPr>
              <w:ind w:left="-57" w:right="-57"/>
              <w:jc w:val="right"/>
              <w:rPr>
                <w:rFonts w:ascii="Times New Roman" w:eastAsia="Times New Roman" w:hAnsi="Times New Roman" w:cs="Times New Roman"/>
                <w:color w:val="000000"/>
              </w:rPr>
            </w:pPr>
            <w:r w:rsidRPr="005B38ED">
              <w:rPr>
                <w:rFonts w:ascii="Times New Roman" w:hAnsi="Times New Roman" w:cs="Times New Roman"/>
                <w:bCs/>
                <w:color w:val="000000"/>
              </w:rPr>
              <w:t>59,35</w:t>
            </w:r>
          </w:p>
        </w:tc>
        <w:tc>
          <w:tcPr>
            <w:tcW w:w="1134" w:type="dxa"/>
            <w:tcBorders>
              <w:top w:val="nil"/>
              <w:left w:val="nil"/>
              <w:bottom w:val="single" w:sz="8" w:space="0" w:color="000000"/>
              <w:right w:val="single" w:sz="8" w:space="0" w:color="000000"/>
            </w:tcBorders>
            <w:shd w:val="clear" w:color="auto" w:fill="auto"/>
            <w:vAlign w:val="center"/>
          </w:tcPr>
          <w:p w14:paraId="50944D27" w14:textId="641E8367" w:rsidR="00A02361" w:rsidRPr="005B38ED" w:rsidRDefault="00715E1B" w:rsidP="000A46D2">
            <w:pPr>
              <w:ind w:left="-57" w:right="-57"/>
              <w:jc w:val="right"/>
              <w:rPr>
                <w:rFonts w:ascii="Times New Roman" w:eastAsia="Times New Roman" w:hAnsi="Times New Roman" w:cs="Times New Roman"/>
                <w:color w:val="000000"/>
              </w:rPr>
            </w:pPr>
            <w:r w:rsidRPr="005B38ED">
              <w:rPr>
                <w:rFonts w:ascii="Times New Roman" w:hAnsi="Times New Roman" w:cs="Times New Roman"/>
                <w:bCs/>
                <w:color w:val="000000"/>
              </w:rPr>
              <w:t>–</w:t>
            </w:r>
            <w:r w:rsidR="00A02361" w:rsidRPr="005B38ED">
              <w:rPr>
                <w:rFonts w:ascii="Times New Roman" w:hAnsi="Times New Roman" w:cs="Times New Roman"/>
                <w:bCs/>
                <w:color w:val="000000"/>
              </w:rPr>
              <w:t>55,48</w:t>
            </w:r>
          </w:p>
        </w:tc>
        <w:tc>
          <w:tcPr>
            <w:tcW w:w="1276" w:type="dxa"/>
            <w:tcBorders>
              <w:top w:val="nil"/>
              <w:left w:val="nil"/>
              <w:bottom w:val="single" w:sz="8" w:space="0" w:color="000000"/>
              <w:right w:val="single" w:sz="8" w:space="0" w:color="000000"/>
            </w:tcBorders>
            <w:shd w:val="clear" w:color="auto" w:fill="auto"/>
            <w:vAlign w:val="center"/>
          </w:tcPr>
          <w:p w14:paraId="6460C1A2" w14:textId="09D5F383" w:rsidR="00A02361" w:rsidRPr="005B38ED" w:rsidRDefault="00715E1B" w:rsidP="000A46D2">
            <w:pPr>
              <w:ind w:left="-57" w:right="-57"/>
              <w:jc w:val="right"/>
              <w:rPr>
                <w:rFonts w:ascii="Times New Roman" w:eastAsia="Times New Roman" w:hAnsi="Times New Roman" w:cs="Times New Roman"/>
                <w:color w:val="000000"/>
              </w:rPr>
            </w:pPr>
            <w:r w:rsidRPr="005B38ED">
              <w:rPr>
                <w:rFonts w:ascii="Times New Roman" w:hAnsi="Times New Roman" w:cs="Times New Roman"/>
                <w:bCs/>
                <w:color w:val="000000"/>
              </w:rPr>
              <w:t>–</w:t>
            </w:r>
            <w:r w:rsidR="00A02361" w:rsidRPr="005B38ED">
              <w:rPr>
                <w:rFonts w:ascii="Times New Roman" w:hAnsi="Times New Roman" w:cs="Times New Roman"/>
                <w:bCs/>
                <w:color w:val="000000"/>
              </w:rPr>
              <w:t>29,05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EF15657" w14:textId="77777777" w:rsidR="00A02361" w:rsidRPr="005B38ED" w:rsidRDefault="00A02361" w:rsidP="000A46D2">
            <w:pPr>
              <w:ind w:left="-57" w:right="-57"/>
              <w:jc w:val="right"/>
              <w:rPr>
                <w:rFonts w:ascii="Times New Roman" w:eastAsia="Times New Roman" w:hAnsi="Times New Roman" w:cs="Times New Roman"/>
                <w:color w:val="000000"/>
              </w:rPr>
            </w:pPr>
            <w:r w:rsidRPr="005B38ED">
              <w:rPr>
                <w:rFonts w:ascii="Times New Roman" w:hAnsi="Times New Roman" w:cs="Times New Roman"/>
                <w:color w:val="000000"/>
              </w:rPr>
              <w:t>1,65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B8A366D" w14:textId="77777777" w:rsidR="00A02361" w:rsidRPr="005B38ED" w:rsidRDefault="00A02361" w:rsidP="000A46D2">
            <w:pPr>
              <w:ind w:left="-57" w:right="-57"/>
              <w:jc w:val="right"/>
              <w:rPr>
                <w:rFonts w:ascii="Times New Roman" w:eastAsia="Times New Roman" w:hAnsi="Times New Roman" w:cs="Times New Roman"/>
                <w:color w:val="000000"/>
              </w:rPr>
            </w:pPr>
            <w:r w:rsidRPr="005B38ED">
              <w:rPr>
                <w:rFonts w:ascii="Times New Roman" w:hAnsi="Times New Roman" w:cs="Times New Roman"/>
                <w:color w:val="000000"/>
              </w:rPr>
              <w:t>5,42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056BFF3" w14:textId="77777777" w:rsidR="00A02361" w:rsidRPr="005B38ED" w:rsidRDefault="00A02361" w:rsidP="000A46D2">
            <w:pPr>
              <w:ind w:left="-57" w:right="-57"/>
              <w:jc w:val="right"/>
              <w:rPr>
                <w:rFonts w:ascii="Times New Roman" w:eastAsia="Times New Roman" w:hAnsi="Times New Roman" w:cs="Times New Roman"/>
                <w:color w:val="000000"/>
              </w:rPr>
            </w:pPr>
            <w:r w:rsidRPr="005B38ED">
              <w:rPr>
                <w:rFonts w:ascii="Times New Roman" w:hAnsi="Times New Roman" w:cs="Times New Roman"/>
                <w:color w:val="000000"/>
              </w:rPr>
              <w:t>3,14</w:t>
            </w:r>
          </w:p>
        </w:tc>
        <w:tc>
          <w:tcPr>
            <w:tcW w:w="993" w:type="dxa"/>
            <w:tcBorders>
              <w:top w:val="nil"/>
              <w:left w:val="nil"/>
              <w:bottom w:val="single" w:sz="8" w:space="0" w:color="000000"/>
              <w:right w:val="single" w:sz="8" w:space="0" w:color="000000"/>
            </w:tcBorders>
            <w:shd w:val="clear" w:color="auto" w:fill="auto"/>
            <w:vAlign w:val="center"/>
          </w:tcPr>
          <w:p w14:paraId="5B0EAAA3" w14:textId="3AACEDEC" w:rsidR="00A02361" w:rsidRPr="005B38ED" w:rsidRDefault="00715E1B" w:rsidP="000A46D2">
            <w:pPr>
              <w:ind w:left="-57" w:right="-57"/>
              <w:jc w:val="right"/>
              <w:rPr>
                <w:rFonts w:ascii="Times New Roman" w:eastAsia="Times New Roman" w:hAnsi="Times New Roman" w:cs="Times New Roman"/>
                <w:color w:val="000000"/>
              </w:rPr>
            </w:pPr>
            <w:r w:rsidRPr="005B38ED">
              <w:rPr>
                <w:rFonts w:ascii="Times New Roman" w:hAnsi="Times New Roman" w:cs="Times New Roman"/>
                <w:bCs/>
                <w:color w:val="000000"/>
              </w:rPr>
              <w:t>–</w:t>
            </w:r>
            <w:r w:rsidR="00A02361" w:rsidRPr="005B38ED">
              <w:rPr>
                <w:rFonts w:ascii="Times New Roman" w:hAnsi="Times New Roman" w:cs="Times New Roman"/>
                <w:bCs/>
                <w:color w:val="000000"/>
              </w:rPr>
              <w:t>34,67</w:t>
            </w:r>
          </w:p>
        </w:tc>
        <w:tc>
          <w:tcPr>
            <w:tcW w:w="1134" w:type="dxa"/>
            <w:tcBorders>
              <w:top w:val="nil"/>
              <w:left w:val="nil"/>
              <w:bottom w:val="single" w:sz="8" w:space="0" w:color="000000"/>
              <w:right w:val="single" w:sz="8" w:space="0" w:color="000000"/>
            </w:tcBorders>
            <w:shd w:val="clear" w:color="auto" w:fill="auto"/>
            <w:vAlign w:val="center"/>
          </w:tcPr>
          <w:p w14:paraId="5CB5157E" w14:textId="77777777" w:rsidR="00A02361" w:rsidRPr="005B38ED" w:rsidRDefault="00A02361" w:rsidP="000A46D2">
            <w:pPr>
              <w:ind w:left="-57" w:right="-57"/>
              <w:jc w:val="right"/>
              <w:rPr>
                <w:rFonts w:ascii="Times New Roman" w:eastAsia="Times New Roman" w:hAnsi="Times New Roman" w:cs="Times New Roman"/>
                <w:color w:val="000000"/>
              </w:rPr>
            </w:pPr>
            <w:r w:rsidRPr="005B38ED">
              <w:rPr>
                <w:rFonts w:ascii="Times New Roman" w:hAnsi="Times New Roman" w:cs="Times New Roman"/>
                <w:bCs/>
                <w:color w:val="000000"/>
              </w:rPr>
              <w:t>29,22</w:t>
            </w:r>
          </w:p>
        </w:tc>
        <w:tc>
          <w:tcPr>
            <w:tcW w:w="992" w:type="dxa"/>
            <w:tcBorders>
              <w:top w:val="nil"/>
              <w:left w:val="nil"/>
              <w:bottom w:val="single" w:sz="8" w:space="0" w:color="000000"/>
              <w:right w:val="single" w:sz="8" w:space="0" w:color="000000"/>
            </w:tcBorders>
            <w:shd w:val="clear" w:color="auto" w:fill="auto"/>
            <w:vAlign w:val="center"/>
          </w:tcPr>
          <w:p w14:paraId="2A065A4B" w14:textId="324DF78F" w:rsidR="00A02361" w:rsidRPr="005B38ED" w:rsidRDefault="00715E1B" w:rsidP="000A46D2">
            <w:pPr>
              <w:ind w:left="-57" w:right="-57"/>
              <w:jc w:val="right"/>
              <w:rPr>
                <w:rFonts w:ascii="Times New Roman" w:eastAsia="Times New Roman" w:hAnsi="Times New Roman" w:cs="Times New Roman"/>
                <w:color w:val="000000"/>
              </w:rPr>
            </w:pPr>
            <w:r w:rsidRPr="005B38ED">
              <w:rPr>
                <w:rFonts w:ascii="Times New Roman" w:hAnsi="Times New Roman" w:cs="Times New Roman"/>
                <w:bCs/>
                <w:color w:val="000000"/>
              </w:rPr>
              <w:t>–</w:t>
            </w:r>
            <w:r w:rsidR="00A02361" w:rsidRPr="005B38ED">
              <w:rPr>
                <w:rFonts w:ascii="Times New Roman" w:hAnsi="Times New Roman" w:cs="Times New Roman"/>
                <w:bCs/>
                <w:color w:val="000000"/>
              </w:rPr>
              <w:t>15,59</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0C2A8B7" w14:textId="77777777" w:rsidR="00A02361" w:rsidRPr="005B38ED" w:rsidRDefault="00A02361" w:rsidP="000A46D2">
            <w:pPr>
              <w:ind w:left="-57" w:right="-57"/>
              <w:jc w:val="right"/>
              <w:rPr>
                <w:rFonts w:ascii="Times New Roman" w:eastAsia="Times New Roman" w:hAnsi="Times New Roman" w:cs="Times New Roman"/>
                <w:color w:val="000000"/>
              </w:rPr>
            </w:pPr>
            <w:r w:rsidRPr="005B38ED">
              <w:rPr>
                <w:rFonts w:ascii="Times New Roman" w:hAnsi="Times New Roman" w:cs="Times New Roman"/>
                <w:color w:val="000000"/>
              </w:rPr>
              <w:t>3,08</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6CF5A88" w14:textId="77777777" w:rsidR="00A02361" w:rsidRPr="005B38ED" w:rsidRDefault="00A02361" w:rsidP="000A46D2">
            <w:pPr>
              <w:ind w:left="-57" w:right="-57"/>
              <w:jc w:val="right"/>
              <w:rPr>
                <w:rFonts w:ascii="Times New Roman" w:eastAsia="Times New Roman" w:hAnsi="Times New Roman" w:cs="Times New Roman"/>
                <w:color w:val="000000"/>
              </w:rPr>
            </w:pPr>
            <w:r w:rsidRPr="005B38ED">
              <w:rPr>
                <w:rFonts w:ascii="Times New Roman" w:hAnsi="Times New Roman" w:cs="Times New Roman"/>
                <w:color w:val="000000"/>
              </w:rPr>
              <w:t>3,44</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BD0FC61" w14:textId="77777777" w:rsidR="00A02361" w:rsidRPr="005B38ED" w:rsidRDefault="00A02361" w:rsidP="000A46D2">
            <w:pPr>
              <w:ind w:left="-57" w:right="-57"/>
              <w:jc w:val="right"/>
              <w:rPr>
                <w:rFonts w:ascii="Times New Roman" w:eastAsia="Times New Roman" w:hAnsi="Times New Roman" w:cs="Times New Roman"/>
                <w:color w:val="000000"/>
              </w:rPr>
            </w:pPr>
            <w:r w:rsidRPr="005B38ED">
              <w:rPr>
                <w:rFonts w:ascii="Times New Roman" w:hAnsi="Times New Roman" w:cs="Times New Roman"/>
                <w:color w:val="000000"/>
              </w:rPr>
              <w:t>4,39</w:t>
            </w:r>
          </w:p>
        </w:tc>
      </w:tr>
      <w:tr w:rsidR="00FA07F2" w:rsidRPr="005B38ED" w14:paraId="5892A4C4" w14:textId="77777777" w:rsidTr="00420690">
        <w:tc>
          <w:tcPr>
            <w:tcW w:w="2439" w:type="dxa"/>
            <w:shd w:val="clear" w:color="auto" w:fill="auto"/>
            <w:vAlign w:val="center"/>
          </w:tcPr>
          <w:p w14:paraId="7C96E440" w14:textId="77777777" w:rsidR="00A02361" w:rsidRPr="005B38ED" w:rsidRDefault="00A02361" w:rsidP="00A02361">
            <w:pPr>
              <w:ind w:right="-108"/>
              <w:rPr>
                <w:rFonts w:ascii="Times New Roman" w:hAnsi="Times New Roman" w:cs="Times New Roman"/>
              </w:rPr>
            </w:pPr>
            <w:r w:rsidRPr="005B38ED">
              <w:rPr>
                <w:rFonts w:ascii="Times New Roman" w:eastAsia="Times New Roman" w:hAnsi="Times New Roman" w:cs="Times New Roman"/>
              </w:rPr>
              <w:t>Дніпропетровська</w:t>
            </w:r>
          </w:p>
        </w:tc>
        <w:tc>
          <w:tcPr>
            <w:tcW w:w="1134" w:type="dxa"/>
            <w:tcBorders>
              <w:top w:val="nil"/>
              <w:left w:val="nil"/>
              <w:bottom w:val="single" w:sz="8" w:space="0" w:color="000000"/>
              <w:right w:val="single" w:sz="8" w:space="0" w:color="000000"/>
            </w:tcBorders>
            <w:shd w:val="clear" w:color="auto" w:fill="auto"/>
            <w:vAlign w:val="center"/>
          </w:tcPr>
          <w:p w14:paraId="43BF5ECA" w14:textId="64D78FC2" w:rsidR="00A02361" w:rsidRPr="005B38ED" w:rsidRDefault="00715E1B" w:rsidP="000A46D2">
            <w:pPr>
              <w:ind w:left="-57" w:right="-57"/>
              <w:jc w:val="right"/>
              <w:rPr>
                <w:rFonts w:ascii="Times New Roman" w:eastAsia="Times New Roman" w:hAnsi="Times New Roman" w:cs="Times New Roman"/>
                <w:color w:val="000000"/>
              </w:rPr>
            </w:pPr>
            <w:r w:rsidRPr="005B38ED">
              <w:rPr>
                <w:rFonts w:ascii="Times New Roman" w:hAnsi="Times New Roman" w:cs="Times New Roman"/>
                <w:bCs/>
                <w:color w:val="000000"/>
              </w:rPr>
              <w:t>–</w:t>
            </w:r>
            <w:r w:rsidR="00A02361" w:rsidRPr="005B38ED">
              <w:rPr>
                <w:rFonts w:ascii="Times New Roman" w:hAnsi="Times New Roman" w:cs="Times New Roman"/>
                <w:bCs/>
                <w:color w:val="000000"/>
              </w:rPr>
              <w:t>77,54</w:t>
            </w:r>
          </w:p>
        </w:tc>
        <w:tc>
          <w:tcPr>
            <w:tcW w:w="1134" w:type="dxa"/>
            <w:tcBorders>
              <w:top w:val="nil"/>
              <w:left w:val="nil"/>
              <w:bottom w:val="single" w:sz="8" w:space="0" w:color="000000"/>
              <w:right w:val="single" w:sz="8" w:space="0" w:color="000000"/>
            </w:tcBorders>
            <w:shd w:val="clear" w:color="auto" w:fill="auto"/>
            <w:vAlign w:val="center"/>
          </w:tcPr>
          <w:p w14:paraId="1FA448D2" w14:textId="77777777" w:rsidR="00A02361" w:rsidRPr="005B38ED" w:rsidRDefault="00A02361" w:rsidP="000A46D2">
            <w:pPr>
              <w:ind w:left="-57" w:right="-57"/>
              <w:jc w:val="right"/>
              <w:rPr>
                <w:rFonts w:ascii="Times New Roman" w:eastAsia="Times New Roman" w:hAnsi="Times New Roman" w:cs="Times New Roman"/>
                <w:color w:val="000000"/>
              </w:rPr>
            </w:pPr>
            <w:r w:rsidRPr="005B38ED">
              <w:rPr>
                <w:rFonts w:ascii="Times New Roman" w:hAnsi="Times New Roman" w:cs="Times New Roman"/>
                <w:bCs/>
                <w:color w:val="000000"/>
              </w:rPr>
              <w:t>1,90</w:t>
            </w:r>
          </w:p>
        </w:tc>
        <w:tc>
          <w:tcPr>
            <w:tcW w:w="1276" w:type="dxa"/>
            <w:tcBorders>
              <w:top w:val="nil"/>
              <w:left w:val="nil"/>
              <w:bottom w:val="single" w:sz="8" w:space="0" w:color="000000"/>
              <w:right w:val="single" w:sz="8" w:space="0" w:color="000000"/>
            </w:tcBorders>
            <w:shd w:val="clear" w:color="auto" w:fill="auto"/>
            <w:vAlign w:val="center"/>
          </w:tcPr>
          <w:p w14:paraId="7C8A672B" w14:textId="3A6F3B93" w:rsidR="00A02361" w:rsidRPr="005B38ED" w:rsidRDefault="00715E1B" w:rsidP="000A46D2">
            <w:pPr>
              <w:ind w:left="-57" w:right="-57" w:hanging="121"/>
              <w:jc w:val="right"/>
              <w:rPr>
                <w:rFonts w:ascii="Times New Roman" w:eastAsia="Times New Roman" w:hAnsi="Times New Roman" w:cs="Times New Roman"/>
                <w:color w:val="000000"/>
              </w:rPr>
            </w:pPr>
            <w:r w:rsidRPr="005B38ED">
              <w:rPr>
                <w:rFonts w:ascii="Times New Roman" w:hAnsi="Times New Roman" w:cs="Times New Roman"/>
                <w:bCs/>
                <w:color w:val="000000"/>
              </w:rPr>
              <w:t>–</w:t>
            </w:r>
            <w:r w:rsidR="00A02361" w:rsidRPr="005B38ED">
              <w:rPr>
                <w:rFonts w:ascii="Times New Roman" w:hAnsi="Times New Roman" w:cs="Times New Roman"/>
                <w:bCs/>
                <w:color w:val="000000"/>
              </w:rPr>
              <w:t>77,11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4A4D661" w14:textId="77777777" w:rsidR="00A02361" w:rsidRPr="005B38ED" w:rsidRDefault="00A02361" w:rsidP="000A46D2">
            <w:pPr>
              <w:ind w:left="-57" w:right="-57"/>
              <w:jc w:val="right"/>
              <w:rPr>
                <w:rFonts w:ascii="Times New Roman" w:eastAsia="Times New Roman" w:hAnsi="Times New Roman" w:cs="Times New Roman"/>
                <w:color w:val="000000"/>
              </w:rPr>
            </w:pPr>
            <w:r w:rsidRPr="005B38ED">
              <w:rPr>
                <w:rFonts w:ascii="Times New Roman" w:hAnsi="Times New Roman" w:cs="Times New Roman"/>
                <w:color w:val="000000"/>
              </w:rPr>
              <w:t>5,14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2C12786" w14:textId="77777777" w:rsidR="00A02361" w:rsidRPr="005B38ED" w:rsidRDefault="00A02361" w:rsidP="000A46D2">
            <w:pPr>
              <w:ind w:left="-57" w:right="-57"/>
              <w:jc w:val="right"/>
              <w:rPr>
                <w:rFonts w:ascii="Times New Roman" w:eastAsia="Times New Roman" w:hAnsi="Times New Roman" w:cs="Times New Roman"/>
                <w:color w:val="000000"/>
              </w:rPr>
            </w:pPr>
            <w:r w:rsidRPr="005B38ED">
              <w:rPr>
                <w:rFonts w:ascii="Times New Roman" w:hAnsi="Times New Roman" w:cs="Times New Roman"/>
                <w:color w:val="000000"/>
              </w:rPr>
              <w:t>2,38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71602D0" w14:textId="77777777" w:rsidR="00A02361" w:rsidRPr="005B38ED" w:rsidRDefault="00A02361" w:rsidP="000A46D2">
            <w:pPr>
              <w:ind w:left="-57" w:right="-57"/>
              <w:jc w:val="right"/>
              <w:rPr>
                <w:rFonts w:ascii="Times New Roman" w:eastAsia="Times New Roman" w:hAnsi="Times New Roman" w:cs="Times New Roman"/>
                <w:color w:val="000000"/>
              </w:rPr>
            </w:pPr>
            <w:r w:rsidRPr="005B38ED">
              <w:rPr>
                <w:rFonts w:ascii="Times New Roman" w:hAnsi="Times New Roman" w:cs="Times New Roman"/>
                <w:color w:val="000000"/>
              </w:rPr>
              <w:t>3,16</w:t>
            </w:r>
          </w:p>
        </w:tc>
        <w:tc>
          <w:tcPr>
            <w:tcW w:w="993" w:type="dxa"/>
            <w:tcBorders>
              <w:top w:val="nil"/>
              <w:left w:val="nil"/>
              <w:bottom w:val="single" w:sz="8" w:space="0" w:color="000000"/>
              <w:right w:val="single" w:sz="8" w:space="0" w:color="000000"/>
            </w:tcBorders>
            <w:shd w:val="clear" w:color="auto" w:fill="auto"/>
            <w:vAlign w:val="center"/>
          </w:tcPr>
          <w:p w14:paraId="5276DC2C" w14:textId="27687F14" w:rsidR="00A02361" w:rsidRPr="005B38ED" w:rsidRDefault="00715E1B" w:rsidP="000A46D2">
            <w:pPr>
              <w:ind w:left="-57" w:right="-57"/>
              <w:jc w:val="right"/>
              <w:rPr>
                <w:rFonts w:ascii="Times New Roman" w:eastAsia="Times New Roman" w:hAnsi="Times New Roman" w:cs="Times New Roman"/>
                <w:color w:val="000000"/>
              </w:rPr>
            </w:pPr>
            <w:r w:rsidRPr="005B38ED">
              <w:rPr>
                <w:rFonts w:ascii="Times New Roman" w:hAnsi="Times New Roman" w:cs="Times New Roman"/>
                <w:bCs/>
                <w:color w:val="000000"/>
              </w:rPr>
              <w:t>–</w:t>
            </w:r>
            <w:r w:rsidR="00A02361" w:rsidRPr="005B38ED">
              <w:rPr>
                <w:rFonts w:ascii="Times New Roman" w:hAnsi="Times New Roman" w:cs="Times New Roman"/>
                <w:bCs/>
                <w:color w:val="000000"/>
              </w:rPr>
              <w:t>62,72</w:t>
            </w:r>
          </w:p>
        </w:tc>
        <w:tc>
          <w:tcPr>
            <w:tcW w:w="1134" w:type="dxa"/>
            <w:tcBorders>
              <w:top w:val="nil"/>
              <w:left w:val="nil"/>
              <w:bottom w:val="single" w:sz="8" w:space="0" w:color="000000"/>
              <w:right w:val="single" w:sz="8" w:space="0" w:color="000000"/>
            </w:tcBorders>
            <w:shd w:val="clear" w:color="auto" w:fill="auto"/>
            <w:vAlign w:val="center"/>
          </w:tcPr>
          <w:p w14:paraId="34E9726E" w14:textId="77777777" w:rsidR="00A02361" w:rsidRPr="005B38ED" w:rsidRDefault="00A02361" w:rsidP="000A46D2">
            <w:pPr>
              <w:ind w:left="-57" w:right="-57"/>
              <w:jc w:val="right"/>
              <w:rPr>
                <w:rFonts w:ascii="Times New Roman" w:eastAsia="Times New Roman" w:hAnsi="Times New Roman" w:cs="Times New Roman"/>
                <w:color w:val="000000"/>
              </w:rPr>
            </w:pPr>
            <w:r w:rsidRPr="005B38ED">
              <w:rPr>
                <w:rFonts w:ascii="Times New Roman" w:hAnsi="Times New Roman" w:cs="Times New Roman"/>
                <w:bCs/>
                <w:color w:val="000000"/>
              </w:rPr>
              <w:t>20,39</w:t>
            </w:r>
          </w:p>
        </w:tc>
        <w:tc>
          <w:tcPr>
            <w:tcW w:w="992" w:type="dxa"/>
            <w:tcBorders>
              <w:top w:val="nil"/>
              <w:left w:val="nil"/>
              <w:bottom w:val="single" w:sz="8" w:space="0" w:color="000000"/>
              <w:right w:val="single" w:sz="8" w:space="0" w:color="000000"/>
            </w:tcBorders>
            <w:shd w:val="clear" w:color="auto" w:fill="auto"/>
            <w:vAlign w:val="center"/>
          </w:tcPr>
          <w:p w14:paraId="7AD7B5C2" w14:textId="1FF47F36" w:rsidR="00A02361" w:rsidRPr="005B38ED" w:rsidRDefault="00715E1B" w:rsidP="000A46D2">
            <w:pPr>
              <w:ind w:left="-57" w:right="-57"/>
              <w:jc w:val="right"/>
              <w:rPr>
                <w:rFonts w:ascii="Times New Roman" w:eastAsia="Times New Roman" w:hAnsi="Times New Roman" w:cs="Times New Roman"/>
                <w:color w:val="000000"/>
              </w:rPr>
            </w:pPr>
            <w:r w:rsidRPr="005B38ED">
              <w:rPr>
                <w:rFonts w:ascii="Times New Roman" w:hAnsi="Times New Roman" w:cs="Times New Roman"/>
                <w:bCs/>
                <w:color w:val="000000"/>
              </w:rPr>
              <w:t>–</w:t>
            </w:r>
            <w:r w:rsidR="00A02361" w:rsidRPr="005B38ED">
              <w:rPr>
                <w:rFonts w:ascii="Times New Roman" w:hAnsi="Times New Roman" w:cs="Times New Roman"/>
                <w:bCs/>
                <w:color w:val="000000"/>
              </w:rPr>
              <w:t>55,12</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064BE79" w14:textId="77777777" w:rsidR="00A02361" w:rsidRPr="005B38ED" w:rsidRDefault="00A02361" w:rsidP="000A46D2">
            <w:pPr>
              <w:ind w:left="-57" w:right="-57"/>
              <w:jc w:val="right"/>
              <w:rPr>
                <w:rFonts w:ascii="Times New Roman" w:eastAsia="Times New Roman" w:hAnsi="Times New Roman" w:cs="Times New Roman"/>
                <w:color w:val="000000"/>
              </w:rPr>
            </w:pPr>
            <w:r w:rsidRPr="005B38ED">
              <w:rPr>
                <w:rFonts w:ascii="Times New Roman" w:hAnsi="Times New Roman" w:cs="Times New Roman"/>
                <w:color w:val="000000"/>
              </w:rPr>
              <w:t>4,12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3EC107B" w14:textId="77777777" w:rsidR="00A02361" w:rsidRPr="005B38ED" w:rsidRDefault="00A02361" w:rsidP="000A46D2">
            <w:pPr>
              <w:ind w:left="-57" w:right="-57"/>
              <w:jc w:val="right"/>
              <w:rPr>
                <w:rFonts w:ascii="Times New Roman" w:eastAsia="Times New Roman" w:hAnsi="Times New Roman" w:cs="Times New Roman"/>
                <w:color w:val="000000"/>
              </w:rPr>
            </w:pPr>
            <w:r w:rsidRPr="005B38ED">
              <w:rPr>
                <w:rFonts w:ascii="Times New Roman" w:hAnsi="Times New Roman" w:cs="Times New Roman"/>
                <w:color w:val="000000"/>
              </w:rPr>
              <w:t>2,62</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241276F" w14:textId="77777777" w:rsidR="00A02361" w:rsidRPr="005B38ED" w:rsidRDefault="00A02361" w:rsidP="000A46D2">
            <w:pPr>
              <w:ind w:left="-57" w:right="-57"/>
              <w:jc w:val="right"/>
              <w:rPr>
                <w:rFonts w:ascii="Times New Roman" w:eastAsia="Times New Roman" w:hAnsi="Times New Roman" w:cs="Times New Roman"/>
                <w:color w:val="000000"/>
              </w:rPr>
            </w:pPr>
            <w:r w:rsidRPr="005B38ED">
              <w:rPr>
                <w:rFonts w:ascii="Times New Roman" w:hAnsi="Times New Roman" w:cs="Times New Roman"/>
                <w:color w:val="000000"/>
              </w:rPr>
              <w:t>3,12</w:t>
            </w:r>
          </w:p>
        </w:tc>
      </w:tr>
      <w:tr w:rsidR="00FA07F2" w:rsidRPr="005B38ED" w14:paraId="58320017" w14:textId="77777777" w:rsidTr="00420690">
        <w:tc>
          <w:tcPr>
            <w:tcW w:w="2439" w:type="dxa"/>
            <w:shd w:val="clear" w:color="auto" w:fill="auto"/>
            <w:vAlign w:val="center"/>
          </w:tcPr>
          <w:p w14:paraId="0CC7CC12" w14:textId="77777777" w:rsidR="00A02361" w:rsidRPr="005B38ED" w:rsidRDefault="00A02361" w:rsidP="00A02361">
            <w:pPr>
              <w:rPr>
                <w:rFonts w:ascii="Times New Roman" w:hAnsi="Times New Roman" w:cs="Times New Roman"/>
              </w:rPr>
            </w:pPr>
            <w:r w:rsidRPr="005B38ED">
              <w:rPr>
                <w:rFonts w:ascii="Times New Roman" w:eastAsia="Times New Roman" w:hAnsi="Times New Roman" w:cs="Times New Roman"/>
              </w:rPr>
              <w:t>Донецька</w:t>
            </w:r>
          </w:p>
        </w:tc>
        <w:tc>
          <w:tcPr>
            <w:tcW w:w="1134" w:type="dxa"/>
            <w:tcBorders>
              <w:top w:val="nil"/>
              <w:left w:val="nil"/>
              <w:bottom w:val="single" w:sz="8" w:space="0" w:color="000000"/>
              <w:right w:val="single" w:sz="8" w:space="0" w:color="000000"/>
            </w:tcBorders>
            <w:shd w:val="clear" w:color="auto" w:fill="auto"/>
            <w:vAlign w:val="center"/>
          </w:tcPr>
          <w:p w14:paraId="67EC9259" w14:textId="3576E629" w:rsidR="00A02361" w:rsidRPr="005B38ED" w:rsidRDefault="00A02361" w:rsidP="000A46D2">
            <w:pPr>
              <w:ind w:left="-57" w:right="-57"/>
              <w:jc w:val="right"/>
              <w:rPr>
                <w:rFonts w:ascii="Times New Roman" w:eastAsia="Times New Roman" w:hAnsi="Times New Roman" w:cs="Times New Roman"/>
                <w:color w:val="000000"/>
              </w:rPr>
            </w:pPr>
            <w:r w:rsidRPr="005B38ED">
              <w:rPr>
                <w:rFonts w:ascii="Times New Roman" w:hAnsi="Times New Roman" w:cs="Times New Roman"/>
                <w:bCs/>
                <w:color w:val="000000"/>
              </w:rPr>
              <w:t>к/с</w:t>
            </w:r>
            <w:r w:rsidR="004B7252">
              <w:rPr>
                <w:rFonts w:ascii="Times New Roman" w:hAnsi="Times New Roman" w:cs="Times New Roman"/>
                <w:bCs/>
                <w:color w:val="000000"/>
              </w:rPr>
              <w:t>*</w:t>
            </w:r>
          </w:p>
        </w:tc>
        <w:tc>
          <w:tcPr>
            <w:tcW w:w="1134" w:type="dxa"/>
            <w:tcBorders>
              <w:top w:val="nil"/>
              <w:left w:val="nil"/>
              <w:bottom w:val="single" w:sz="8" w:space="0" w:color="000000"/>
              <w:right w:val="single" w:sz="8" w:space="0" w:color="000000"/>
            </w:tcBorders>
            <w:shd w:val="clear" w:color="auto" w:fill="auto"/>
            <w:vAlign w:val="center"/>
          </w:tcPr>
          <w:p w14:paraId="79B748EE" w14:textId="77777777" w:rsidR="00A02361" w:rsidRPr="005B38ED" w:rsidRDefault="00A02361" w:rsidP="000A46D2">
            <w:pPr>
              <w:ind w:left="-57" w:right="-57"/>
              <w:jc w:val="right"/>
              <w:rPr>
                <w:rFonts w:ascii="Times New Roman" w:eastAsia="Times New Roman" w:hAnsi="Times New Roman" w:cs="Times New Roman"/>
                <w:color w:val="000000"/>
              </w:rPr>
            </w:pPr>
            <w:r w:rsidRPr="005B38ED">
              <w:rPr>
                <w:rFonts w:ascii="Times New Roman" w:hAnsi="Times New Roman" w:cs="Times New Roman"/>
                <w:bCs/>
                <w:color w:val="000000"/>
              </w:rPr>
              <w:t>к/с</w:t>
            </w:r>
          </w:p>
        </w:tc>
        <w:tc>
          <w:tcPr>
            <w:tcW w:w="1276" w:type="dxa"/>
            <w:tcBorders>
              <w:top w:val="nil"/>
              <w:left w:val="nil"/>
              <w:bottom w:val="single" w:sz="8" w:space="0" w:color="000000"/>
              <w:right w:val="single" w:sz="8" w:space="0" w:color="000000"/>
            </w:tcBorders>
            <w:shd w:val="clear" w:color="auto" w:fill="auto"/>
            <w:vAlign w:val="center"/>
          </w:tcPr>
          <w:p w14:paraId="0775C22F" w14:textId="77777777" w:rsidR="00A02361" w:rsidRPr="005B38ED" w:rsidRDefault="00A02361" w:rsidP="000A46D2">
            <w:pPr>
              <w:ind w:left="-57" w:right="-57"/>
              <w:jc w:val="right"/>
              <w:rPr>
                <w:rFonts w:ascii="Times New Roman" w:eastAsia="Times New Roman" w:hAnsi="Times New Roman" w:cs="Times New Roman"/>
                <w:color w:val="000000"/>
              </w:rPr>
            </w:pPr>
            <w:r w:rsidRPr="005B38ED">
              <w:rPr>
                <w:rFonts w:ascii="Times New Roman" w:hAnsi="Times New Roman" w:cs="Times New Roman"/>
                <w:bCs/>
                <w:color w:val="000000"/>
              </w:rPr>
              <w:t>к/с</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BA731F5" w14:textId="77777777" w:rsidR="00A02361" w:rsidRPr="005B38ED" w:rsidRDefault="00A02361" w:rsidP="000A46D2">
            <w:pPr>
              <w:ind w:left="-57" w:right="-57"/>
              <w:jc w:val="right"/>
              <w:rPr>
                <w:rFonts w:ascii="Times New Roman" w:eastAsia="Times New Roman" w:hAnsi="Times New Roman" w:cs="Times New Roman"/>
                <w:color w:val="000000"/>
              </w:rPr>
            </w:pPr>
            <w:r w:rsidRPr="005B38ED">
              <w:rPr>
                <w:rFonts w:ascii="Times New Roman" w:hAnsi="Times New Roman" w:cs="Times New Roman"/>
                <w:color w:val="000000"/>
              </w:rPr>
              <w:t>1,03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8345646" w14:textId="77777777" w:rsidR="00A02361" w:rsidRPr="005B38ED" w:rsidRDefault="00A02361" w:rsidP="000A46D2">
            <w:pPr>
              <w:ind w:left="-57" w:right="-57"/>
              <w:jc w:val="right"/>
              <w:rPr>
                <w:rFonts w:ascii="Times New Roman" w:eastAsia="Times New Roman" w:hAnsi="Times New Roman" w:cs="Times New Roman"/>
                <w:color w:val="000000"/>
              </w:rPr>
            </w:pPr>
            <w:r w:rsidRPr="005B38ED">
              <w:rPr>
                <w:rFonts w:ascii="Times New Roman" w:eastAsia="Times New Roman" w:hAnsi="Times New Roman" w:cs="Times New Roman"/>
                <w:color w:val="000000"/>
              </w:rPr>
              <w:t>к/с</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ADEA634" w14:textId="77777777" w:rsidR="00A02361" w:rsidRPr="005B38ED" w:rsidRDefault="00A02361" w:rsidP="000A46D2">
            <w:pPr>
              <w:ind w:left="-57" w:right="-57"/>
              <w:jc w:val="right"/>
              <w:rPr>
                <w:rFonts w:ascii="Times New Roman" w:eastAsia="Times New Roman" w:hAnsi="Times New Roman" w:cs="Times New Roman"/>
                <w:color w:val="000000"/>
              </w:rPr>
            </w:pPr>
            <w:r w:rsidRPr="005B38ED">
              <w:rPr>
                <w:rFonts w:ascii="Times New Roman" w:eastAsia="Times New Roman" w:hAnsi="Times New Roman" w:cs="Times New Roman"/>
                <w:color w:val="000000"/>
              </w:rPr>
              <w:t>к/с</w:t>
            </w:r>
          </w:p>
        </w:tc>
        <w:tc>
          <w:tcPr>
            <w:tcW w:w="993" w:type="dxa"/>
            <w:tcBorders>
              <w:top w:val="nil"/>
              <w:left w:val="nil"/>
              <w:bottom w:val="single" w:sz="8" w:space="0" w:color="000000"/>
              <w:right w:val="single" w:sz="8" w:space="0" w:color="000000"/>
            </w:tcBorders>
            <w:shd w:val="clear" w:color="auto" w:fill="auto"/>
            <w:vAlign w:val="center"/>
          </w:tcPr>
          <w:p w14:paraId="0A9AEC84" w14:textId="61B45DCD" w:rsidR="00A02361" w:rsidRPr="005B38ED" w:rsidRDefault="00715E1B" w:rsidP="000A46D2">
            <w:pPr>
              <w:ind w:left="-57" w:right="-57"/>
              <w:jc w:val="right"/>
              <w:rPr>
                <w:rFonts w:ascii="Times New Roman" w:eastAsia="Times New Roman" w:hAnsi="Times New Roman" w:cs="Times New Roman"/>
                <w:color w:val="000000"/>
              </w:rPr>
            </w:pPr>
            <w:r w:rsidRPr="005B38ED">
              <w:rPr>
                <w:rFonts w:ascii="Times New Roman" w:hAnsi="Times New Roman" w:cs="Times New Roman"/>
                <w:bCs/>
                <w:color w:val="000000"/>
              </w:rPr>
              <w:t>–</w:t>
            </w:r>
            <w:r w:rsidR="00A02361" w:rsidRPr="005B38ED">
              <w:rPr>
                <w:rFonts w:ascii="Times New Roman" w:hAnsi="Times New Roman" w:cs="Times New Roman"/>
                <w:bCs/>
                <w:color w:val="000000"/>
              </w:rPr>
              <w:t>90,11</w:t>
            </w:r>
          </w:p>
        </w:tc>
        <w:tc>
          <w:tcPr>
            <w:tcW w:w="1134" w:type="dxa"/>
            <w:tcBorders>
              <w:top w:val="nil"/>
              <w:left w:val="nil"/>
              <w:bottom w:val="single" w:sz="8" w:space="0" w:color="000000"/>
              <w:right w:val="single" w:sz="8" w:space="0" w:color="000000"/>
            </w:tcBorders>
            <w:shd w:val="clear" w:color="auto" w:fill="auto"/>
            <w:vAlign w:val="center"/>
          </w:tcPr>
          <w:p w14:paraId="74702C56" w14:textId="77777777" w:rsidR="00A02361" w:rsidRPr="005B38ED" w:rsidRDefault="00A02361" w:rsidP="000A46D2">
            <w:pPr>
              <w:ind w:left="-57" w:right="-57"/>
              <w:jc w:val="right"/>
              <w:rPr>
                <w:rFonts w:ascii="Times New Roman" w:eastAsia="Times New Roman" w:hAnsi="Times New Roman" w:cs="Times New Roman"/>
                <w:color w:val="000000"/>
              </w:rPr>
            </w:pPr>
            <w:r w:rsidRPr="005B38ED">
              <w:rPr>
                <w:rFonts w:ascii="Times New Roman" w:hAnsi="Times New Roman" w:cs="Times New Roman"/>
                <w:bCs/>
                <w:color w:val="000000"/>
              </w:rPr>
              <w:t>к/с</w:t>
            </w:r>
          </w:p>
        </w:tc>
        <w:tc>
          <w:tcPr>
            <w:tcW w:w="992" w:type="dxa"/>
            <w:tcBorders>
              <w:top w:val="nil"/>
              <w:left w:val="nil"/>
              <w:bottom w:val="single" w:sz="8" w:space="0" w:color="000000"/>
              <w:right w:val="single" w:sz="8" w:space="0" w:color="000000"/>
            </w:tcBorders>
            <w:shd w:val="clear" w:color="auto" w:fill="auto"/>
            <w:vAlign w:val="center"/>
          </w:tcPr>
          <w:p w14:paraId="0E61DBC7" w14:textId="77777777" w:rsidR="00A02361" w:rsidRPr="005B38ED" w:rsidRDefault="00A02361" w:rsidP="000A46D2">
            <w:pPr>
              <w:ind w:left="-57" w:right="-57"/>
              <w:jc w:val="right"/>
              <w:rPr>
                <w:rFonts w:ascii="Times New Roman" w:eastAsia="Times New Roman" w:hAnsi="Times New Roman" w:cs="Times New Roman"/>
                <w:color w:val="000000"/>
              </w:rPr>
            </w:pPr>
            <w:r w:rsidRPr="005B38ED">
              <w:rPr>
                <w:rFonts w:ascii="Times New Roman" w:hAnsi="Times New Roman" w:cs="Times New Roman"/>
                <w:bCs/>
                <w:color w:val="000000"/>
              </w:rPr>
              <w:t>к/с</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B391092" w14:textId="77777777" w:rsidR="00A02361" w:rsidRPr="005B38ED" w:rsidRDefault="00A02361" w:rsidP="000A46D2">
            <w:pPr>
              <w:ind w:left="-57" w:right="-57"/>
              <w:jc w:val="right"/>
              <w:rPr>
                <w:rFonts w:ascii="Times New Roman" w:eastAsia="Times New Roman" w:hAnsi="Times New Roman" w:cs="Times New Roman"/>
                <w:color w:val="000000"/>
              </w:rPr>
            </w:pPr>
            <w:r w:rsidRPr="005B38ED">
              <w:rPr>
                <w:rFonts w:ascii="Times New Roman" w:hAnsi="Times New Roman" w:cs="Times New Roman"/>
                <w:color w:val="000000"/>
              </w:rPr>
              <w:t>0,65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73DA27B" w14:textId="77777777" w:rsidR="00A02361" w:rsidRPr="005B38ED" w:rsidRDefault="00A02361" w:rsidP="000A46D2">
            <w:pPr>
              <w:ind w:left="-57" w:right="-57"/>
              <w:jc w:val="right"/>
              <w:rPr>
                <w:rFonts w:ascii="Times New Roman" w:eastAsia="Times New Roman" w:hAnsi="Times New Roman" w:cs="Times New Roman"/>
                <w:color w:val="000000"/>
              </w:rPr>
            </w:pPr>
            <w:r w:rsidRPr="005B38ED">
              <w:rPr>
                <w:rFonts w:ascii="Times New Roman" w:hAnsi="Times New Roman" w:cs="Times New Roman"/>
                <w:color w:val="000000"/>
              </w:rPr>
              <w:t>0,11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28F22AC" w14:textId="77777777" w:rsidR="00A02361" w:rsidRPr="005B38ED" w:rsidRDefault="00A02361" w:rsidP="000A46D2">
            <w:pPr>
              <w:ind w:left="-57" w:right="-57"/>
              <w:jc w:val="right"/>
              <w:rPr>
                <w:rFonts w:ascii="Times New Roman" w:eastAsia="Times New Roman" w:hAnsi="Times New Roman" w:cs="Times New Roman"/>
                <w:color w:val="000000"/>
              </w:rPr>
            </w:pPr>
            <w:r w:rsidRPr="005B38ED">
              <w:rPr>
                <w:rFonts w:ascii="Times New Roman" w:eastAsia="Times New Roman" w:hAnsi="Times New Roman" w:cs="Times New Roman"/>
                <w:color w:val="000000"/>
              </w:rPr>
              <w:t>к/с</w:t>
            </w:r>
          </w:p>
        </w:tc>
      </w:tr>
      <w:tr w:rsidR="00FA07F2" w:rsidRPr="005B38ED" w14:paraId="7516E560" w14:textId="77777777" w:rsidTr="00420690">
        <w:tc>
          <w:tcPr>
            <w:tcW w:w="2439" w:type="dxa"/>
            <w:shd w:val="clear" w:color="auto" w:fill="auto"/>
            <w:vAlign w:val="center"/>
          </w:tcPr>
          <w:p w14:paraId="113A69DF" w14:textId="77777777" w:rsidR="00A02361" w:rsidRPr="005B38ED" w:rsidRDefault="00A02361" w:rsidP="00A02361">
            <w:pPr>
              <w:rPr>
                <w:rFonts w:ascii="Times New Roman" w:hAnsi="Times New Roman" w:cs="Times New Roman"/>
              </w:rPr>
            </w:pPr>
            <w:r w:rsidRPr="005B38ED">
              <w:rPr>
                <w:rFonts w:ascii="Times New Roman" w:eastAsia="Times New Roman" w:hAnsi="Times New Roman" w:cs="Times New Roman"/>
              </w:rPr>
              <w:t>Житомирська</w:t>
            </w:r>
          </w:p>
        </w:tc>
        <w:tc>
          <w:tcPr>
            <w:tcW w:w="1134" w:type="dxa"/>
            <w:tcBorders>
              <w:top w:val="nil"/>
              <w:left w:val="nil"/>
              <w:bottom w:val="single" w:sz="8" w:space="0" w:color="000000"/>
              <w:right w:val="single" w:sz="8" w:space="0" w:color="000000"/>
            </w:tcBorders>
            <w:shd w:val="clear" w:color="auto" w:fill="auto"/>
            <w:vAlign w:val="center"/>
          </w:tcPr>
          <w:p w14:paraId="08FC38A0" w14:textId="38B2FD21" w:rsidR="00A02361" w:rsidRPr="005B38ED" w:rsidRDefault="00715E1B" w:rsidP="000A46D2">
            <w:pPr>
              <w:ind w:left="-57" w:right="-57"/>
              <w:jc w:val="right"/>
              <w:rPr>
                <w:rFonts w:ascii="Times New Roman" w:eastAsia="Times New Roman" w:hAnsi="Times New Roman" w:cs="Times New Roman"/>
                <w:color w:val="000000"/>
              </w:rPr>
            </w:pPr>
            <w:r w:rsidRPr="005B38ED">
              <w:rPr>
                <w:rFonts w:ascii="Times New Roman" w:hAnsi="Times New Roman" w:cs="Times New Roman"/>
                <w:bCs/>
                <w:color w:val="000000"/>
              </w:rPr>
              <w:t>–</w:t>
            </w:r>
            <w:r w:rsidR="00A02361" w:rsidRPr="005B38ED">
              <w:rPr>
                <w:rFonts w:ascii="Times New Roman" w:hAnsi="Times New Roman" w:cs="Times New Roman"/>
                <w:bCs/>
                <w:color w:val="000000"/>
              </w:rPr>
              <w:t>50,67</w:t>
            </w:r>
          </w:p>
        </w:tc>
        <w:tc>
          <w:tcPr>
            <w:tcW w:w="1134" w:type="dxa"/>
            <w:tcBorders>
              <w:top w:val="nil"/>
              <w:left w:val="nil"/>
              <w:bottom w:val="single" w:sz="8" w:space="0" w:color="000000"/>
              <w:right w:val="single" w:sz="8" w:space="0" w:color="000000"/>
            </w:tcBorders>
            <w:shd w:val="clear" w:color="auto" w:fill="auto"/>
            <w:vAlign w:val="center"/>
          </w:tcPr>
          <w:p w14:paraId="4F1516D5" w14:textId="77777777" w:rsidR="00A02361" w:rsidRPr="005B38ED" w:rsidRDefault="00A02361" w:rsidP="000A46D2">
            <w:pPr>
              <w:ind w:left="-57" w:right="-57"/>
              <w:jc w:val="right"/>
              <w:rPr>
                <w:rFonts w:ascii="Times New Roman" w:eastAsia="Times New Roman" w:hAnsi="Times New Roman" w:cs="Times New Roman"/>
                <w:color w:val="000000"/>
              </w:rPr>
            </w:pPr>
            <w:r w:rsidRPr="005B38ED">
              <w:rPr>
                <w:rFonts w:ascii="Times New Roman" w:hAnsi="Times New Roman" w:cs="Times New Roman"/>
                <w:bCs/>
                <w:color w:val="000000"/>
              </w:rPr>
              <w:t>181,47</w:t>
            </w:r>
          </w:p>
        </w:tc>
        <w:tc>
          <w:tcPr>
            <w:tcW w:w="1276" w:type="dxa"/>
            <w:tcBorders>
              <w:top w:val="nil"/>
              <w:left w:val="nil"/>
              <w:bottom w:val="single" w:sz="8" w:space="0" w:color="000000"/>
              <w:right w:val="single" w:sz="8" w:space="0" w:color="000000"/>
            </w:tcBorders>
            <w:shd w:val="clear" w:color="auto" w:fill="auto"/>
            <w:vAlign w:val="center"/>
          </w:tcPr>
          <w:p w14:paraId="7719D8DF" w14:textId="77777777" w:rsidR="00A02361" w:rsidRPr="005B38ED" w:rsidRDefault="00A02361" w:rsidP="000A46D2">
            <w:pPr>
              <w:ind w:left="-57" w:right="-57"/>
              <w:jc w:val="right"/>
              <w:rPr>
                <w:rFonts w:ascii="Times New Roman" w:eastAsia="Times New Roman" w:hAnsi="Times New Roman" w:cs="Times New Roman"/>
                <w:color w:val="000000"/>
              </w:rPr>
            </w:pPr>
            <w:r w:rsidRPr="005B38ED">
              <w:rPr>
                <w:rFonts w:ascii="Times New Roman" w:hAnsi="Times New Roman" w:cs="Times New Roman"/>
                <w:bCs/>
                <w:color w:val="000000"/>
              </w:rPr>
              <w:t>38,85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5A1C7A4" w14:textId="77777777" w:rsidR="00A02361" w:rsidRPr="005B38ED" w:rsidRDefault="00A02361" w:rsidP="000A46D2">
            <w:pPr>
              <w:ind w:left="-57" w:right="-57"/>
              <w:jc w:val="right"/>
              <w:rPr>
                <w:rFonts w:ascii="Times New Roman" w:eastAsia="Times New Roman" w:hAnsi="Times New Roman" w:cs="Times New Roman"/>
                <w:color w:val="000000"/>
              </w:rPr>
            </w:pPr>
            <w:r w:rsidRPr="005B38ED">
              <w:rPr>
                <w:rFonts w:ascii="Times New Roman" w:hAnsi="Times New Roman" w:cs="Times New Roman"/>
                <w:color w:val="000000"/>
              </w:rPr>
              <w:t>1,09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A74B652" w14:textId="77777777" w:rsidR="00A02361" w:rsidRPr="005B38ED" w:rsidRDefault="00A02361" w:rsidP="000A46D2">
            <w:pPr>
              <w:ind w:left="-57" w:right="-57"/>
              <w:jc w:val="right"/>
              <w:rPr>
                <w:rFonts w:ascii="Times New Roman" w:eastAsia="Times New Roman" w:hAnsi="Times New Roman" w:cs="Times New Roman"/>
                <w:color w:val="000000"/>
              </w:rPr>
            </w:pPr>
            <w:r w:rsidRPr="005B38ED">
              <w:rPr>
                <w:rFonts w:ascii="Times New Roman" w:hAnsi="Times New Roman" w:cs="Times New Roman"/>
                <w:color w:val="000000"/>
              </w:rPr>
              <w:t>1,11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A83362B" w14:textId="77777777" w:rsidR="00A02361" w:rsidRPr="005B38ED" w:rsidRDefault="00A02361" w:rsidP="000A46D2">
            <w:pPr>
              <w:ind w:left="-57" w:right="-57"/>
              <w:jc w:val="right"/>
              <w:rPr>
                <w:rFonts w:ascii="Times New Roman" w:eastAsia="Times New Roman" w:hAnsi="Times New Roman" w:cs="Times New Roman"/>
                <w:color w:val="000000"/>
              </w:rPr>
            </w:pPr>
            <w:r w:rsidRPr="005B38ED">
              <w:rPr>
                <w:rFonts w:ascii="Times New Roman" w:hAnsi="Times New Roman" w:cs="Times New Roman"/>
                <w:color w:val="000000"/>
              </w:rPr>
              <w:t>4,07</w:t>
            </w:r>
          </w:p>
        </w:tc>
        <w:tc>
          <w:tcPr>
            <w:tcW w:w="993" w:type="dxa"/>
            <w:tcBorders>
              <w:top w:val="nil"/>
              <w:left w:val="nil"/>
              <w:bottom w:val="single" w:sz="8" w:space="0" w:color="000000"/>
              <w:right w:val="single" w:sz="8" w:space="0" w:color="000000"/>
            </w:tcBorders>
            <w:shd w:val="clear" w:color="auto" w:fill="auto"/>
            <w:vAlign w:val="center"/>
          </w:tcPr>
          <w:p w14:paraId="66C1C2F2" w14:textId="7E9037C8" w:rsidR="00A02361" w:rsidRPr="005B38ED" w:rsidRDefault="00715E1B" w:rsidP="000A46D2">
            <w:pPr>
              <w:ind w:left="-57" w:right="-57"/>
              <w:jc w:val="right"/>
              <w:rPr>
                <w:rFonts w:ascii="Times New Roman" w:eastAsia="Times New Roman" w:hAnsi="Times New Roman" w:cs="Times New Roman"/>
                <w:color w:val="000000"/>
              </w:rPr>
            </w:pPr>
            <w:r w:rsidRPr="005B38ED">
              <w:rPr>
                <w:rFonts w:ascii="Times New Roman" w:hAnsi="Times New Roman" w:cs="Times New Roman"/>
                <w:bCs/>
                <w:color w:val="000000"/>
              </w:rPr>
              <w:t>–</w:t>
            </w:r>
            <w:r w:rsidR="00A02361" w:rsidRPr="005B38ED">
              <w:rPr>
                <w:rFonts w:ascii="Times New Roman" w:hAnsi="Times New Roman" w:cs="Times New Roman"/>
                <w:bCs/>
                <w:color w:val="000000"/>
              </w:rPr>
              <w:t>48,44</w:t>
            </w:r>
          </w:p>
        </w:tc>
        <w:tc>
          <w:tcPr>
            <w:tcW w:w="1134" w:type="dxa"/>
            <w:tcBorders>
              <w:top w:val="nil"/>
              <w:left w:val="nil"/>
              <w:bottom w:val="single" w:sz="8" w:space="0" w:color="000000"/>
              <w:right w:val="single" w:sz="8" w:space="0" w:color="000000"/>
            </w:tcBorders>
            <w:shd w:val="clear" w:color="auto" w:fill="auto"/>
            <w:vAlign w:val="center"/>
          </w:tcPr>
          <w:p w14:paraId="3260A804" w14:textId="77777777" w:rsidR="00A02361" w:rsidRPr="005B38ED" w:rsidRDefault="00A02361" w:rsidP="000A46D2">
            <w:pPr>
              <w:ind w:left="-57" w:right="-57"/>
              <w:jc w:val="right"/>
              <w:rPr>
                <w:rFonts w:ascii="Times New Roman" w:eastAsia="Times New Roman" w:hAnsi="Times New Roman" w:cs="Times New Roman"/>
                <w:color w:val="000000"/>
              </w:rPr>
            </w:pPr>
            <w:r w:rsidRPr="005B38ED">
              <w:rPr>
                <w:rFonts w:ascii="Times New Roman" w:hAnsi="Times New Roman" w:cs="Times New Roman"/>
                <w:bCs/>
                <w:color w:val="000000"/>
              </w:rPr>
              <w:t>20,13</w:t>
            </w:r>
          </w:p>
        </w:tc>
        <w:tc>
          <w:tcPr>
            <w:tcW w:w="992" w:type="dxa"/>
            <w:tcBorders>
              <w:top w:val="nil"/>
              <w:left w:val="nil"/>
              <w:bottom w:val="single" w:sz="8" w:space="0" w:color="000000"/>
              <w:right w:val="single" w:sz="8" w:space="0" w:color="000000"/>
            </w:tcBorders>
            <w:shd w:val="clear" w:color="auto" w:fill="auto"/>
            <w:vAlign w:val="center"/>
          </w:tcPr>
          <w:p w14:paraId="411A5CB9" w14:textId="3C58E61E" w:rsidR="00A02361" w:rsidRPr="005B38ED" w:rsidRDefault="00715E1B" w:rsidP="000A46D2">
            <w:pPr>
              <w:ind w:left="-57" w:right="-57"/>
              <w:jc w:val="right"/>
              <w:rPr>
                <w:rFonts w:ascii="Times New Roman" w:eastAsia="Times New Roman" w:hAnsi="Times New Roman" w:cs="Times New Roman"/>
                <w:color w:val="000000"/>
              </w:rPr>
            </w:pPr>
            <w:r w:rsidRPr="005B38ED">
              <w:rPr>
                <w:rFonts w:ascii="Times New Roman" w:hAnsi="Times New Roman" w:cs="Times New Roman"/>
                <w:bCs/>
                <w:color w:val="000000"/>
              </w:rPr>
              <w:t>–</w:t>
            </w:r>
            <w:r w:rsidR="00A02361" w:rsidRPr="005B38ED">
              <w:rPr>
                <w:rFonts w:ascii="Times New Roman" w:hAnsi="Times New Roman" w:cs="Times New Roman"/>
                <w:bCs/>
                <w:color w:val="000000"/>
              </w:rPr>
              <w:t>38,06</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B63F2AF" w14:textId="77777777" w:rsidR="00A02361" w:rsidRPr="005B38ED" w:rsidRDefault="00A02361" w:rsidP="000A46D2">
            <w:pPr>
              <w:ind w:left="-57" w:right="-57"/>
              <w:jc w:val="right"/>
              <w:rPr>
                <w:rFonts w:ascii="Times New Roman" w:eastAsia="Times New Roman" w:hAnsi="Times New Roman" w:cs="Times New Roman"/>
                <w:color w:val="000000"/>
              </w:rPr>
            </w:pPr>
            <w:r w:rsidRPr="005B38ED">
              <w:rPr>
                <w:rFonts w:ascii="Times New Roman" w:hAnsi="Times New Roman" w:cs="Times New Roman"/>
                <w:color w:val="000000"/>
              </w:rPr>
              <w:t>1,72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461F65F" w14:textId="77777777" w:rsidR="00A02361" w:rsidRPr="005B38ED" w:rsidRDefault="00A02361" w:rsidP="000A46D2">
            <w:pPr>
              <w:ind w:left="-57" w:right="-57"/>
              <w:jc w:val="right"/>
              <w:rPr>
                <w:rFonts w:ascii="Times New Roman" w:eastAsia="Times New Roman" w:hAnsi="Times New Roman" w:cs="Times New Roman"/>
                <w:color w:val="000000"/>
              </w:rPr>
            </w:pPr>
            <w:r w:rsidRPr="005B38ED">
              <w:rPr>
                <w:rFonts w:ascii="Times New Roman" w:hAnsi="Times New Roman" w:cs="Times New Roman"/>
                <w:color w:val="000000"/>
              </w:rPr>
              <w:t>1,51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D356956" w14:textId="77777777" w:rsidR="00A02361" w:rsidRPr="005B38ED" w:rsidRDefault="00A02361" w:rsidP="000A46D2">
            <w:pPr>
              <w:ind w:left="-57" w:right="-57"/>
              <w:jc w:val="right"/>
              <w:rPr>
                <w:rFonts w:ascii="Times New Roman" w:eastAsia="Times New Roman" w:hAnsi="Times New Roman" w:cs="Times New Roman"/>
                <w:color w:val="000000"/>
              </w:rPr>
            </w:pPr>
            <w:r w:rsidRPr="005B38ED">
              <w:rPr>
                <w:rFonts w:ascii="Times New Roman" w:hAnsi="Times New Roman" w:cs="Times New Roman"/>
                <w:color w:val="000000"/>
              </w:rPr>
              <w:t>1,79</w:t>
            </w:r>
          </w:p>
        </w:tc>
      </w:tr>
      <w:tr w:rsidR="00FA07F2" w:rsidRPr="005B38ED" w14:paraId="566FD704" w14:textId="77777777" w:rsidTr="00420690">
        <w:tc>
          <w:tcPr>
            <w:tcW w:w="2439" w:type="dxa"/>
            <w:shd w:val="clear" w:color="auto" w:fill="auto"/>
            <w:vAlign w:val="center"/>
          </w:tcPr>
          <w:p w14:paraId="0A6A8B9D" w14:textId="77777777" w:rsidR="00A02361" w:rsidRPr="005B38ED" w:rsidRDefault="00A02361" w:rsidP="00A02361">
            <w:pPr>
              <w:rPr>
                <w:rFonts w:ascii="Times New Roman" w:hAnsi="Times New Roman" w:cs="Times New Roman"/>
              </w:rPr>
            </w:pPr>
            <w:r w:rsidRPr="005B38ED">
              <w:rPr>
                <w:rFonts w:ascii="Times New Roman" w:eastAsia="Times New Roman" w:hAnsi="Times New Roman" w:cs="Times New Roman"/>
              </w:rPr>
              <w:t>Закарпатська</w:t>
            </w:r>
          </w:p>
        </w:tc>
        <w:tc>
          <w:tcPr>
            <w:tcW w:w="1134" w:type="dxa"/>
            <w:tcBorders>
              <w:top w:val="nil"/>
              <w:left w:val="nil"/>
              <w:bottom w:val="single" w:sz="8" w:space="0" w:color="000000"/>
              <w:right w:val="single" w:sz="8" w:space="0" w:color="000000"/>
            </w:tcBorders>
            <w:shd w:val="clear" w:color="auto" w:fill="auto"/>
            <w:vAlign w:val="center"/>
          </w:tcPr>
          <w:p w14:paraId="347AC3B4" w14:textId="22CA1F32" w:rsidR="00A02361" w:rsidRPr="005B38ED" w:rsidRDefault="00715E1B" w:rsidP="000A46D2">
            <w:pPr>
              <w:ind w:left="-57" w:right="-57"/>
              <w:jc w:val="right"/>
              <w:rPr>
                <w:rFonts w:ascii="Times New Roman" w:eastAsia="Times New Roman" w:hAnsi="Times New Roman" w:cs="Times New Roman"/>
                <w:color w:val="000000"/>
              </w:rPr>
            </w:pPr>
            <w:r w:rsidRPr="005B38ED">
              <w:rPr>
                <w:rFonts w:ascii="Times New Roman" w:hAnsi="Times New Roman" w:cs="Times New Roman"/>
                <w:bCs/>
                <w:color w:val="000000"/>
              </w:rPr>
              <w:t>–</w:t>
            </w:r>
            <w:r w:rsidR="00A02361" w:rsidRPr="005B38ED">
              <w:rPr>
                <w:rFonts w:ascii="Times New Roman" w:hAnsi="Times New Roman" w:cs="Times New Roman"/>
                <w:bCs/>
                <w:color w:val="000000"/>
              </w:rPr>
              <w:t>36,29</w:t>
            </w:r>
          </w:p>
        </w:tc>
        <w:tc>
          <w:tcPr>
            <w:tcW w:w="1134" w:type="dxa"/>
            <w:tcBorders>
              <w:top w:val="nil"/>
              <w:left w:val="nil"/>
              <w:bottom w:val="single" w:sz="8" w:space="0" w:color="000000"/>
              <w:right w:val="single" w:sz="8" w:space="0" w:color="000000"/>
            </w:tcBorders>
            <w:shd w:val="clear" w:color="auto" w:fill="auto"/>
            <w:vAlign w:val="center"/>
          </w:tcPr>
          <w:p w14:paraId="64B296AC" w14:textId="77777777" w:rsidR="00A02361" w:rsidRPr="005B38ED" w:rsidRDefault="00A02361" w:rsidP="000A46D2">
            <w:pPr>
              <w:ind w:left="-57" w:right="-57"/>
              <w:jc w:val="right"/>
              <w:rPr>
                <w:rFonts w:ascii="Times New Roman" w:eastAsia="Times New Roman" w:hAnsi="Times New Roman" w:cs="Times New Roman"/>
                <w:color w:val="000000"/>
              </w:rPr>
            </w:pPr>
            <w:r w:rsidRPr="005B38ED">
              <w:rPr>
                <w:rFonts w:ascii="Times New Roman" w:hAnsi="Times New Roman" w:cs="Times New Roman"/>
                <w:bCs/>
                <w:color w:val="000000"/>
              </w:rPr>
              <w:t>54,71</w:t>
            </w:r>
          </w:p>
        </w:tc>
        <w:tc>
          <w:tcPr>
            <w:tcW w:w="1276" w:type="dxa"/>
            <w:tcBorders>
              <w:top w:val="nil"/>
              <w:left w:val="nil"/>
              <w:bottom w:val="single" w:sz="8" w:space="0" w:color="000000"/>
              <w:right w:val="single" w:sz="8" w:space="0" w:color="000000"/>
            </w:tcBorders>
            <w:shd w:val="clear" w:color="auto" w:fill="auto"/>
            <w:vAlign w:val="center"/>
          </w:tcPr>
          <w:p w14:paraId="324B2CDC" w14:textId="1BDAC34E" w:rsidR="00A02361" w:rsidRPr="005B38ED" w:rsidRDefault="00715E1B" w:rsidP="000A46D2">
            <w:pPr>
              <w:ind w:left="-57" w:right="-57"/>
              <w:jc w:val="right"/>
              <w:rPr>
                <w:rFonts w:ascii="Times New Roman" w:eastAsia="Times New Roman" w:hAnsi="Times New Roman" w:cs="Times New Roman"/>
                <w:color w:val="000000"/>
              </w:rPr>
            </w:pPr>
            <w:r w:rsidRPr="005B38ED">
              <w:rPr>
                <w:rFonts w:ascii="Times New Roman" w:hAnsi="Times New Roman" w:cs="Times New Roman"/>
                <w:bCs/>
                <w:color w:val="000000"/>
              </w:rPr>
              <w:t>–</w:t>
            </w:r>
            <w:r w:rsidR="00A02361" w:rsidRPr="005B38ED">
              <w:rPr>
                <w:rFonts w:ascii="Times New Roman" w:hAnsi="Times New Roman" w:cs="Times New Roman"/>
                <w:bCs/>
                <w:color w:val="000000"/>
              </w:rPr>
              <w:t>1,43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904CEBD" w14:textId="77777777" w:rsidR="00A02361" w:rsidRPr="005B38ED" w:rsidRDefault="00A02361" w:rsidP="000A46D2">
            <w:pPr>
              <w:ind w:left="-57" w:right="-57"/>
              <w:jc w:val="right"/>
              <w:rPr>
                <w:rFonts w:ascii="Times New Roman" w:eastAsia="Times New Roman" w:hAnsi="Times New Roman" w:cs="Times New Roman"/>
                <w:color w:val="000000"/>
              </w:rPr>
            </w:pPr>
            <w:r w:rsidRPr="005B38ED">
              <w:rPr>
                <w:rFonts w:ascii="Times New Roman" w:hAnsi="Times New Roman" w:cs="Times New Roman"/>
                <w:color w:val="000000"/>
              </w:rPr>
              <w:t>1,93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87BE1D5" w14:textId="77777777" w:rsidR="00A02361" w:rsidRPr="005B38ED" w:rsidRDefault="00A02361" w:rsidP="000A46D2">
            <w:pPr>
              <w:ind w:left="-57" w:right="-57"/>
              <w:jc w:val="right"/>
              <w:rPr>
                <w:rFonts w:ascii="Times New Roman" w:eastAsia="Times New Roman" w:hAnsi="Times New Roman" w:cs="Times New Roman"/>
                <w:color w:val="000000"/>
              </w:rPr>
            </w:pPr>
            <w:r w:rsidRPr="005B38ED">
              <w:rPr>
                <w:rFonts w:ascii="Times New Roman" w:hAnsi="Times New Roman" w:cs="Times New Roman"/>
                <w:color w:val="000000"/>
              </w:rPr>
              <w:t>2,54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393728E" w14:textId="77777777" w:rsidR="00A02361" w:rsidRPr="005B38ED" w:rsidRDefault="00A02361" w:rsidP="000A46D2">
            <w:pPr>
              <w:ind w:left="-57" w:right="-57"/>
              <w:jc w:val="right"/>
              <w:rPr>
                <w:rFonts w:ascii="Times New Roman" w:eastAsia="Times New Roman" w:hAnsi="Times New Roman" w:cs="Times New Roman"/>
                <w:color w:val="000000"/>
              </w:rPr>
            </w:pPr>
            <w:r w:rsidRPr="005B38ED">
              <w:rPr>
                <w:rFonts w:ascii="Times New Roman" w:hAnsi="Times New Roman" w:cs="Times New Roman"/>
                <w:color w:val="000000"/>
              </w:rPr>
              <w:t>5,11</w:t>
            </w:r>
          </w:p>
        </w:tc>
        <w:tc>
          <w:tcPr>
            <w:tcW w:w="993" w:type="dxa"/>
            <w:tcBorders>
              <w:top w:val="nil"/>
              <w:left w:val="nil"/>
              <w:bottom w:val="single" w:sz="8" w:space="0" w:color="000000"/>
              <w:right w:val="single" w:sz="8" w:space="0" w:color="000000"/>
            </w:tcBorders>
            <w:shd w:val="clear" w:color="auto" w:fill="auto"/>
            <w:vAlign w:val="center"/>
          </w:tcPr>
          <w:p w14:paraId="2A9EAB0C" w14:textId="6FB90C21" w:rsidR="00A02361" w:rsidRPr="005B38ED" w:rsidRDefault="00715E1B" w:rsidP="000A46D2">
            <w:pPr>
              <w:ind w:left="-57" w:right="-57"/>
              <w:jc w:val="right"/>
              <w:rPr>
                <w:rFonts w:ascii="Times New Roman" w:eastAsia="Times New Roman" w:hAnsi="Times New Roman" w:cs="Times New Roman"/>
                <w:color w:val="000000"/>
              </w:rPr>
            </w:pPr>
            <w:r w:rsidRPr="005B38ED">
              <w:rPr>
                <w:rFonts w:ascii="Times New Roman" w:hAnsi="Times New Roman" w:cs="Times New Roman"/>
                <w:bCs/>
                <w:color w:val="000000"/>
              </w:rPr>
              <w:t>–</w:t>
            </w:r>
            <w:r w:rsidR="00A02361" w:rsidRPr="005B38ED">
              <w:rPr>
                <w:rFonts w:ascii="Times New Roman" w:hAnsi="Times New Roman" w:cs="Times New Roman"/>
                <w:bCs/>
                <w:color w:val="000000"/>
              </w:rPr>
              <w:t>30,13</w:t>
            </w:r>
          </w:p>
        </w:tc>
        <w:tc>
          <w:tcPr>
            <w:tcW w:w="1134" w:type="dxa"/>
            <w:tcBorders>
              <w:top w:val="nil"/>
              <w:left w:val="nil"/>
              <w:bottom w:val="single" w:sz="8" w:space="0" w:color="000000"/>
              <w:right w:val="single" w:sz="8" w:space="0" w:color="000000"/>
            </w:tcBorders>
            <w:shd w:val="clear" w:color="auto" w:fill="auto"/>
            <w:vAlign w:val="center"/>
          </w:tcPr>
          <w:p w14:paraId="2414AFB2" w14:textId="77777777" w:rsidR="00A02361" w:rsidRPr="005B38ED" w:rsidRDefault="00A02361" w:rsidP="000A46D2">
            <w:pPr>
              <w:ind w:left="-57" w:right="-57"/>
              <w:jc w:val="right"/>
              <w:rPr>
                <w:rFonts w:ascii="Times New Roman" w:eastAsia="Times New Roman" w:hAnsi="Times New Roman" w:cs="Times New Roman"/>
                <w:color w:val="000000"/>
              </w:rPr>
            </w:pPr>
            <w:r w:rsidRPr="005B38ED">
              <w:rPr>
                <w:rFonts w:ascii="Times New Roman" w:hAnsi="Times New Roman" w:cs="Times New Roman"/>
                <w:bCs/>
                <w:color w:val="000000"/>
              </w:rPr>
              <w:t>14,73</w:t>
            </w:r>
          </w:p>
        </w:tc>
        <w:tc>
          <w:tcPr>
            <w:tcW w:w="992" w:type="dxa"/>
            <w:tcBorders>
              <w:top w:val="nil"/>
              <w:left w:val="nil"/>
              <w:bottom w:val="single" w:sz="8" w:space="0" w:color="000000"/>
              <w:right w:val="single" w:sz="8" w:space="0" w:color="000000"/>
            </w:tcBorders>
            <w:shd w:val="clear" w:color="auto" w:fill="auto"/>
            <w:vAlign w:val="center"/>
          </w:tcPr>
          <w:p w14:paraId="48A50C51" w14:textId="6147669A" w:rsidR="00A02361" w:rsidRPr="005B38ED" w:rsidRDefault="00715E1B" w:rsidP="000A46D2">
            <w:pPr>
              <w:ind w:left="-57" w:right="-57"/>
              <w:jc w:val="right"/>
              <w:rPr>
                <w:rFonts w:ascii="Times New Roman" w:eastAsia="Times New Roman" w:hAnsi="Times New Roman" w:cs="Times New Roman"/>
                <w:color w:val="000000"/>
              </w:rPr>
            </w:pPr>
            <w:r w:rsidRPr="005B38ED">
              <w:rPr>
                <w:rFonts w:ascii="Times New Roman" w:hAnsi="Times New Roman" w:cs="Times New Roman"/>
                <w:bCs/>
                <w:color w:val="000000"/>
              </w:rPr>
              <w:t>–</w:t>
            </w:r>
            <w:r w:rsidR="00A02361" w:rsidRPr="005B38ED">
              <w:rPr>
                <w:rFonts w:ascii="Times New Roman" w:hAnsi="Times New Roman" w:cs="Times New Roman"/>
                <w:bCs/>
                <w:color w:val="000000"/>
              </w:rPr>
              <w:t>19,84</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ED6524B" w14:textId="77777777" w:rsidR="00A02361" w:rsidRPr="005B38ED" w:rsidRDefault="00A02361" w:rsidP="000A46D2">
            <w:pPr>
              <w:ind w:left="-57" w:right="-57"/>
              <w:jc w:val="right"/>
              <w:rPr>
                <w:rFonts w:ascii="Times New Roman" w:eastAsia="Times New Roman" w:hAnsi="Times New Roman" w:cs="Times New Roman"/>
                <w:color w:val="000000"/>
              </w:rPr>
            </w:pPr>
            <w:r w:rsidRPr="005B38ED">
              <w:rPr>
                <w:rFonts w:ascii="Times New Roman" w:hAnsi="Times New Roman" w:cs="Times New Roman"/>
                <w:color w:val="000000"/>
              </w:rPr>
              <w:t>3,46</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F200366" w14:textId="77777777" w:rsidR="00A02361" w:rsidRPr="005B38ED" w:rsidRDefault="00A02361" w:rsidP="000A46D2">
            <w:pPr>
              <w:ind w:left="-57" w:right="-57"/>
              <w:jc w:val="right"/>
              <w:rPr>
                <w:rFonts w:ascii="Times New Roman" w:eastAsia="Times New Roman" w:hAnsi="Times New Roman" w:cs="Times New Roman"/>
                <w:color w:val="000000"/>
              </w:rPr>
            </w:pPr>
            <w:r w:rsidRPr="005B38ED">
              <w:rPr>
                <w:rFonts w:ascii="Times New Roman" w:hAnsi="Times New Roman" w:cs="Times New Roman"/>
                <w:color w:val="000000"/>
              </w:rPr>
              <w:t>4,13</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A2F5F83" w14:textId="77777777" w:rsidR="00A02361" w:rsidRPr="005B38ED" w:rsidRDefault="00A02361" w:rsidP="000A46D2">
            <w:pPr>
              <w:ind w:left="-57" w:right="-57"/>
              <w:jc w:val="right"/>
              <w:rPr>
                <w:rFonts w:ascii="Times New Roman" w:eastAsia="Times New Roman" w:hAnsi="Times New Roman" w:cs="Times New Roman"/>
                <w:color w:val="000000"/>
              </w:rPr>
            </w:pPr>
            <w:r w:rsidRPr="005B38ED">
              <w:rPr>
                <w:rFonts w:ascii="Times New Roman" w:hAnsi="Times New Roman" w:cs="Times New Roman"/>
                <w:color w:val="000000"/>
              </w:rPr>
              <w:t>4,68</w:t>
            </w:r>
          </w:p>
        </w:tc>
      </w:tr>
      <w:tr w:rsidR="00FA07F2" w:rsidRPr="005B38ED" w14:paraId="2BE7D6BC" w14:textId="77777777" w:rsidTr="00420690">
        <w:tc>
          <w:tcPr>
            <w:tcW w:w="2439" w:type="dxa"/>
            <w:shd w:val="clear" w:color="auto" w:fill="auto"/>
            <w:vAlign w:val="center"/>
          </w:tcPr>
          <w:p w14:paraId="1B9897A9" w14:textId="77777777" w:rsidR="00A02361" w:rsidRPr="005B38ED" w:rsidRDefault="00A02361" w:rsidP="00A02361">
            <w:pPr>
              <w:rPr>
                <w:rFonts w:ascii="Times New Roman" w:hAnsi="Times New Roman" w:cs="Times New Roman"/>
              </w:rPr>
            </w:pPr>
            <w:r w:rsidRPr="005B38ED">
              <w:rPr>
                <w:rFonts w:ascii="Times New Roman" w:eastAsia="Times New Roman" w:hAnsi="Times New Roman" w:cs="Times New Roman"/>
              </w:rPr>
              <w:t>Запорізька</w:t>
            </w:r>
          </w:p>
        </w:tc>
        <w:tc>
          <w:tcPr>
            <w:tcW w:w="1134" w:type="dxa"/>
            <w:tcBorders>
              <w:top w:val="nil"/>
              <w:left w:val="nil"/>
              <w:bottom w:val="single" w:sz="8" w:space="0" w:color="000000"/>
              <w:right w:val="single" w:sz="8" w:space="0" w:color="000000"/>
            </w:tcBorders>
            <w:shd w:val="clear" w:color="auto" w:fill="auto"/>
            <w:vAlign w:val="center"/>
          </w:tcPr>
          <w:p w14:paraId="47FEF4C1" w14:textId="0146D737" w:rsidR="00A02361" w:rsidRPr="005B38ED" w:rsidRDefault="00715E1B" w:rsidP="000A46D2">
            <w:pPr>
              <w:ind w:left="-57" w:right="-57"/>
              <w:jc w:val="right"/>
              <w:rPr>
                <w:rFonts w:ascii="Times New Roman" w:eastAsia="Times New Roman" w:hAnsi="Times New Roman" w:cs="Times New Roman"/>
                <w:color w:val="000000"/>
              </w:rPr>
            </w:pPr>
            <w:r w:rsidRPr="005B38ED">
              <w:rPr>
                <w:rFonts w:ascii="Times New Roman" w:hAnsi="Times New Roman" w:cs="Times New Roman"/>
                <w:bCs/>
                <w:color w:val="000000"/>
              </w:rPr>
              <w:t>–</w:t>
            </w:r>
            <w:r w:rsidR="00A02361" w:rsidRPr="005B38ED">
              <w:rPr>
                <w:rFonts w:ascii="Times New Roman" w:hAnsi="Times New Roman" w:cs="Times New Roman"/>
                <w:bCs/>
                <w:color w:val="000000"/>
              </w:rPr>
              <w:t>75,36</w:t>
            </w:r>
          </w:p>
        </w:tc>
        <w:tc>
          <w:tcPr>
            <w:tcW w:w="1134" w:type="dxa"/>
            <w:tcBorders>
              <w:top w:val="nil"/>
              <w:left w:val="nil"/>
              <w:bottom w:val="single" w:sz="8" w:space="0" w:color="000000"/>
              <w:right w:val="single" w:sz="8" w:space="0" w:color="000000"/>
            </w:tcBorders>
            <w:shd w:val="clear" w:color="auto" w:fill="auto"/>
            <w:vAlign w:val="center"/>
          </w:tcPr>
          <w:p w14:paraId="1B005919" w14:textId="77777777" w:rsidR="00A02361" w:rsidRPr="005B38ED" w:rsidRDefault="00A02361" w:rsidP="000A46D2">
            <w:pPr>
              <w:ind w:left="-57" w:right="-57"/>
              <w:jc w:val="right"/>
              <w:rPr>
                <w:rFonts w:ascii="Times New Roman" w:eastAsia="Times New Roman" w:hAnsi="Times New Roman" w:cs="Times New Roman"/>
                <w:color w:val="000000"/>
              </w:rPr>
            </w:pPr>
            <w:r w:rsidRPr="005B38ED">
              <w:rPr>
                <w:rFonts w:ascii="Times New Roman" w:hAnsi="Times New Roman" w:cs="Times New Roman"/>
                <w:bCs/>
                <w:color w:val="000000"/>
              </w:rPr>
              <w:t>к/с</w:t>
            </w:r>
          </w:p>
        </w:tc>
        <w:tc>
          <w:tcPr>
            <w:tcW w:w="1276" w:type="dxa"/>
            <w:tcBorders>
              <w:top w:val="nil"/>
              <w:left w:val="nil"/>
              <w:bottom w:val="single" w:sz="8" w:space="0" w:color="000000"/>
              <w:right w:val="single" w:sz="8" w:space="0" w:color="000000"/>
            </w:tcBorders>
            <w:shd w:val="clear" w:color="auto" w:fill="auto"/>
            <w:vAlign w:val="center"/>
          </w:tcPr>
          <w:p w14:paraId="7766C468" w14:textId="77777777" w:rsidR="00A02361" w:rsidRPr="005B38ED" w:rsidRDefault="00A02361" w:rsidP="000A46D2">
            <w:pPr>
              <w:ind w:left="-57" w:right="-57"/>
              <w:jc w:val="right"/>
              <w:rPr>
                <w:rFonts w:ascii="Times New Roman" w:eastAsia="Times New Roman" w:hAnsi="Times New Roman" w:cs="Times New Roman"/>
                <w:color w:val="000000"/>
              </w:rPr>
            </w:pPr>
            <w:r w:rsidRPr="005B38ED">
              <w:rPr>
                <w:rFonts w:ascii="Times New Roman" w:hAnsi="Times New Roman" w:cs="Times New Roman"/>
                <w:bCs/>
                <w:color w:val="000000"/>
              </w:rPr>
              <w:t>к/с</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C89D00E" w14:textId="77777777" w:rsidR="00A02361" w:rsidRPr="005B38ED" w:rsidRDefault="00A02361" w:rsidP="000A46D2">
            <w:pPr>
              <w:ind w:left="-57" w:right="-57"/>
              <w:jc w:val="right"/>
              <w:rPr>
                <w:rFonts w:ascii="Times New Roman" w:eastAsia="Times New Roman" w:hAnsi="Times New Roman" w:cs="Times New Roman"/>
                <w:color w:val="000000"/>
              </w:rPr>
            </w:pPr>
            <w:r w:rsidRPr="005B38ED">
              <w:rPr>
                <w:rFonts w:ascii="Times New Roman" w:hAnsi="Times New Roman" w:cs="Times New Roman"/>
                <w:color w:val="000000"/>
              </w:rPr>
              <w:t>1,64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DFF6FBF" w14:textId="77777777" w:rsidR="00A02361" w:rsidRPr="005B38ED" w:rsidRDefault="00A02361" w:rsidP="000A46D2">
            <w:pPr>
              <w:ind w:left="-57" w:right="-57"/>
              <w:jc w:val="right"/>
              <w:rPr>
                <w:rFonts w:ascii="Times New Roman" w:eastAsia="Times New Roman" w:hAnsi="Times New Roman" w:cs="Times New Roman"/>
                <w:color w:val="000000"/>
              </w:rPr>
            </w:pPr>
            <w:r w:rsidRPr="005B38ED">
              <w:rPr>
                <w:rFonts w:ascii="Times New Roman" w:hAnsi="Times New Roman" w:cs="Times New Roman"/>
                <w:color w:val="000000"/>
              </w:rPr>
              <w:t>0,83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B6EB0E1" w14:textId="77777777" w:rsidR="00A02361" w:rsidRPr="005B38ED" w:rsidRDefault="00A02361" w:rsidP="000A46D2">
            <w:pPr>
              <w:ind w:left="-57" w:right="-57"/>
              <w:jc w:val="right"/>
              <w:rPr>
                <w:rFonts w:ascii="Times New Roman" w:eastAsia="Times New Roman" w:hAnsi="Times New Roman" w:cs="Times New Roman"/>
                <w:color w:val="000000"/>
              </w:rPr>
            </w:pPr>
            <w:r w:rsidRPr="005B38ED">
              <w:rPr>
                <w:rFonts w:ascii="Times New Roman" w:eastAsia="Times New Roman" w:hAnsi="Times New Roman" w:cs="Times New Roman"/>
                <w:color w:val="000000"/>
              </w:rPr>
              <w:t>к/с</w:t>
            </w:r>
          </w:p>
        </w:tc>
        <w:tc>
          <w:tcPr>
            <w:tcW w:w="993" w:type="dxa"/>
            <w:tcBorders>
              <w:top w:val="nil"/>
              <w:left w:val="nil"/>
              <w:bottom w:val="single" w:sz="8" w:space="0" w:color="000000"/>
              <w:right w:val="single" w:sz="8" w:space="0" w:color="000000"/>
            </w:tcBorders>
            <w:shd w:val="clear" w:color="auto" w:fill="auto"/>
            <w:vAlign w:val="center"/>
          </w:tcPr>
          <w:p w14:paraId="00846DF3" w14:textId="45F33DFE" w:rsidR="00A02361" w:rsidRPr="005B38ED" w:rsidRDefault="00715E1B" w:rsidP="000A46D2">
            <w:pPr>
              <w:ind w:left="-57" w:right="-57"/>
              <w:jc w:val="right"/>
              <w:rPr>
                <w:rFonts w:ascii="Times New Roman" w:eastAsia="Times New Roman" w:hAnsi="Times New Roman" w:cs="Times New Roman"/>
                <w:color w:val="000000"/>
              </w:rPr>
            </w:pPr>
            <w:r w:rsidRPr="005B38ED">
              <w:rPr>
                <w:rFonts w:ascii="Times New Roman" w:hAnsi="Times New Roman" w:cs="Times New Roman"/>
                <w:bCs/>
                <w:color w:val="000000"/>
              </w:rPr>
              <w:t>–</w:t>
            </w:r>
            <w:r w:rsidR="00A02361" w:rsidRPr="005B38ED">
              <w:rPr>
                <w:rFonts w:ascii="Times New Roman" w:hAnsi="Times New Roman" w:cs="Times New Roman"/>
                <w:bCs/>
                <w:color w:val="000000"/>
              </w:rPr>
              <w:t>78,38</w:t>
            </w:r>
          </w:p>
        </w:tc>
        <w:tc>
          <w:tcPr>
            <w:tcW w:w="1134" w:type="dxa"/>
            <w:tcBorders>
              <w:top w:val="nil"/>
              <w:left w:val="nil"/>
              <w:bottom w:val="single" w:sz="8" w:space="0" w:color="000000"/>
              <w:right w:val="single" w:sz="8" w:space="0" w:color="000000"/>
            </w:tcBorders>
            <w:shd w:val="clear" w:color="auto" w:fill="auto"/>
            <w:vAlign w:val="center"/>
          </w:tcPr>
          <w:p w14:paraId="737ABE51" w14:textId="77777777" w:rsidR="00A02361" w:rsidRPr="005B38ED" w:rsidRDefault="00A02361" w:rsidP="000A46D2">
            <w:pPr>
              <w:ind w:left="-57" w:right="-57"/>
              <w:jc w:val="right"/>
              <w:rPr>
                <w:rFonts w:ascii="Times New Roman" w:eastAsia="Times New Roman" w:hAnsi="Times New Roman" w:cs="Times New Roman"/>
                <w:color w:val="000000"/>
              </w:rPr>
            </w:pPr>
            <w:r w:rsidRPr="005B38ED">
              <w:rPr>
                <w:rFonts w:ascii="Times New Roman" w:hAnsi="Times New Roman" w:cs="Times New Roman"/>
                <w:bCs/>
                <w:color w:val="000000"/>
              </w:rPr>
              <w:t>к/с</w:t>
            </w:r>
          </w:p>
        </w:tc>
        <w:tc>
          <w:tcPr>
            <w:tcW w:w="992" w:type="dxa"/>
            <w:tcBorders>
              <w:top w:val="nil"/>
              <w:left w:val="nil"/>
              <w:bottom w:val="single" w:sz="8" w:space="0" w:color="000000"/>
              <w:right w:val="single" w:sz="8" w:space="0" w:color="000000"/>
            </w:tcBorders>
            <w:shd w:val="clear" w:color="auto" w:fill="auto"/>
            <w:vAlign w:val="center"/>
          </w:tcPr>
          <w:p w14:paraId="46E42EB9" w14:textId="77777777" w:rsidR="00A02361" w:rsidRPr="005B38ED" w:rsidRDefault="00A02361" w:rsidP="000A46D2">
            <w:pPr>
              <w:ind w:left="-57" w:right="-57"/>
              <w:jc w:val="right"/>
              <w:rPr>
                <w:rFonts w:ascii="Times New Roman" w:eastAsia="Times New Roman" w:hAnsi="Times New Roman" w:cs="Times New Roman"/>
                <w:color w:val="000000"/>
              </w:rPr>
            </w:pPr>
            <w:r w:rsidRPr="005B38ED">
              <w:rPr>
                <w:rFonts w:ascii="Times New Roman" w:hAnsi="Times New Roman" w:cs="Times New Roman"/>
                <w:bCs/>
                <w:color w:val="000000"/>
              </w:rPr>
              <w:t>к/с</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AE159FB" w14:textId="77777777" w:rsidR="00A02361" w:rsidRPr="005B38ED" w:rsidRDefault="00A02361" w:rsidP="000A46D2">
            <w:pPr>
              <w:ind w:left="-57" w:right="-57"/>
              <w:jc w:val="right"/>
              <w:rPr>
                <w:rFonts w:ascii="Times New Roman" w:eastAsia="Times New Roman" w:hAnsi="Times New Roman" w:cs="Times New Roman"/>
                <w:color w:val="000000"/>
              </w:rPr>
            </w:pPr>
            <w:r w:rsidRPr="005B38ED">
              <w:rPr>
                <w:rFonts w:ascii="Times New Roman" w:hAnsi="Times New Roman" w:cs="Times New Roman"/>
                <w:color w:val="000000"/>
              </w:rPr>
              <w:t>0,93</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245C5CD" w14:textId="77777777" w:rsidR="00A02361" w:rsidRPr="005B38ED" w:rsidRDefault="00A02361" w:rsidP="000A46D2">
            <w:pPr>
              <w:ind w:left="-57" w:right="-57"/>
              <w:jc w:val="right"/>
              <w:rPr>
                <w:rFonts w:ascii="Times New Roman" w:eastAsia="Times New Roman" w:hAnsi="Times New Roman" w:cs="Times New Roman"/>
                <w:color w:val="000000"/>
              </w:rPr>
            </w:pPr>
            <w:r w:rsidRPr="005B38ED">
              <w:rPr>
                <w:rFonts w:ascii="Times New Roman" w:hAnsi="Times New Roman" w:cs="Times New Roman"/>
                <w:color w:val="000000"/>
              </w:rPr>
              <w:t>0,34</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9C23E95" w14:textId="77777777" w:rsidR="00A02361" w:rsidRPr="005B38ED" w:rsidRDefault="00A02361" w:rsidP="000A46D2">
            <w:pPr>
              <w:ind w:left="-57" w:right="-57"/>
              <w:jc w:val="right"/>
              <w:rPr>
                <w:rFonts w:ascii="Times New Roman" w:eastAsia="Times New Roman" w:hAnsi="Times New Roman" w:cs="Times New Roman"/>
                <w:color w:val="000000"/>
              </w:rPr>
            </w:pPr>
            <w:r w:rsidRPr="005B38ED">
              <w:rPr>
                <w:rFonts w:ascii="Times New Roman" w:eastAsia="Times New Roman" w:hAnsi="Times New Roman" w:cs="Times New Roman"/>
                <w:color w:val="000000"/>
              </w:rPr>
              <w:t>к/с</w:t>
            </w:r>
          </w:p>
        </w:tc>
      </w:tr>
      <w:tr w:rsidR="00FA07F2" w:rsidRPr="005B38ED" w14:paraId="77DDE603" w14:textId="77777777" w:rsidTr="00420690">
        <w:tc>
          <w:tcPr>
            <w:tcW w:w="2439" w:type="dxa"/>
            <w:shd w:val="clear" w:color="auto" w:fill="auto"/>
            <w:vAlign w:val="center"/>
          </w:tcPr>
          <w:p w14:paraId="7825C6D5" w14:textId="55DF3680" w:rsidR="00A02361" w:rsidRPr="005B38ED" w:rsidRDefault="00A02361" w:rsidP="00A02361">
            <w:pPr>
              <w:rPr>
                <w:rFonts w:ascii="Times New Roman" w:hAnsi="Times New Roman" w:cs="Times New Roman"/>
              </w:rPr>
            </w:pPr>
            <w:r w:rsidRPr="005B38ED">
              <w:rPr>
                <w:rFonts w:ascii="Times New Roman" w:eastAsia="Times New Roman" w:hAnsi="Times New Roman" w:cs="Times New Roman"/>
              </w:rPr>
              <w:t>Івано</w:t>
            </w:r>
            <w:r w:rsidR="00D36B3D" w:rsidRPr="005B38ED">
              <w:rPr>
                <w:rFonts w:ascii="Times New Roman" w:eastAsia="Times New Roman" w:hAnsi="Times New Roman" w:cs="Times New Roman"/>
              </w:rPr>
              <w:t>-</w:t>
            </w:r>
            <w:r w:rsidRPr="005B38ED">
              <w:rPr>
                <w:rFonts w:ascii="Times New Roman" w:eastAsia="Times New Roman" w:hAnsi="Times New Roman" w:cs="Times New Roman"/>
              </w:rPr>
              <w:t>Франківська</w:t>
            </w:r>
          </w:p>
        </w:tc>
        <w:tc>
          <w:tcPr>
            <w:tcW w:w="1134" w:type="dxa"/>
            <w:tcBorders>
              <w:top w:val="nil"/>
              <w:left w:val="nil"/>
              <w:bottom w:val="single" w:sz="8" w:space="0" w:color="000000"/>
              <w:right w:val="single" w:sz="8" w:space="0" w:color="000000"/>
            </w:tcBorders>
            <w:shd w:val="clear" w:color="auto" w:fill="auto"/>
            <w:vAlign w:val="center"/>
          </w:tcPr>
          <w:p w14:paraId="5C49BFBB" w14:textId="77777777" w:rsidR="00A02361" w:rsidRPr="005B38ED" w:rsidRDefault="00A02361" w:rsidP="000A46D2">
            <w:pPr>
              <w:ind w:left="-57" w:right="-57"/>
              <w:jc w:val="right"/>
              <w:rPr>
                <w:rFonts w:ascii="Times New Roman" w:eastAsia="Times New Roman" w:hAnsi="Times New Roman" w:cs="Times New Roman"/>
                <w:color w:val="000000"/>
              </w:rPr>
            </w:pPr>
            <w:r w:rsidRPr="005B38ED">
              <w:rPr>
                <w:rFonts w:ascii="Times New Roman" w:hAnsi="Times New Roman" w:cs="Times New Roman"/>
                <w:bCs/>
                <w:color w:val="000000"/>
              </w:rPr>
              <w:t>1,16</w:t>
            </w:r>
          </w:p>
        </w:tc>
        <w:tc>
          <w:tcPr>
            <w:tcW w:w="1134" w:type="dxa"/>
            <w:tcBorders>
              <w:top w:val="nil"/>
              <w:left w:val="nil"/>
              <w:bottom w:val="single" w:sz="8" w:space="0" w:color="000000"/>
              <w:right w:val="single" w:sz="8" w:space="0" w:color="000000"/>
            </w:tcBorders>
            <w:shd w:val="clear" w:color="auto" w:fill="auto"/>
            <w:vAlign w:val="center"/>
          </w:tcPr>
          <w:p w14:paraId="144D4792" w14:textId="77777777" w:rsidR="00A02361" w:rsidRPr="005B38ED" w:rsidRDefault="00A02361" w:rsidP="000A46D2">
            <w:pPr>
              <w:ind w:left="-57" w:right="-57"/>
              <w:jc w:val="right"/>
              <w:rPr>
                <w:rFonts w:ascii="Times New Roman" w:eastAsia="Times New Roman" w:hAnsi="Times New Roman" w:cs="Times New Roman"/>
                <w:color w:val="000000"/>
              </w:rPr>
            </w:pPr>
            <w:r w:rsidRPr="005B38ED">
              <w:rPr>
                <w:rFonts w:ascii="Times New Roman" w:hAnsi="Times New Roman" w:cs="Times New Roman"/>
                <w:bCs/>
                <w:color w:val="000000"/>
              </w:rPr>
              <w:t>65,31</w:t>
            </w:r>
          </w:p>
        </w:tc>
        <w:tc>
          <w:tcPr>
            <w:tcW w:w="1276" w:type="dxa"/>
            <w:tcBorders>
              <w:top w:val="nil"/>
              <w:left w:val="nil"/>
              <w:bottom w:val="single" w:sz="8" w:space="0" w:color="000000"/>
              <w:right w:val="single" w:sz="8" w:space="0" w:color="000000"/>
            </w:tcBorders>
            <w:shd w:val="clear" w:color="auto" w:fill="auto"/>
            <w:vAlign w:val="center"/>
          </w:tcPr>
          <w:p w14:paraId="73BF6F52" w14:textId="77777777" w:rsidR="00A02361" w:rsidRPr="005B38ED" w:rsidRDefault="00A02361" w:rsidP="000A46D2">
            <w:pPr>
              <w:ind w:left="-57" w:right="-57"/>
              <w:jc w:val="right"/>
              <w:rPr>
                <w:rFonts w:ascii="Times New Roman" w:eastAsia="Times New Roman" w:hAnsi="Times New Roman" w:cs="Times New Roman"/>
                <w:color w:val="000000"/>
              </w:rPr>
            </w:pPr>
            <w:r w:rsidRPr="005B38ED">
              <w:rPr>
                <w:rFonts w:ascii="Times New Roman" w:hAnsi="Times New Roman" w:cs="Times New Roman"/>
                <w:bCs/>
                <w:color w:val="000000"/>
              </w:rPr>
              <w:t>67,23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21EA157" w14:textId="77777777" w:rsidR="00A02361" w:rsidRPr="005B38ED" w:rsidRDefault="00A02361" w:rsidP="000A46D2">
            <w:pPr>
              <w:ind w:left="-57" w:right="-57"/>
              <w:jc w:val="right"/>
              <w:rPr>
                <w:rFonts w:ascii="Times New Roman" w:eastAsia="Times New Roman" w:hAnsi="Times New Roman" w:cs="Times New Roman"/>
                <w:color w:val="000000"/>
              </w:rPr>
            </w:pPr>
            <w:r w:rsidRPr="005B38ED">
              <w:rPr>
                <w:rFonts w:ascii="Times New Roman" w:hAnsi="Times New Roman" w:cs="Times New Roman"/>
                <w:color w:val="000000"/>
              </w:rPr>
              <w:t>1,91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C204685" w14:textId="77777777" w:rsidR="00A02361" w:rsidRPr="005B38ED" w:rsidRDefault="00A02361" w:rsidP="000A46D2">
            <w:pPr>
              <w:ind w:left="-57" w:right="-57"/>
              <w:jc w:val="right"/>
              <w:rPr>
                <w:rFonts w:ascii="Times New Roman" w:eastAsia="Times New Roman" w:hAnsi="Times New Roman" w:cs="Times New Roman"/>
                <w:color w:val="000000"/>
              </w:rPr>
            </w:pPr>
            <w:r w:rsidRPr="005B38ED">
              <w:rPr>
                <w:rFonts w:ascii="Times New Roman" w:hAnsi="Times New Roman" w:cs="Times New Roman"/>
                <w:color w:val="000000"/>
              </w:rPr>
              <w:t>3,99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D3E33D5" w14:textId="77777777" w:rsidR="00A02361" w:rsidRPr="005B38ED" w:rsidRDefault="00A02361" w:rsidP="000A46D2">
            <w:pPr>
              <w:ind w:left="-57" w:right="-57"/>
              <w:jc w:val="right"/>
              <w:rPr>
                <w:rFonts w:ascii="Times New Roman" w:eastAsia="Times New Roman" w:hAnsi="Times New Roman" w:cs="Times New Roman"/>
                <w:color w:val="000000"/>
              </w:rPr>
            </w:pPr>
            <w:r w:rsidRPr="005B38ED">
              <w:rPr>
                <w:rFonts w:ascii="Times New Roman" w:hAnsi="Times New Roman" w:cs="Times New Roman"/>
                <w:color w:val="000000"/>
              </w:rPr>
              <w:t>8,58</w:t>
            </w:r>
          </w:p>
        </w:tc>
        <w:tc>
          <w:tcPr>
            <w:tcW w:w="993" w:type="dxa"/>
            <w:tcBorders>
              <w:top w:val="nil"/>
              <w:left w:val="nil"/>
              <w:bottom w:val="single" w:sz="8" w:space="0" w:color="000000"/>
              <w:right w:val="single" w:sz="8" w:space="0" w:color="000000"/>
            </w:tcBorders>
            <w:shd w:val="clear" w:color="auto" w:fill="auto"/>
            <w:vAlign w:val="center"/>
          </w:tcPr>
          <w:p w14:paraId="16575237" w14:textId="6B042B01" w:rsidR="00A02361" w:rsidRPr="005B38ED" w:rsidRDefault="00715E1B" w:rsidP="000A46D2">
            <w:pPr>
              <w:ind w:left="-57" w:right="-57"/>
              <w:jc w:val="right"/>
              <w:rPr>
                <w:rFonts w:ascii="Times New Roman" w:eastAsia="Times New Roman" w:hAnsi="Times New Roman" w:cs="Times New Roman"/>
                <w:color w:val="000000"/>
              </w:rPr>
            </w:pPr>
            <w:r w:rsidRPr="005B38ED">
              <w:rPr>
                <w:rFonts w:ascii="Times New Roman" w:hAnsi="Times New Roman" w:cs="Times New Roman"/>
                <w:bCs/>
                <w:color w:val="000000"/>
              </w:rPr>
              <w:t>–</w:t>
            </w:r>
            <w:r w:rsidR="00A02361" w:rsidRPr="005B38ED">
              <w:rPr>
                <w:rFonts w:ascii="Times New Roman" w:hAnsi="Times New Roman" w:cs="Times New Roman"/>
                <w:bCs/>
                <w:color w:val="000000"/>
              </w:rPr>
              <w:t>7,53</w:t>
            </w:r>
          </w:p>
        </w:tc>
        <w:tc>
          <w:tcPr>
            <w:tcW w:w="1134" w:type="dxa"/>
            <w:tcBorders>
              <w:top w:val="nil"/>
              <w:left w:val="nil"/>
              <w:bottom w:val="single" w:sz="8" w:space="0" w:color="000000"/>
              <w:right w:val="single" w:sz="8" w:space="0" w:color="000000"/>
            </w:tcBorders>
            <w:shd w:val="clear" w:color="auto" w:fill="auto"/>
            <w:vAlign w:val="center"/>
          </w:tcPr>
          <w:p w14:paraId="2EF9C7AC" w14:textId="77777777" w:rsidR="00A02361" w:rsidRPr="005B38ED" w:rsidRDefault="00A02361" w:rsidP="000A46D2">
            <w:pPr>
              <w:ind w:left="-57" w:right="-57"/>
              <w:jc w:val="right"/>
              <w:rPr>
                <w:rFonts w:ascii="Times New Roman" w:eastAsia="Times New Roman" w:hAnsi="Times New Roman" w:cs="Times New Roman"/>
                <w:color w:val="000000"/>
              </w:rPr>
            </w:pPr>
            <w:r w:rsidRPr="005B38ED">
              <w:rPr>
                <w:rFonts w:ascii="Times New Roman" w:hAnsi="Times New Roman" w:cs="Times New Roman"/>
                <w:bCs/>
                <w:color w:val="000000"/>
              </w:rPr>
              <w:t>7,43</w:t>
            </w:r>
          </w:p>
        </w:tc>
        <w:tc>
          <w:tcPr>
            <w:tcW w:w="992" w:type="dxa"/>
            <w:tcBorders>
              <w:top w:val="nil"/>
              <w:left w:val="nil"/>
              <w:bottom w:val="single" w:sz="8" w:space="0" w:color="000000"/>
              <w:right w:val="single" w:sz="8" w:space="0" w:color="000000"/>
            </w:tcBorders>
            <w:shd w:val="clear" w:color="auto" w:fill="auto"/>
            <w:vAlign w:val="center"/>
          </w:tcPr>
          <w:p w14:paraId="3F6DD419" w14:textId="0D145128" w:rsidR="00A02361" w:rsidRPr="005B38ED" w:rsidRDefault="00715E1B" w:rsidP="000A46D2">
            <w:pPr>
              <w:ind w:left="-57" w:right="-57"/>
              <w:jc w:val="right"/>
              <w:rPr>
                <w:rFonts w:ascii="Times New Roman" w:eastAsia="Times New Roman" w:hAnsi="Times New Roman" w:cs="Times New Roman"/>
                <w:color w:val="000000"/>
              </w:rPr>
            </w:pPr>
            <w:r w:rsidRPr="005B38ED">
              <w:rPr>
                <w:rFonts w:ascii="Times New Roman" w:hAnsi="Times New Roman" w:cs="Times New Roman"/>
                <w:bCs/>
                <w:color w:val="000000"/>
              </w:rPr>
              <w:t>–</w:t>
            </w:r>
            <w:r w:rsidR="00A02361" w:rsidRPr="005B38ED">
              <w:rPr>
                <w:rFonts w:ascii="Times New Roman" w:hAnsi="Times New Roman" w:cs="Times New Roman"/>
                <w:bCs/>
                <w:color w:val="000000"/>
              </w:rPr>
              <w:t>0,66</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36E88EA" w14:textId="77777777" w:rsidR="00A02361" w:rsidRPr="005B38ED" w:rsidRDefault="00A02361" w:rsidP="000A46D2">
            <w:pPr>
              <w:ind w:left="-57" w:right="-57"/>
              <w:jc w:val="right"/>
              <w:rPr>
                <w:rFonts w:ascii="Times New Roman" w:eastAsia="Times New Roman" w:hAnsi="Times New Roman" w:cs="Times New Roman"/>
                <w:color w:val="000000"/>
              </w:rPr>
            </w:pPr>
            <w:r w:rsidRPr="005B38ED">
              <w:rPr>
                <w:rFonts w:ascii="Times New Roman" w:hAnsi="Times New Roman" w:cs="Times New Roman"/>
                <w:color w:val="000000"/>
              </w:rPr>
              <w:t>3,75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2875DEF" w14:textId="77777777" w:rsidR="00A02361" w:rsidRPr="005B38ED" w:rsidRDefault="00A02361" w:rsidP="000A46D2">
            <w:pPr>
              <w:ind w:left="-57" w:right="-57"/>
              <w:jc w:val="right"/>
              <w:rPr>
                <w:rFonts w:ascii="Times New Roman" w:eastAsia="Times New Roman" w:hAnsi="Times New Roman" w:cs="Times New Roman"/>
                <w:color w:val="000000"/>
              </w:rPr>
            </w:pPr>
            <w:r w:rsidRPr="005B38ED">
              <w:rPr>
                <w:rFonts w:ascii="Times New Roman" w:hAnsi="Times New Roman" w:cs="Times New Roman"/>
                <w:color w:val="000000"/>
              </w:rPr>
              <w:t>5,91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E2B8D70" w14:textId="77777777" w:rsidR="00A02361" w:rsidRPr="005B38ED" w:rsidRDefault="00A02361" w:rsidP="000A46D2">
            <w:pPr>
              <w:ind w:left="-57" w:right="-57"/>
              <w:jc w:val="right"/>
              <w:rPr>
                <w:rFonts w:ascii="Times New Roman" w:eastAsia="Times New Roman" w:hAnsi="Times New Roman" w:cs="Times New Roman"/>
                <w:color w:val="000000"/>
              </w:rPr>
            </w:pPr>
            <w:r w:rsidRPr="005B38ED">
              <w:rPr>
                <w:rFonts w:ascii="Times New Roman" w:hAnsi="Times New Roman" w:cs="Times New Roman"/>
                <w:color w:val="000000"/>
              </w:rPr>
              <w:t>6,28</w:t>
            </w:r>
          </w:p>
        </w:tc>
      </w:tr>
      <w:tr w:rsidR="00FA07F2" w:rsidRPr="005B38ED" w14:paraId="6C6BB9F7" w14:textId="77777777" w:rsidTr="00420690">
        <w:tc>
          <w:tcPr>
            <w:tcW w:w="2439" w:type="dxa"/>
            <w:shd w:val="clear" w:color="auto" w:fill="auto"/>
            <w:vAlign w:val="center"/>
          </w:tcPr>
          <w:p w14:paraId="16CE099D" w14:textId="77777777" w:rsidR="00A02361" w:rsidRPr="005B38ED" w:rsidRDefault="00A02361" w:rsidP="00A02361">
            <w:pPr>
              <w:rPr>
                <w:rFonts w:ascii="Times New Roman" w:hAnsi="Times New Roman" w:cs="Times New Roman"/>
              </w:rPr>
            </w:pPr>
            <w:r w:rsidRPr="005B38ED">
              <w:rPr>
                <w:rFonts w:ascii="Times New Roman" w:eastAsia="Times New Roman" w:hAnsi="Times New Roman" w:cs="Times New Roman"/>
              </w:rPr>
              <w:t>Київська</w:t>
            </w:r>
          </w:p>
        </w:tc>
        <w:tc>
          <w:tcPr>
            <w:tcW w:w="1134" w:type="dxa"/>
            <w:tcBorders>
              <w:top w:val="nil"/>
              <w:left w:val="nil"/>
              <w:bottom w:val="single" w:sz="8" w:space="0" w:color="000000"/>
              <w:right w:val="single" w:sz="8" w:space="0" w:color="000000"/>
            </w:tcBorders>
            <w:shd w:val="clear" w:color="auto" w:fill="auto"/>
            <w:vAlign w:val="center"/>
          </w:tcPr>
          <w:p w14:paraId="79537DB6" w14:textId="6BD07837" w:rsidR="00A02361" w:rsidRPr="005B38ED" w:rsidRDefault="00715E1B" w:rsidP="000A46D2">
            <w:pPr>
              <w:ind w:left="-57" w:right="-57"/>
              <w:jc w:val="right"/>
              <w:rPr>
                <w:rFonts w:ascii="Times New Roman" w:eastAsia="Times New Roman" w:hAnsi="Times New Roman" w:cs="Times New Roman"/>
                <w:color w:val="000000"/>
              </w:rPr>
            </w:pPr>
            <w:r w:rsidRPr="005B38ED">
              <w:rPr>
                <w:rFonts w:ascii="Times New Roman" w:hAnsi="Times New Roman" w:cs="Times New Roman"/>
                <w:bCs/>
                <w:color w:val="000000"/>
              </w:rPr>
              <w:t>–</w:t>
            </w:r>
            <w:r w:rsidR="00A02361" w:rsidRPr="005B38ED">
              <w:rPr>
                <w:rFonts w:ascii="Times New Roman" w:hAnsi="Times New Roman" w:cs="Times New Roman"/>
                <w:bCs/>
                <w:color w:val="000000"/>
              </w:rPr>
              <w:t>27,69</w:t>
            </w:r>
          </w:p>
        </w:tc>
        <w:tc>
          <w:tcPr>
            <w:tcW w:w="1134" w:type="dxa"/>
            <w:tcBorders>
              <w:top w:val="nil"/>
              <w:left w:val="nil"/>
              <w:bottom w:val="single" w:sz="8" w:space="0" w:color="000000"/>
              <w:right w:val="single" w:sz="8" w:space="0" w:color="000000"/>
            </w:tcBorders>
            <w:shd w:val="clear" w:color="auto" w:fill="auto"/>
            <w:vAlign w:val="center"/>
          </w:tcPr>
          <w:p w14:paraId="130A995E" w14:textId="2C99A50A" w:rsidR="00A02361" w:rsidRPr="005B38ED" w:rsidRDefault="00715E1B" w:rsidP="000A46D2">
            <w:pPr>
              <w:ind w:left="-57" w:right="-57"/>
              <w:jc w:val="right"/>
              <w:rPr>
                <w:rFonts w:ascii="Times New Roman" w:eastAsia="Times New Roman" w:hAnsi="Times New Roman" w:cs="Times New Roman"/>
                <w:color w:val="000000"/>
              </w:rPr>
            </w:pPr>
            <w:r w:rsidRPr="005B38ED">
              <w:rPr>
                <w:rFonts w:ascii="Times New Roman" w:hAnsi="Times New Roman" w:cs="Times New Roman"/>
                <w:bCs/>
                <w:color w:val="000000"/>
              </w:rPr>
              <w:t>–</w:t>
            </w:r>
            <w:r w:rsidR="00A02361" w:rsidRPr="005B38ED">
              <w:rPr>
                <w:rFonts w:ascii="Times New Roman" w:hAnsi="Times New Roman" w:cs="Times New Roman"/>
                <w:bCs/>
                <w:color w:val="000000"/>
              </w:rPr>
              <w:t>49,20</w:t>
            </w:r>
          </w:p>
        </w:tc>
        <w:tc>
          <w:tcPr>
            <w:tcW w:w="1276" w:type="dxa"/>
            <w:tcBorders>
              <w:top w:val="nil"/>
              <w:left w:val="nil"/>
              <w:bottom w:val="single" w:sz="8" w:space="0" w:color="000000"/>
              <w:right w:val="single" w:sz="8" w:space="0" w:color="000000"/>
            </w:tcBorders>
            <w:shd w:val="clear" w:color="auto" w:fill="auto"/>
            <w:vAlign w:val="center"/>
          </w:tcPr>
          <w:p w14:paraId="18AA7482" w14:textId="19E8B037" w:rsidR="00A02361" w:rsidRPr="005B38ED" w:rsidRDefault="00715E1B" w:rsidP="000A46D2">
            <w:pPr>
              <w:ind w:left="-57" w:right="-57" w:hanging="121"/>
              <w:jc w:val="right"/>
              <w:rPr>
                <w:rFonts w:ascii="Times New Roman" w:eastAsia="Times New Roman" w:hAnsi="Times New Roman" w:cs="Times New Roman"/>
                <w:color w:val="000000"/>
              </w:rPr>
            </w:pPr>
            <w:r w:rsidRPr="005B38ED">
              <w:rPr>
                <w:rFonts w:ascii="Times New Roman" w:hAnsi="Times New Roman" w:cs="Times New Roman"/>
                <w:bCs/>
                <w:color w:val="000000"/>
              </w:rPr>
              <w:t>–</w:t>
            </w:r>
            <w:r w:rsidR="00A02361" w:rsidRPr="005B38ED">
              <w:rPr>
                <w:rFonts w:ascii="Times New Roman" w:hAnsi="Times New Roman" w:cs="Times New Roman"/>
                <w:bCs/>
                <w:color w:val="000000"/>
              </w:rPr>
              <w:t>63,27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E444C08" w14:textId="77777777" w:rsidR="00A02361" w:rsidRPr="005B38ED" w:rsidRDefault="00A02361" w:rsidP="000A46D2">
            <w:pPr>
              <w:ind w:left="-57" w:right="-57"/>
              <w:jc w:val="right"/>
              <w:rPr>
                <w:rFonts w:ascii="Times New Roman" w:eastAsia="Times New Roman" w:hAnsi="Times New Roman" w:cs="Times New Roman"/>
                <w:color w:val="000000"/>
              </w:rPr>
            </w:pPr>
            <w:r w:rsidRPr="005B38ED">
              <w:rPr>
                <w:rFonts w:ascii="Times New Roman" w:hAnsi="Times New Roman" w:cs="Times New Roman"/>
                <w:color w:val="000000"/>
              </w:rPr>
              <w:t>18,70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D25C092" w14:textId="77777777" w:rsidR="00A02361" w:rsidRPr="005B38ED" w:rsidRDefault="00A02361" w:rsidP="000A46D2">
            <w:pPr>
              <w:ind w:left="-57" w:right="-57"/>
              <w:jc w:val="right"/>
              <w:rPr>
                <w:rFonts w:ascii="Times New Roman" w:eastAsia="Times New Roman" w:hAnsi="Times New Roman" w:cs="Times New Roman"/>
                <w:color w:val="000000"/>
              </w:rPr>
            </w:pPr>
            <w:r w:rsidRPr="005B38ED">
              <w:rPr>
                <w:rFonts w:ascii="Times New Roman" w:hAnsi="Times New Roman" w:cs="Times New Roman"/>
                <w:color w:val="000000"/>
              </w:rPr>
              <w:t>27,84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C598FEF" w14:textId="77777777" w:rsidR="00A02361" w:rsidRPr="005B38ED" w:rsidRDefault="00A02361" w:rsidP="000A46D2">
            <w:pPr>
              <w:ind w:left="-57" w:right="-57"/>
              <w:jc w:val="right"/>
              <w:rPr>
                <w:rFonts w:ascii="Times New Roman" w:eastAsia="Times New Roman" w:hAnsi="Times New Roman" w:cs="Times New Roman"/>
                <w:color w:val="000000"/>
              </w:rPr>
            </w:pPr>
            <w:r w:rsidRPr="005B38ED">
              <w:rPr>
                <w:rFonts w:ascii="Times New Roman" w:hAnsi="Times New Roman" w:cs="Times New Roman"/>
                <w:color w:val="000000"/>
              </w:rPr>
              <w:t>18,41</w:t>
            </w:r>
          </w:p>
        </w:tc>
        <w:tc>
          <w:tcPr>
            <w:tcW w:w="993" w:type="dxa"/>
            <w:tcBorders>
              <w:top w:val="nil"/>
              <w:left w:val="nil"/>
              <w:bottom w:val="single" w:sz="8" w:space="0" w:color="000000"/>
              <w:right w:val="single" w:sz="8" w:space="0" w:color="000000"/>
            </w:tcBorders>
            <w:shd w:val="clear" w:color="auto" w:fill="auto"/>
            <w:vAlign w:val="center"/>
          </w:tcPr>
          <w:p w14:paraId="02F39713" w14:textId="02DF4C1D" w:rsidR="00A02361" w:rsidRPr="005B38ED" w:rsidRDefault="00715E1B" w:rsidP="000A46D2">
            <w:pPr>
              <w:ind w:left="-57" w:right="-57"/>
              <w:jc w:val="right"/>
              <w:rPr>
                <w:rFonts w:ascii="Times New Roman" w:eastAsia="Times New Roman" w:hAnsi="Times New Roman" w:cs="Times New Roman"/>
                <w:color w:val="000000"/>
              </w:rPr>
            </w:pPr>
            <w:r w:rsidRPr="005B38ED">
              <w:rPr>
                <w:rFonts w:ascii="Times New Roman" w:hAnsi="Times New Roman" w:cs="Times New Roman"/>
                <w:bCs/>
                <w:color w:val="000000"/>
              </w:rPr>
              <w:t>–</w:t>
            </w:r>
            <w:r w:rsidR="00A02361" w:rsidRPr="005B38ED">
              <w:rPr>
                <w:rFonts w:ascii="Times New Roman" w:hAnsi="Times New Roman" w:cs="Times New Roman"/>
                <w:bCs/>
                <w:color w:val="000000"/>
              </w:rPr>
              <w:t>29,08</w:t>
            </w:r>
          </w:p>
        </w:tc>
        <w:tc>
          <w:tcPr>
            <w:tcW w:w="1134" w:type="dxa"/>
            <w:tcBorders>
              <w:top w:val="nil"/>
              <w:left w:val="nil"/>
              <w:bottom w:val="single" w:sz="8" w:space="0" w:color="000000"/>
              <w:right w:val="single" w:sz="8" w:space="0" w:color="000000"/>
            </w:tcBorders>
            <w:shd w:val="clear" w:color="auto" w:fill="auto"/>
            <w:vAlign w:val="center"/>
          </w:tcPr>
          <w:p w14:paraId="55F75FCF" w14:textId="49B45E69" w:rsidR="00A02361" w:rsidRPr="005B38ED" w:rsidRDefault="00715E1B" w:rsidP="000A46D2">
            <w:pPr>
              <w:ind w:left="-57" w:right="-57"/>
              <w:jc w:val="right"/>
              <w:rPr>
                <w:rFonts w:ascii="Times New Roman" w:eastAsia="Times New Roman" w:hAnsi="Times New Roman" w:cs="Times New Roman"/>
                <w:color w:val="000000"/>
              </w:rPr>
            </w:pPr>
            <w:r w:rsidRPr="005B38ED">
              <w:rPr>
                <w:rFonts w:ascii="Times New Roman" w:hAnsi="Times New Roman" w:cs="Times New Roman"/>
                <w:bCs/>
                <w:color w:val="000000"/>
              </w:rPr>
              <w:t>–</w:t>
            </w:r>
            <w:r w:rsidR="00A02361" w:rsidRPr="005B38ED">
              <w:rPr>
                <w:rFonts w:ascii="Times New Roman" w:hAnsi="Times New Roman" w:cs="Times New Roman"/>
                <w:bCs/>
                <w:color w:val="000000"/>
              </w:rPr>
              <w:t>5,45</w:t>
            </w:r>
          </w:p>
        </w:tc>
        <w:tc>
          <w:tcPr>
            <w:tcW w:w="992" w:type="dxa"/>
            <w:tcBorders>
              <w:top w:val="nil"/>
              <w:left w:val="nil"/>
              <w:bottom w:val="single" w:sz="8" w:space="0" w:color="000000"/>
              <w:right w:val="single" w:sz="8" w:space="0" w:color="000000"/>
            </w:tcBorders>
            <w:shd w:val="clear" w:color="auto" w:fill="auto"/>
            <w:vAlign w:val="center"/>
          </w:tcPr>
          <w:p w14:paraId="0E2372FA" w14:textId="5AC81A76" w:rsidR="00A02361" w:rsidRPr="005B38ED" w:rsidRDefault="00715E1B" w:rsidP="000A46D2">
            <w:pPr>
              <w:ind w:left="-57" w:right="-57"/>
              <w:jc w:val="right"/>
              <w:rPr>
                <w:rFonts w:ascii="Times New Roman" w:eastAsia="Times New Roman" w:hAnsi="Times New Roman" w:cs="Times New Roman"/>
                <w:color w:val="000000"/>
              </w:rPr>
            </w:pPr>
            <w:r w:rsidRPr="005B38ED">
              <w:rPr>
                <w:rFonts w:ascii="Times New Roman" w:hAnsi="Times New Roman" w:cs="Times New Roman"/>
                <w:bCs/>
                <w:color w:val="000000"/>
              </w:rPr>
              <w:t>–</w:t>
            </w:r>
            <w:r w:rsidR="00A02361" w:rsidRPr="005B38ED">
              <w:rPr>
                <w:rFonts w:ascii="Times New Roman" w:hAnsi="Times New Roman" w:cs="Times New Roman"/>
                <w:bCs/>
                <w:color w:val="000000"/>
              </w:rPr>
              <w:t>32,94</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0FEA516" w14:textId="77777777" w:rsidR="00A02361" w:rsidRPr="005B38ED" w:rsidRDefault="00A02361" w:rsidP="000A46D2">
            <w:pPr>
              <w:ind w:left="-57" w:right="-57"/>
              <w:jc w:val="right"/>
              <w:rPr>
                <w:rFonts w:ascii="Times New Roman" w:eastAsia="Times New Roman" w:hAnsi="Times New Roman" w:cs="Times New Roman"/>
                <w:color w:val="000000"/>
              </w:rPr>
            </w:pPr>
            <w:r w:rsidRPr="005B38ED">
              <w:rPr>
                <w:rFonts w:ascii="Times New Roman" w:hAnsi="Times New Roman" w:cs="Times New Roman"/>
                <w:color w:val="000000"/>
              </w:rPr>
              <w:t>16,13</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40FDC50" w14:textId="77777777" w:rsidR="00A02361" w:rsidRPr="005B38ED" w:rsidRDefault="00A02361" w:rsidP="000A46D2">
            <w:pPr>
              <w:ind w:left="-57" w:right="-57"/>
              <w:jc w:val="right"/>
              <w:rPr>
                <w:rFonts w:ascii="Times New Roman" w:eastAsia="Times New Roman" w:hAnsi="Times New Roman" w:cs="Times New Roman"/>
                <w:color w:val="000000"/>
              </w:rPr>
            </w:pPr>
            <w:r w:rsidRPr="005B38ED">
              <w:rPr>
                <w:rFonts w:ascii="Times New Roman" w:hAnsi="Times New Roman" w:cs="Times New Roman"/>
                <w:color w:val="000000"/>
              </w:rPr>
              <w:t>19,51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F83C00F" w14:textId="77777777" w:rsidR="00A02361" w:rsidRPr="005B38ED" w:rsidRDefault="00A02361" w:rsidP="000A46D2">
            <w:pPr>
              <w:ind w:left="-57" w:right="-57"/>
              <w:jc w:val="right"/>
              <w:rPr>
                <w:rFonts w:ascii="Times New Roman" w:eastAsia="Times New Roman" w:hAnsi="Times New Roman" w:cs="Times New Roman"/>
                <w:color w:val="000000"/>
              </w:rPr>
            </w:pPr>
            <w:r w:rsidRPr="005B38ED">
              <w:rPr>
                <w:rFonts w:ascii="Times New Roman" w:hAnsi="Times New Roman" w:cs="Times New Roman"/>
                <w:color w:val="000000"/>
              </w:rPr>
              <w:t>18,23</w:t>
            </w:r>
          </w:p>
        </w:tc>
      </w:tr>
      <w:tr w:rsidR="00FA07F2" w:rsidRPr="005B38ED" w14:paraId="1AE6C0A4" w14:textId="77777777" w:rsidTr="00420690">
        <w:tc>
          <w:tcPr>
            <w:tcW w:w="2439" w:type="dxa"/>
            <w:shd w:val="clear" w:color="auto" w:fill="auto"/>
            <w:vAlign w:val="center"/>
          </w:tcPr>
          <w:p w14:paraId="7BCA339C" w14:textId="77777777" w:rsidR="00A02361" w:rsidRPr="005B38ED" w:rsidRDefault="00A02361" w:rsidP="00A02361">
            <w:pPr>
              <w:rPr>
                <w:rFonts w:ascii="Times New Roman" w:hAnsi="Times New Roman" w:cs="Times New Roman"/>
              </w:rPr>
            </w:pPr>
            <w:r w:rsidRPr="005B38ED">
              <w:rPr>
                <w:rFonts w:ascii="Times New Roman" w:eastAsia="Times New Roman" w:hAnsi="Times New Roman" w:cs="Times New Roman"/>
              </w:rPr>
              <w:t>Кіровоградська</w:t>
            </w:r>
          </w:p>
        </w:tc>
        <w:tc>
          <w:tcPr>
            <w:tcW w:w="1134" w:type="dxa"/>
            <w:tcBorders>
              <w:top w:val="nil"/>
              <w:left w:val="nil"/>
              <w:bottom w:val="single" w:sz="8" w:space="0" w:color="000000"/>
              <w:right w:val="single" w:sz="8" w:space="0" w:color="000000"/>
            </w:tcBorders>
            <w:shd w:val="clear" w:color="auto" w:fill="auto"/>
            <w:vAlign w:val="center"/>
          </w:tcPr>
          <w:p w14:paraId="172AE3AE" w14:textId="6869E4A5" w:rsidR="00A02361" w:rsidRPr="005B38ED" w:rsidRDefault="00715E1B" w:rsidP="000A46D2">
            <w:pPr>
              <w:ind w:left="-57" w:right="-57"/>
              <w:jc w:val="right"/>
              <w:rPr>
                <w:rFonts w:ascii="Times New Roman" w:eastAsia="Times New Roman" w:hAnsi="Times New Roman" w:cs="Times New Roman"/>
                <w:color w:val="000000"/>
              </w:rPr>
            </w:pPr>
            <w:r w:rsidRPr="005B38ED">
              <w:rPr>
                <w:rFonts w:ascii="Times New Roman" w:hAnsi="Times New Roman" w:cs="Times New Roman"/>
                <w:bCs/>
                <w:color w:val="000000"/>
              </w:rPr>
              <w:t>–</w:t>
            </w:r>
            <w:r w:rsidR="00A02361" w:rsidRPr="005B38ED">
              <w:rPr>
                <w:rFonts w:ascii="Times New Roman" w:hAnsi="Times New Roman" w:cs="Times New Roman"/>
                <w:bCs/>
                <w:color w:val="000000"/>
              </w:rPr>
              <w:t>51,85</w:t>
            </w:r>
          </w:p>
        </w:tc>
        <w:tc>
          <w:tcPr>
            <w:tcW w:w="1134" w:type="dxa"/>
            <w:tcBorders>
              <w:top w:val="nil"/>
              <w:left w:val="nil"/>
              <w:bottom w:val="single" w:sz="8" w:space="0" w:color="000000"/>
              <w:right w:val="single" w:sz="8" w:space="0" w:color="000000"/>
            </w:tcBorders>
            <w:shd w:val="clear" w:color="auto" w:fill="auto"/>
            <w:vAlign w:val="center"/>
          </w:tcPr>
          <w:p w14:paraId="636D555D" w14:textId="77777777" w:rsidR="00A02361" w:rsidRPr="005B38ED" w:rsidRDefault="00A02361" w:rsidP="000A46D2">
            <w:pPr>
              <w:ind w:left="-57" w:right="-57"/>
              <w:jc w:val="right"/>
              <w:rPr>
                <w:rFonts w:ascii="Times New Roman" w:eastAsia="Times New Roman" w:hAnsi="Times New Roman" w:cs="Times New Roman"/>
                <w:color w:val="000000"/>
              </w:rPr>
            </w:pPr>
            <w:r w:rsidRPr="005B38ED">
              <w:rPr>
                <w:rFonts w:ascii="Times New Roman" w:hAnsi="Times New Roman" w:cs="Times New Roman"/>
                <w:bCs/>
                <w:color w:val="000000"/>
              </w:rPr>
              <w:t>15,53</w:t>
            </w:r>
          </w:p>
        </w:tc>
        <w:tc>
          <w:tcPr>
            <w:tcW w:w="1276" w:type="dxa"/>
            <w:tcBorders>
              <w:top w:val="nil"/>
              <w:left w:val="nil"/>
              <w:bottom w:val="single" w:sz="8" w:space="0" w:color="000000"/>
              <w:right w:val="single" w:sz="8" w:space="0" w:color="000000"/>
            </w:tcBorders>
            <w:shd w:val="clear" w:color="auto" w:fill="auto"/>
            <w:vAlign w:val="center"/>
          </w:tcPr>
          <w:p w14:paraId="7470B1BD" w14:textId="52881965" w:rsidR="00A02361" w:rsidRPr="005B38ED" w:rsidRDefault="00715E1B" w:rsidP="000A46D2">
            <w:pPr>
              <w:ind w:left="-57" w:right="-57" w:hanging="121"/>
              <w:jc w:val="right"/>
              <w:rPr>
                <w:rFonts w:ascii="Times New Roman" w:eastAsia="Times New Roman" w:hAnsi="Times New Roman" w:cs="Times New Roman"/>
                <w:color w:val="000000"/>
              </w:rPr>
            </w:pPr>
            <w:r w:rsidRPr="005B38ED">
              <w:rPr>
                <w:rFonts w:ascii="Times New Roman" w:hAnsi="Times New Roman" w:cs="Times New Roman"/>
                <w:bCs/>
                <w:color w:val="000000"/>
              </w:rPr>
              <w:t>–</w:t>
            </w:r>
            <w:r w:rsidR="00A02361" w:rsidRPr="005B38ED">
              <w:rPr>
                <w:rFonts w:ascii="Times New Roman" w:hAnsi="Times New Roman" w:cs="Times New Roman"/>
                <w:bCs/>
                <w:color w:val="000000"/>
              </w:rPr>
              <w:t>44,37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25FA183" w14:textId="77777777" w:rsidR="00A02361" w:rsidRPr="005B38ED" w:rsidRDefault="00A02361" w:rsidP="000A46D2">
            <w:pPr>
              <w:ind w:left="-57" w:right="-57"/>
              <w:jc w:val="right"/>
              <w:rPr>
                <w:rFonts w:ascii="Times New Roman" w:eastAsia="Times New Roman" w:hAnsi="Times New Roman" w:cs="Times New Roman"/>
                <w:color w:val="000000"/>
              </w:rPr>
            </w:pPr>
            <w:r w:rsidRPr="005B38ED">
              <w:rPr>
                <w:rFonts w:ascii="Times New Roman" w:hAnsi="Times New Roman" w:cs="Times New Roman"/>
                <w:color w:val="000000"/>
              </w:rPr>
              <w:t>0,49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9C3F030" w14:textId="77777777" w:rsidR="00A02361" w:rsidRPr="005B38ED" w:rsidRDefault="00A02361" w:rsidP="000A46D2">
            <w:pPr>
              <w:ind w:left="-57" w:right="-57"/>
              <w:jc w:val="right"/>
              <w:rPr>
                <w:rFonts w:ascii="Times New Roman" w:eastAsia="Times New Roman" w:hAnsi="Times New Roman" w:cs="Times New Roman"/>
                <w:color w:val="000000"/>
              </w:rPr>
            </w:pPr>
            <w:r w:rsidRPr="005B38ED">
              <w:rPr>
                <w:rFonts w:ascii="Times New Roman" w:hAnsi="Times New Roman" w:cs="Times New Roman"/>
                <w:color w:val="000000"/>
              </w:rPr>
              <w:t>0,49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CE233DB" w14:textId="77777777" w:rsidR="00A02361" w:rsidRPr="005B38ED" w:rsidRDefault="00A02361" w:rsidP="000A46D2">
            <w:pPr>
              <w:ind w:left="-57" w:right="-57"/>
              <w:jc w:val="right"/>
              <w:rPr>
                <w:rFonts w:ascii="Times New Roman" w:eastAsia="Times New Roman" w:hAnsi="Times New Roman" w:cs="Times New Roman"/>
                <w:color w:val="000000"/>
              </w:rPr>
            </w:pPr>
            <w:r w:rsidRPr="005B38ED">
              <w:rPr>
                <w:rFonts w:ascii="Times New Roman" w:hAnsi="Times New Roman" w:cs="Times New Roman"/>
                <w:color w:val="000000"/>
              </w:rPr>
              <w:t>0,73</w:t>
            </w:r>
          </w:p>
        </w:tc>
        <w:tc>
          <w:tcPr>
            <w:tcW w:w="993" w:type="dxa"/>
            <w:tcBorders>
              <w:top w:val="nil"/>
              <w:left w:val="nil"/>
              <w:bottom w:val="single" w:sz="8" w:space="0" w:color="000000"/>
              <w:right w:val="single" w:sz="8" w:space="0" w:color="000000"/>
            </w:tcBorders>
            <w:shd w:val="clear" w:color="auto" w:fill="auto"/>
            <w:vAlign w:val="center"/>
          </w:tcPr>
          <w:p w14:paraId="0CEC5146" w14:textId="08C82E4F" w:rsidR="00A02361" w:rsidRPr="005B38ED" w:rsidRDefault="00715E1B" w:rsidP="000A46D2">
            <w:pPr>
              <w:ind w:left="-57" w:right="-57"/>
              <w:jc w:val="right"/>
              <w:rPr>
                <w:rFonts w:ascii="Times New Roman" w:eastAsia="Times New Roman" w:hAnsi="Times New Roman" w:cs="Times New Roman"/>
                <w:color w:val="000000"/>
              </w:rPr>
            </w:pPr>
            <w:r w:rsidRPr="005B38ED">
              <w:rPr>
                <w:rFonts w:ascii="Times New Roman" w:hAnsi="Times New Roman" w:cs="Times New Roman"/>
                <w:bCs/>
                <w:color w:val="000000"/>
              </w:rPr>
              <w:t>–</w:t>
            </w:r>
            <w:r w:rsidR="00A02361" w:rsidRPr="005B38ED">
              <w:rPr>
                <w:rFonts w:ascii="Times New Roman" w:hAnsi="Times New Roman" w:cs="Times New Roman"/>
                <w:bCs/>
                <w:color w:val="000000"/>
              </w:rPr>
              <w:t>24,86</w:t>
            </w:r>
          </w:p>
        </w:tc>
        <w:tc>
          <w:tcPr>
            <w:tcW w:w="1134" w:type="dxa"/>
            <w:tcBorders>
              <w:top w:val="nil"/>
              <w:left w:val="nil"/>
              <w:bottom w:val="single" w:sz="8" w:space="0" w:color="000000"/>
              <w:right w:val="single" w:sz="8" w:space="0" w:color="000000"/>
            </w:tcBorders>
            <w:shd w:val="clear" w:color="auto" w:fill="auto"/>
            <w:vAlign w:val="center"/>
          </w:tcPr>
          <w:p w14:paraId="60F68F84" w14:textId="77777777" w:rsidR="00A02361" w:rsidRPr="005B38ED" w:rsidRDefault="00A02361" w:rsidP="000A46D2">
            <w:pPr>
              <w:ind w:left="-57" w:right="-57"/>
              <w:jc w:val="right"/>
              <w:rPr>
                <w:rFonts w:ascii="Times New Roman" w:eastAsia="Times New Roman" w:hAnsi="Times New Roman" w:cs="Times New Roman"/>
                <w:color w:val="000000"/>
              </w:rPr>
            </w:pPr>
            <w:r w:rsidRPr="005B38ED">
              <w:rPr>
                <w:rFonts w:ascii="Times New Roman" w:hAnsi="Times New Roman" w:cs="Times New Roman"/>
                <w:bCs/>
                <w:color w:val="000000"/>
              </w:rPr>
              <w:t>109,35</w:t>
            </w:r>
          </w:p>
        </w:tc>
        <w:tc>
          <w:tcPr>
            <w:tcW w:w="992" w:type="dxa"/>
            <w:tcBorders>
              <w:top w:val="nil"/>
              <w:left w:val="nil"/>
              <w:bottom w:val="single" w:sz="8" w:space="0" w:color="000000"/>
              <w:right w:val="single" w:sz="8" w:space="0" w:color="000000"/>
            </w:tcBorders>
            <w:shd w:val="clear" w:color="auto" w:fill="auto"/>
            <w:vAlign w:val="center"/>
          </w:tcPr>
          <w:p w14:paraId="6DECB7C8" w14:textId="77777777" w:rsidR="00A02361" w:rsidRPr="005B38ED" w:rsidRDefault="00A02361" w:rsidP="000A46D2">
            <w:pPr>
              <w:ind w:left="-57" w:right="-57"/>
              <w:jc w:val="right"/>
              <w:rPr>
                <w:rFonts w:ascii="Times New Roman" w:eastAsia="Times New Roman" w:hAnsi="Times New Roman" w:cs="Times New Roman"/>
                <w:color w:val="000000"/>
              </w:rPr>
            </w:pPr>
            <w:r w:rsidRPr="005B38ED">
              <w:rPr>
                <w:rFonts w:ascii="Times New Roman" w:hAnsi="Times New Roman" w:cs="Times New Roman"/>
                <w:bCs/>
                <w:color w:val="000000"/>
              </w:rPr>
              <w:t>57,31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D536506" w14:textId="77777777" w:rsidR="00A02361" w:rsidRPr="005B38ED" w:rsidRDefault="00A02361" w:rsidP="000A46D2">
            <w:pPr>
              <w:ind w:left="-57" w:right="-57"/>
              <w:jc w:val="right"/>
              <w:rPr>
                <w:rFonts w:ascii="Times New Roman" w:eastAsia="Times New Roman" w:hAnsi="Times New Roman" w:cs="Times New Roman"/>
                <w:color w:val="000000"/>
              </w:rPr>
            </w:pPr>
            <w:r w:rsidRPr="005B38ED">
              <w:rPr>
                <w:rFonts w:ascii="Times New Roman" w:hAnsi="Times New Roman" w:cs="Times New Roman"/>
                <w:color w:val="000000"/>
              </w:rPr>
              <w:t>0,69</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3576A46" w14:textId="77777777" w:rsidR="00A02361" w:rsidRPr="005B38ED" w:rsidRDefault="00A02361" w:rsidP="000A46D2">
            <w:pPr>
              <w:ind w:left="-57" w:right="-57"/>
              <w:jc w:val="right"/>
              <w:rPr>
                <w:rFonts w:ascii="Times New Roman" w:eastAsia="Times New Roman" w:hAnsi="Times New Roman" w:cs="Times New Roman"/>
                <w:color w:val="000000"/>
              </w:rPr>
            </w:pPr>
            <w:r w:rsidRPr="005B38ED">
              <w:rPr>
                <w:rFonts w:ascii="Times New Roman" w:hAnsi="Times New Roman" w:cs="Times New Roman"/>
                <w:color w:val="000000"/>
              </w:rPr>
              <w:t>0,88</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B94EA20" w14:textId="77777777" w:rsidR="00A02361" w:rsidRPr="005B38ED" w:rsidRDefault="00A02361" w:rsidP="000A46D2">
            <w:pPr>
              <w:ind w:left="-57" w:right="-57"/>
              <w:jc w:val="right"/>
              <w:rPr>
                <w:rFonts w:ascii="Times New Roman" w:eastAsia="Times New Roman" w:hAnsi="Times New Roman" w:cs="Times New Roman"/>
                <w:color w:val="000000"/>
              </w:rPr>
            </w:pPr>
            <w:r w:rsidRPr="005B38ED">
              <w:rPr>
                <w:rFonts w:ascii="Times New Roman" w:hAnsi="Times New Roman" w:cs="Times New Roman"/>
                <w:color w:val="000000"/>
              </w:rPr>
              <w:t>1,83</w:t>
            </w:r>
          </w:p>
        </w:tc>
      </w:tr>
      <w:tr w:rsidR="00FA07F2" w:rsidRPr="005B38ED" w14:paraId="3A7F19F2" w14:textId="77777777" w:rsidTr="00420690">
        <w:tc>
          <w:tcPr>
            <w:tcW w:w="2439" w:type="dxa"/>
            <w:shd w:val="clear" w:color="auto" w:fill="auto"/>
            <w:vAlign w:val="center"/>
          </w:tcPr>
          <w:p w14:paraId="21792687" w14:textId="77777777" w:rsidR="00A02361" w:rsidRPr="005B38ED" w:rsidRDefault="00A02361" w:rsidP="00A02361">
            <w:pPr>
              <w:rPr>
                <w:rFonts w:ascii="Times New Roman" w:hAnsi="Times New Roman" w:cs="Times New Roman"/>
              </w:rPr>
            </w:pPr>
            <w:r w:rsidRPr="005B38ED">
              <w:rPr>
                <w:rFonts w:ascii="Times New Roman" w:eastAsia="Times New Roman" w:hAnsi="Times New Roman" w:cs="Times New Roman"/>
              </w:rPr>
              <w:t>Луганська</w:t>
            </w:r>
          </w:p>
        </w:tc>
        <w:tc>
          <w:tcPr>
            <w:tcW w:w="1134" w:type="dxa"/>
            <w:tcBorders>
              <w:top w:val="nil"/>
              <w:left w:val="nil"/>
              <w:bottom w:val="single" w:sz="8" w:space="0" w:color="000000"/>
              <w:right w:val="single" w:sz="8" w:space="0" w:color="000000"/>
            </w:tcBorders>
            <w:shd w:val="clear" w:color="auto" w:fill="auto"/>
            <w:vAlign w:val="center"/>
          </w:tcPr>
          <w:p w14:paraId="3FC7BF71" w14:textId="77777777" w:rsidR="00A02361" w:rsidRPr="005B38ED" w:rsidRDefault="00A02361" w:rsidP="000A46D2">
            <w:pPr>
              <w:ind w:left="-57" w:right="-57"/>
              <w:jc w:val="right"/>
              <w:rPr>
                <w:rFonts w:ascii="Times New Roman" w:eastAsia="Times New Roman" w:hAnsi="Times New Roman" w:cs="Times New Roman"/>
                <w:color w:val="000000"/>
              </w:rPr>
            </w:pPr>
            <w:r w:rsidRPr="005B38ED">
              <w:rPr>
                <w:rFonts w:ascii="Times New Roman" w:hAnsi="Times New Roman" w:cs="Times New Roman"/>
                <w:bCs/>
                <w:color w:val="000000"/>
              </w:rPr>
              <w:t>к/с</w:t>
            </w:r>
          </w:p>
        </w:tc>
        <w:tc>
          <w:tcPr>
            <w:tcW w:w="1134" w:type="dxa"/>
            <w:tcBorders>
              <w:top w:val="nil"/>
              <w:left w:val="nil"/>
              <w:bottom w:val="single" w:sz="8" w:space="0" w:color="000000"/>
              <w:right w:val="single" w:sz="8" w:space="0" w:color="000000"/>
            </w:tcBorders>
            <w:shd w:val="clear" w:color="auto" w:fill="auto"/>
            <w:vAlign w:val="center"/>
          </w:tcPr>
          <w:p w14:paraId="6D0826F1" w14:textId="77777777" w:rsidR="00A02361" w:rsidRPr="005B38ED" w:rsidRDefault="00A02361" w:rsidP="000A46D2">
            <w:pPr>
              <w:ind w:left="-57" w:right="-57"/>
              <w:jc w:val="right"/>
              <w:rPr>
                <w:rFonts w:ascii="Times New Roman" w:eastAsia="Times New Roman" w:hAnsi="Times New Roman" w:cs="Times New Roman"/>
                <w:color w:val="000000"/>
              </w:rPr>
            </w:pPr>
            <w:r w:rsidRPr="005B38ED">
              <w:rPr>
                <w:rFonts w:ascii="Times New Roman" w:hAnsi="Times New Roman" w:cs="Times New Roman"/>
                <w:bCs/>
                <w:color w:val="000000"/>
              </w:rPr>
              <w:t>к/с</w:t>
            </w:r>
          </w:p>
        </w:tc>
        <w:tc>
          <w:tcPr>
            <w:tcW w:w="1276" w:type="dxa"/>
            <w:tcBorders>
              <w:top w:val="nil"/>
              <w:left w:val="nil"/>
              <w:bottom w:val="single" w:sz="8" w:space="0" w:color="000000"/>
              <w:right w:val="single" w:sz="8" w:space="0" w:color="000000"/>
            </w:tcBorders>
            <w:shd w:val="clear" w:color="auto" w:fill="auto"/>
            <w:vAlign w:val="center"/>
          </w:tcPr>
          <w:p w14:paraId="6CCAE408" w14:textId="77777777" w:rsidR="00A02361" w:rsidRPr="005B38ED" w:rsidRDefault="00A02361" w:rsidP="000A46D2">
            <w:pPr>
              <w:ind w:left="-57" w:right="-57"/>
              <w:jc w:val="right"/>
              <w:rPr>
                <w:rFonts w:ascii="Times New Roman" w:eastAsia="Times New Roman" w:hAnsi="Times New Roman" w:cs="Times New Roman"/>
                <w:color w:val="000000"/>
              </w:rPr>
            </w:pPr>
            <w:r w:rsidRPr="005B38ED">
              <w:rPr>
                <w:rFonts w:ascii="Times New Roman" w:hAnsi="Times New Roman" w:cs="Times New Roman"/>
                <w:bCs/>
                <w:color w:val="000000"/>
              </w:rPr>
              <w:t>к/с</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E9B0A1B" w14:textId="77777777" w:rsidR="00A02361" w:rsidRPr="005B38ED" w:rsidRDefault="00A02361" w:rsidP="000A46D2">
            <w:pPr>
              <w:ind w:left="-57" w:right="-57"/>
              <w:jc w:val="right"/>
              <w:rPr>
                <w:rFonts w:ascii="Times New Roman" w:eastAsia="Times New Roman" w:hAnsi="Times New Roman" w:cs="Times New Roman"/>
                <w:color w:val="000000"/>
              </w:rPr>
            </w:pPr>
            <w:r w:rsidRPr="005B38ED">
              <w:rPr>
                <w:rFonts w:ascii="Times New Roman" w:hAnsi="Times New Roman" w:cs="Times New Roman"/>
                <w:color w:val="000000"/>
              </w:rPr>
              <w:t>0,06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CDF89BF" w14:textId="77777777" w:rsidR="00A02361" w:rsidRPr="005B38ED" w:rsidRDefault="00A02361" w:rsidP="000A46D2">
            <w:pPr>
              <w:ind w:left="-57" w:right="-57"/>
              <w:jc w:val="right"/>
              <w:rPr>
                <w:rFonts w:ascii="Times New Roman" w:eastAsia="Times New Roman" w:hAnsi="Times New Roman" w:cs="Times New Roman"/>
                <w:color w:val="000000"/>
              </w:rPr>
            </w:pPr>
            <w:r w:rsidRPr="005B38ED">
              <w:rPr>
                <w:rFonts w:ascii="Times New Roman" w:eastAsia="Times New Roman" w:hAnsi="Times New Roman" w:cs="Times New Roman"/>
                <w:color w:val="000000"/>
              </w:rPr>
              <w:t>к/с</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6B4395C" w14:textId="77777777" w:rsidR="00A02361" w:rsidRPr="005B38ED" w:rsidRDefault="00A02361" w:rsidP="000A46D2">
            <w:pPr>
              <w:ind w:left="-57" w:right="-57"/>
              <w:jc w:val="right"/>
              <w:rPr>
                <w:rFonts w:ascii="Times New Roman" w:eastAsia="Times New Roman" w:hAnsi="Times New Roman" w:cs="Times New Roman"/>
                <w:color w:val="000000"/>
              </w:rPr>
            </w:pPr>
            <w:r w:rsidRPr="005B38ED">
              <w:rPr>
                <w:rFonts w:ascii="Times New Roman" w:eastAsia="Times New Roman" w:hAnsi="Times New Roman" w:cs="Times New Roman"/>
                <w:color w:val="000000"/>
              </w:rPr>
              <w:t>к/с</w:t>
            </w:r>
          </w:p>
        </w:tc>
        <w:tc>
          <w:tcPr>
            <w:tcW w:w="993" w:type="dxa"/>
            <w:tcBorders>
              <w:top w:val="nil"/>
              <w:left w:val="nil"/>
              <w:bottom w:val="single" w:sz="8" w:space="0" w:color="000000"/>
              <w:right w:val="single" w:sz="8" w:space="0" w:color="000000"/>
            </w:tcBorders>
            <w:shd w:val="clear" w:color="auto" w:fill="auto"/>
            <w:vAlign w:val="center"/>
          </w:tcPr>
          <w:p w14:paraId="4B093126" w14:textId="77777777" w:rsidR="00A02361" w:rsidRPr="005B38ED" w:rsidRDefault="00A02361" w:rsidP="000A46D2">
            <w:pPr>
              <w:ind w:left="-57" w:right="-57"/>
              <w:jc w:val="right"/>
              <w:rPr>
                <w:rFonts w:ascii="Times New Roman" w:eastAsia="Times New Roman" w:hAnsi="Times New Roman" w:cs="Times New Roman"/>
                <w:color w:val="000000"/>
              </w:rPr>
            </w:pPr>
            <w:r w:rsidRPr="005B38ED">
              <w:rPr>
                <w:rFonts w:ascii="Times New Roman" w:hAnsi="Times New Roman" w:cs="Times New Roman"/>
                <w:bCs/>
                <w:color w:val="000000"/>
              </w:rPr>
              <w:t>к/с</w:t>
            </w:r>
          </w:p>
        </w:tc>
        <w:tc>
          <w:tcPr>
            <w:tcW w:w="1134" w:type="dxa"/>
            <w:tcBorders>
              <w:top w:val="nil"/>
              <w:left w:val="nil"/>
              <w:bottom w:val="single" w:sz="8" w:space="0" w:color="000000"/>
              <w:right w:val="single" w:sz="8" w:space="0" w:color="000000"/>
            </w:tcBorders>
            <w:shd w:val="clear" w:color="auto" w:fill="auto"/>
            <w:vAlign w:val="center"/>
          </w:tcPr>
          <w:p w14:paraId="3AAF5785" w14:textId="77777777" w:rsidR="00A02361" w:rsidRPr="005B38ED" w:rsidRDefault="00A02361" w:rsidP="000A46D2">
            <w:pPr>
              <w:ind w:left="-57" w:right="-57"/>
              <w:jc w:val="right"/>
              <w:rPr>
                <w:rFonts w:ascii="Times New Roman" w:eastAsia="Times New Roman" w:hAnsi="Times New Roman" w:cs="Times New Roman"/>
                <w:color w:val="000000"/>
              </w:rPr>
            </w:pPr>
            <w:r w:rsidRPr="005B38ED">
              <w:rPr>
                <w:rFonts w:ascii="Times New Roman" w:hAnsi="Times New Roman" w:cs="Times New Roman"/>
                <w:bCs/>
                <w:color w:val="000000"/>
              </w:rPr>
              <w:t>к/с</w:t>
            </w:r>
          </w:p>
        </w:tc>
        <w:tc>
          <w:tcPr>
            <w:tcW w:w="992" w:type="dxa"/>
            <w:tcBorders>
              <w:top w:val="nil"/>
              <w:left w:val="nil"/>
              <w:bottom w:val="single" w:sz="8" w:space="0" w:color="000000"/>
              <w:right w:val="single" w:sz="8" w:space="0" w:color="000000"/>
            </w:tcBorders>
            <w:shd w:val="clear" w:color="auto" w:fill="auto"/>
            <w:vAlign w:val="center"/>
          </w:tcPr>
          <w:p w14:paraId="73BD658D" w14:textId="77777777" w:rsidR="00A02361" w:rsidRPr="005B38ED" w:rsidRDefault="00A02361" w:rsidP="000A46D2">
            <w:pPr>
              <w:ind w:left="-57" w:right="-57"/>
              <w:jc w:val="right"/>
              <w:rPr>
                <w:rFonts w:ascii="Times New Roman" w:eastAsia="Times New Roman" w:hAnsi="Times New Roman" w:cs="Times New Roman"/>
                <w:color w:val="000000"/>
              </w:rPr>
            </w:pPr>
            <w:r w:rsidRPr="005B38ED">
              <w:rPr>
                <w:rFonts w:ascii="Times New Roman" w:hAnsi="Times New Roman" w:cs="Times New Roman"/>
                <w:bCs/>
                <w:color w:val="000000"/>
              </w:rPr>
              <w:t>к/с</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3EDC311" w14:textId="77777777" w:rsidR="00A02361" w:rsidRPr="005B38ED" w:rsidRDefault="00A02361" w:rsidP="000A46D2">
            <w:pPr>
              <w:ind w:left="-57" w:right="-57"/>
              <w:jc w:val="right"/>
              <w:rPr>
                <w:rFonts w:ascii="Times New Roman" w:eastAsia="Times New Roman" w:hAnsi="Times New Roman" w:cs="Times New Roman"/>
                <w:color w:val="000000"/>
              </w:rPr>
            </w:pPr>
            <w:r w:rsidRPr="005B38ED">
              <w:rPr>
                <w:rFonts w:ascii="Times New Roman" w:hAnsi="Times New Roman" w:cs="Times New Roman"/>
                <w:color w:val="000000"/>
              </w:rPr>
              <w:t>0,11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3612BEF" w14:textId="77777777" w:rsidR="00A02361" w:rsidRPr="005B38ED" w:rsidRDefault="00A02361" w:rsidP="000A46D2">
            <w:pPr>
              <w:ind w:left="-57" w:right="-57"/>
              <w:jc w:val="right"/>
              <w:rPr>
                <w:rFonts w:ascii="Times New Roman" w:eastAsia="Times New Roman" w:hAnsi="Times New Roman" w:cs="Times New Roman"/>
                <w:color w:val="000000"/>
              </w:rPr>
            </w:pPr>
            <w:r w:rsidRPr="005B38ED">
              <w:rPr>
                <w:rFonts w:ascii="Times New Roman" w:eastAsia="Times New Roman" w:hAnsi="Times New Roman" w:cs="Times New Roman"/>
                <w:color w:val="000000"/>
              </w:rPr>
              <w:t>к/с</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1DF319D" w14:textId="77777777" w:rsidR="00A02361" w:rsidRPr="005B38ED" w:rsidRDefault="00A02361" w:rsidP="000A46D2">
            <w:pPr>
              <w:ind w:left="-57" w:right="-57"/>
              <w:jc w:val="right"/>
              <w:rPr>
                <w:rFonts w:ascii="Times New Roman" w:eastAsia="Times New Roman" w:hAnsi="Times New Roman" w:cs="Times New Roman"/>
                <w:color w:val="000000"/>
              </w:rPr>
            </w:pPr>
            <w:r w:rsidRPr="005B38ED">
              <w:rPr>
                <w:rFonts w:ascii="Times New Roman" w:eastAsia="Times New Roman" w:hAnsi="Times New Roman" w:cs="Times New Roman"/>
                <w:color w:val="000000"/>
              </w:rPr>
              <w:t>к/с</w:t>
            </w:r>
          </w:p>
        </w:tc>
      </w:tr>
      <w:tr w:rsidR="00FA07F2" w:rsidRPr="005B38ED" w14:paraId="09A539A1" w14:textId="77777777" w:rsidTr="00420690">
        <w:tc>
          <w:tcPr>
            <w:tcW w:w="2439" w:type="dxa"/>
            <w:shd w:val="clear" w:color="auto" w:fill="auto"/>
            <w:vAlign w:val="center"/>
          </w:tcPr>
          <w:p w14:paraId="39131E73" w14:textId="77777777" w:rsidR="00A02361" w:rsidRPr="005B38ED" w:rsidRDefault="00A02361" w:rsidP="00A02361">
            <w:pPr>
              <w:rPr>
                <w:rFonts w:ascii="Times New Roman" w:hAnsi="Times New Roman" w:cs="Times New Roman"/>
              </w:rPr>
            </w:pPr>
            <w:r w:rsidRPr="005B38ED">
              <w:rPr>
                <w:rFonts w:ascii="Times New Roman" w:eastAsia="Times New Roman" w:hAnsi="Times New Roman" w:cs="Times New Roman"/>
              </w:rPr>
              <w:t>Львівська</w:t>
            </w:r>
          </w:p>
        </w:tc>
        <w:tc>
          <w:tcPr>
            <w:tcW w:w="1134" w:type="dxa"/>
            <w:tcBorders>
              <w:top w:val="nil"/>
              <w:left w:val="nil"/>
              <w:bottom w:val="single" w:sz="8" w:space="0" w:color="000000"/>
              <w:right w:val="single" w:sz="8" w:space="0" w:color="000000"/>
            </w:tcBorders>
            <w:shd w:val="clear" w:color="auto" w:fill="auto"/>
            <w:vAlign w:val="center"/>
          </w:tcPr>
          <w:p w14:paraId="2D83EAD5" w14:textId="177C5CF4" w:rsidR="00A02361" w:rsidRPr="005B38ED" w:rsidRDefault="00715E1B" w:rsidP="000A46D2">
            <w:pPr>
              <w:ind w:left="-57" w:right="-57"/>
              <w:jc w:val="right"/>
              <w:rPr>
                <w:rFonts w:ascii="Times New Roman" w:eastAsia="Times New Roman" w:hAnsi="Times New Roman" w:cs="Times New Roman"/>
                <w:color w:val="000000"/>
              </w:rPr>
            </w:pPr>
            <w:r w:rsidRPr="005B38ED">
              <w:rPr>
                <w:rFonts w:ascii="Times New Roman" w:hAnsi="Times New Roman" w:cs="Times New Roman"/>
                <w:bCs/>
                <w:color w:val="000000"/>
              </w:rPr>
              <w:t>–</w:t>
            </w:r>
            <w:r w:rsidR="00A02361" w:rsidRPr="005B38ED">
              <w:rPr>
                <w:rFonts w:ascii="Times New Roman" w:hAnsi="Times New Roman" w:cs="Times New Roman"/>
                <w:bCs/>
                <w:color w:val="000000"/>
              </w:rPr>
              <w:t>37,99</w:t>
            </w:r>
          </w:p>
        </w:tc>
        <w:tc>
          <w:tcPr>
            <w:tcW w:w="1134" w:type="dxa"/>
            <w:tcBorders>
              <w:top w:val="nil"/>
              <w:left w:val="nil"/>
              <w:bottom w:val="single" w:sz="8" w:space="0" w:color="000000"/>
              <w:right w:val="single" w:sz="8" w:space="0" w:color="000000"/>
            </w:tcBorders>
            <w:shd w:val="clear" w:color="auto" w:fill="auto"/>
            <w:vAlign w:val="center"/>
          </w:tcPr>
          <w:p w14:paraId="38D4CB0A" w14:textId="34D26735" w:rsidR="00A02361" w:rsidRPr="005B38ED" w:rsidRDefault="00715E1B" w:rsidP="000A46D2">
            <w:pPr>
              <w:ind w:left="-57" w:right="-57"/>
              <w:jc w:val="right"/>
              <w:rPr>
                <w:rFonts w:ascii="Times New Roman" w:eastAsia="Times New Roman" w:hAnsi="Times New Roman" w:cs="Times New Roman"/>
                <w:color w:val="000000"/>
              </w:rPr>
            </w:pPr>
            <w:r w:rsidRPr="005B38ED">
              <w:rPr>
                <w:rFonts w:ascii="Times New Roman" w:hAnsi="Times New Roman" w:cs="Times New Roman"/>
                <w:bCs/>
                <w:color w:val="000000"/>
              </w:rPr>
              <w:t>–</w:t>
            </w:r>
            <w:r w:rsidR="00A02361" w:rsidRPr="005B38ED">
              <w:rPr>
                <w:rFonts w:ascii="Times New Roman" w:hAnsi="Times New Roman" w:cs="Times New Roman"/>
                <w:bCs/>
                <w:color w:val="000000"/>
              </w:rPr>
              <w:t>3,75</w:t>
            </w:r>
          </w:p>
        </w:tc>
        <w:tc>
          <w:tcPr>
            <w:tcW w:w="1276" w:type="dxa"/>
            <w:tcBorders>
              <w:top w:val="nil"/>
              <w:left w:val="nil"/>
              <w:bottom w:val="single" w:sz="8" w:space="0" w:color="000000"/>
              <w:right w:val="single" w:sz="8" w:space="0" w:color="000000"/>
            </w:tcBorders>
            <w:shd w:val="clear" w:color="auto" w:fill="auto"/>
            <w:vAlign w:val="center"/>
          </w:tcPr>
          <w:p w14:paraId="567E1A6B" w14:textId="2D8E4475" w:rsidR="00A02361" w:rsidRPr="005B38ED" w:rsidRDefault="00715E1B" w:rsidP="000A46D2">
            <w:pPr>
              <w:ind w:left="-57" w:right="-57"/>
              <w:jc w:val="right"/>
              <w:rPr>
                <w:rFonts w:ascii="Times New Roman" w:eastAsia="Times New Roman" w:hAnsi="Times New Roman" w:cs="Times New Roman"/>
                <w:color w:val="000000"/>
              </w:rPr>
            </w:pPr>
            <w:r w:rsidRPr="005B38ED">
              <w:rPr>
                <w:rFonts w:ascii="Times New Roman" w:hAnsi="Times New Roman" w:cs="Times New Roman"/>
                <w:bCs/>
                <w:color w:val="000000"/>
              </w:rPr>
              <w:t>–</w:t>
            </w:r>
            <w:r w:rsidR="00A02361" w:rsidRPr="005B38ED">
              <w:rPr>
                <w:rFonts w:ascii="Times New Roman" w:hAnsi="Times New Roman" w:cs="Times New Roman"/>
                <w:bCs/>
                <w:color w:val="000000"/>
              </w:rPr>
              <w:t>40,32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EC86844" w14:textId="77777777" w:rsidR="00A02361" w:rsidRPr="005B38ED" w:rsidRDefault="00A02361" w:rsidP="000A46D2">
            <w:pPr>
              <w:ind w:left="-57" w:right="-57"/>
              <w:jc w:val="right"/>
              <w:rPr>
                <w:rFonts w:ascii="Times New Roman" w:eastAsia="Times New Roman" w:hAnsi="Times New Roman" w:cs="Times New Roman"/>
                <w:color w:val="000000"/>
              </w:rPr>
            </w:pPr>
            <w:r w:rsidRPr="005B38ED">
              <w:rPr>
                <w:rFonts w:ascii="Times New Roman" w:hAnsi="Times New Roman" w:cs="Times New Roman"/>
                <w:color w:val="000000"/>
              </w:rPr>
              <w:t>12,40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954DA09" w14:textId="77777777" w:rsidR="00A02361" w:rsidRPr="005B38ED" w:rsidRDefault="00A02361" w:rsidP="000A46D2">
            <w:pPr>
              <w:ind w:left="-57" w:right="-57"/>
              <w:jc w:val="right"/>
              <w:rPr>
                <w:rFonts w:ascii="Times New Roman" w:eastAsia="Times New Roman" w:hAnsi="Times New Roman" w:cs="Times New Roman"/>
                <w:color w:val="000000"/>
              </w:rPr>
            </w:pPr>
            <w:r w:rsidRPr="005B38ED">
              <w:rPr>
                <w:rFonts w:ascii="Times New Roman" w:hAnsi="Times New Roman" w:cs="Times New Roman"/>
                <w:color w:val="000000"/>
              </w:rPr>
              <w:t>15,83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73D633C" w14:textId="77777777" w:rsidR="00A02361" w:rsidRPr="005B38ED" w:rsidRDefault="00A02361" w:rsidP="000A46D2">
            <w:pPr>
              <w:ind w:left="-57" w:right="-57"/>
              <w:jc w:val="right"/>
              <w:rPr>
                <w:rFonts w:ascii="Times New Roman" w:eastAsia="Times New Roman" w:hAnsi="Times New Roman" w:cs="Times New Roman"/>
                <w:color w:val="000000"/>
              </w:rPr>
            </w:pPr>
            <w:r w:rsidRPr="005B38ED">
              <w:rPr>
                <w:rFonts w:ascii="Times New Roman" w:hAnsi="Times New Roman" w:cs="Times New Roman"/>
                <w:color w:val="000000"/>
              </w:rPr>
              <w:t>19,83</w:t>
            </w:r>
          </w:p>
        </w:tc>
        <w:tc>
          <w:tcPr>
            <w:tcW w:w="993" w:type="dxa"/>
            <w:tcBorders>
              <w:top w:val="nil"/>
              <w:left w:val="nil"/>
              <w:bottom w:val="single" w:sz="8" w:space="0" w:color="000000"/>
              <w:right w:val="single" w:sz="8" w:space="0" w:color="000000"/>
            </w:tcBorders>
            <w:shd w:val="clear" w:color="auto" w:fill="auto"/>
            <w:vAlign w:val="center"/>
          </w:tcPr>
          <w:p w14:paraId="4914D814" w14:textId="7C8F0E11" w:rsidR="00A02361" w:rsidRPr="005B38ED" w:rsidRDefault="00715E1B" w:rsidP="000A46D2">
            <w:pPr>
              <w:ind w:left="-57" w:right="-57"/>
              <w:jc w:val="right"/>
              <w:rPr>
                <w:rFonts w:ascii="Times New Roman" w:eastAsia="Times New Roman" w:hAnsi="Times New Roman" w:cs="Times New Roman"/>
                <w:color w:val="000000"/>
              </w:rPr>
            </w:pPr>
            <w:r w:rsidRPr="005B38ED">
              <w:rPr>
                <w:rFonts w:ascii="Times New Roman" w:hAnsi="Times New Roman" w:cs="Times New Roman"/>
                <w:bCs/>
                <w:color w:val="000000"/>
              </w:rPr>
              <w:t>–</w:t>
            </w:r>
            <w:r w:rsidR="00A02361" w:rsidRPr="005B38ED">
              <w:rPr>
                <w:rFonts w:ascii="Times New Roman" w:hAnsi="Times New Roman" w:cs="Times New Roman"/>
                <w:bCs/>
                <w:color w:val="000000"/>
              </w:rPr>
              <w:t>36,76</w:t>
            </w:r>
          </w:p>
        </w:tc>
        <w:tc>
          <w:tcPr>
            <w:tcW w:w="1134" w:type="dxa"/>
            <w:tcBorders>
              <w:top w:val="nil"/>
              <w:left w:val="nil"/>
              <w:bottom w:val="single" w:sz="8" w:space="0" w:color="000000"/>
              <w:right w:val="single" w:sz="8" w:space="0" w:color="000000"/>
            </w:tcBorders>
            <w:shd w:val="clear" w:color="auto" w:fill="auto"/>
            <w:vAlign w:val="center"/>
          </w:tcPr>
          <w:p w14:paraId="3FB24498" w14:textId="77777777" w:rsidR="00A02361" w:rsidRPr="005B38ED" w:rsidRDefault="00A02361" w:rsidP="000A46D2">
            <w:pPr>
              <w:ind w:left="-57" w:right="-57"/>
              <w:jc w:val="right"/>
              <w:rPr>
                <w:rFonts w:ascii="Times New Roman" w:eastAsia="Times New Roman" w:hAnsi="Times New Roman" w:cs="Times New Roman"/>
                <w:color w:val="000000"/>
              </w:rPr>
            </w:pPr>
            <w:r w:rsidRPr="005B38ED">
              <w:rPr>
                <w:rFonts w:ascii="Times New Roman" w:hAnsi="Times New Roman" w:cs="Times New Roman"/>
                <w:bCs/>
                <w:color w:val="000000"/>
              </w:rPr>
              <w:t>0,25</w:t>
            </w:r>
          </w:p>
        </w:tc>
        <w:tc>
          <w:tcPr>
            <w:tcW w:w="992" w:type="dxa"/>
            <w:tcBorders>
              <w:top w:val="nil"/>
              <w:left w:val="nil"/>
              <w:bottom w:val="single" w:sz="8" w:space="0" w:color="000000"/>
              <w:right w:val="single" w:sz="8" w:space="0" w:color="000000"/>
            </w:tcBorders>
            <w:shd w:val="clear" w:color="auto" w:fill="auto"/>
            <w:vAlign w:val="center"/>
          </w:tcPr>
          <w:p w14:paraId="34FE4014" w14:textId="179EF2AE" w:rsidR="00A02361" w:rsidRPr="005B38ED" w:rsidRDefault="00715E1B" w:rsidP="000A46D2">
            <w:pPr>
              <w:ind w:left="-57" w:right="-57"/>
              <w:jc w:val="right"/>
              <w:rPr>
                <w:rFonts w:ascii="Times New Roman" w:eastAsia="Times New Roman" w:hAnsi="Times New Roman" w:cs="Times New Roman"/>
                <w:color w:val="000000"/>
              </w:rPr>
            </w:pPr>
            <w:r w:rsidRPr="005B38ED">
              <w:rPr>
                <w:rFonts w:ascii="Times New Roman" w:hAnsi="Times New Roman" w:cs="Times New Roman"/>
                <w:bCs/>
                <w:color w:val="000000"/>
              </w:rPr>
              <w:t>–</w:t>
            </w:r>
            <w:r w:rsidR="00A02361" w:rsidRPr="005B38ED">
              <w:rPr>
                <w:rFonts w:ascii="Times New Roman" w:hAnsi="Times New Roman" w:cs="Times New Roman"/>
                <w:bCs/>
                <w:color w:val="000000"/>
              </w:rPr>
              <w:t>36,60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8ED1656" w14:textId="77777777" w:rsidR="00A02361" w:rsidRPr="005B38ED" w:rsidRDefault="00A02361" w:rsidP="000A46D2">
            <w:pPr>
              <w:ind w:left="-57" w:right="-57"/>
              <w:jc w:val="right"/>
              <w:rPr>
                <w:rFonts w:ascii="Times New Roman" w:eastAsia="Times New Roman" w:hAnsi="Times New Roman" w:cs="Times New Roman"/>
                <w:color w:val="000000"/>
              </w:rPr>
            </w:pPr>
            <w:r w:rsidRPr="005B38ED">
              <w:rPr>
                <w:rFonts w:ascii="Times New Roman" w:hAnsi="Times New Roman" w:cs="Times New Roman"/>
                <w:color w:val="000000"/>
              </w:rPr>
              <w:t>10,48</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A7E9744" w14:textId="77777777" w:rsidR="00A02361" w:rsidRPr="005B38ED" w:rsidRDefault="00A02361" w:rsidP="000A46D2">
            <w:pPr>
              <w:ind w:left="-57" w:right="-57"/>
              <w:jc w:val="right"/>
              <w:rPr>
                <w:rFonts w:ascii="Times New Roman" w:eastAsia="Times New Roman" w:hAnsi="Times New Roman" w:cs="Times New Roman"/>
                <w:color w:val="000000"/>
              </w:rPr>
            </w:pPr>
            <w:r w:rsidRPr="005B38ED">
              <w:rPr>
                <w:rFonts w:ascii="Times New Roman" w:hAnsi="Times New Roman" w:cs="Times New Roman"/>
                <w:color w:val="000000"/>
              </w:rPr>
              <w:t>11,30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57DE41E" w14:textId="77777777" w:rsidR="00A02361" w:rsidRPr="005B38ED" w:rsidRDefault="00A02361" w:rsidP="000A46D2">
            <w:pPr>
              <w:ind w:left="-57" w:right="-57"/>
              <w:jc w:val="right"/>
              <w:rPr>
                <w:rFonts w:ascii="Times New Roman" w:eastAsia="Times New Roman" w:hAnsi="Times New Roman" w:cs="Times New Roman"/>
                <w:color w:val="000000"/>
              </w:rPr>
            </w:pPr>
            <w:r w:rsidRPr="005B38ED">
              <w:rPr>
                <w:rFonts w:ascii="Times New Roman" w:hAnsi="Times New Roman" w:cs="Times New Roman"/>
                <w:color w:val="000000"/>
              </w:rPr>
              <w:t>11,19</w:t>
            </w:r>
          </w:p>
        </w:tc>
      </w:tr>
      <w:tr w:rsidR="00FA07F2" w:rsidRPr="005B38ED" w14:paraId="761F6DE4" w14:textId="77777777" w:rsidTr="00420690">
        <w:tc>
          <w:tcPr>
            <w:tcW w:w="2439" w:type="dxa"/>
            <w:shd w:val="clear" w:color="auto" w:fill="auto"/>
            <w:vAlign w:val="center"/>
          </w:tcPr>
          <w:p w14:paraId="22A08A17" w14:textId="77777777" w:rsidR="00A02361" w:rsidRPr="005B38ED" w:rsidRDefault="00A02361" w:rsidP="00A02361">
            <w:pPr>
              <w:rPr>
                <w:rFonts w:ascii="Times New Roman" w:hAnsi="Times New Roman" w:cs="Times New Roman"/>
              </w:rPr>
            </w:pPr>
            <w:r w:rsidRPr="005B38ED">
              <w:rPr>
                <w:rFonts w:ascii="Times New Roman" w:eastAsia="Times New Roman" w:hAnsi="Times New Roman" w:cs="Times New Roman"/>
              </w:rPr>
              <w:t>Миколаївська</w:t>
            </w:r>
          </w:p>
        </w:tc>
        <w:tc>
          <w:tcPr>
            <w:tcW w:w="1134" w:type="dxa"/>
            <w:tcBorders>
              <w:top w:val="nil"/>
              <w:left w:val="nil"/>
              <w:bottom w:val="single" w:sz="8" w:space="0" w:color="000000"/>
              <w:right w:val="single" w:sz="8" w:space="0" w:color="000000"/>
            </w:tcBorders>
            <w:shd w:val="clear" w:color="auto" w:fill="auto"/>
            <w:vAlign w:val="center"/>
          </w:tcPr>
          <w:p w14:paraId="03DE5B77" w14:textId="2BCF44D8" w:rsidR="00A02361" w:rsidRPr="005B38ED" w:rsidRDefault="00715E1B" w:rsidP="000A46D2">
            <w:pPr>
              <w:ind w:left="-57" w:right="-57"/>
              <w:jc w:val="right"/>
              <w:rPr>
                <w:rFonts w:ascii="Times New Roman" w:eastAsia="Times New Roman" w:hAnsi="Times New Roman" w:cs="Times New Roman"/>
                <w:color w:val="000000"/>
              </w:rPr>
            </w:pPr>
            <w:r w:rsidRPr="005B38ED">
              <w:rPr>
                <w:rFonts w:ascii="Times New Roman" w:hAnsi="Times New Roman" w:cs="Times New Roman"/>
                <w:bCs/>
                <w:color w:val="000000"/>
              </w:rPr>
              <w:t>–</w:t>
            </w:r>
            <w:r w:rsidR="00A02361" w:rsidRPr="005B38ED">
              <w:rPr>
                <w:rFonts w:ascii="Times New Roman" w:hAnsi="Times New Roman" w:cs="Times New Roman"/>
                <w:bCs/>
                <w:color w:val="000000"/>
              </w:rPr>
              <w:t>95,99</w:t>
            </w:r>
          </w:p>
        </w:tc>
        <w:tc>
          <w:tcPr>
            <w:tcW w:w="1134" w:type="dxa"/>
            <w:tcBorders>
              <w:top w:val="nil"/>
              <w:left w:val="nil"/>
              <w:bottom w:val="single" w:sz="8" w:space="0" w:color="000000"/>
              <w:right w:val="single" w:sz="8" w:space="0" w:color="000000"/>
            </w:tcBorders>
            <w:shd w:val="clear" w:color="auto" w:fill="auto"/>
            <w:vAlign w:val="center"/>
          </w:tcPr>
          <w:p w14:paraId="0467A62C" w14:textId="77777777" w:rsidR="00A02361" w:rsidRPr="005B38ED" w:rsidRDefault="00A02361" w:rsidP="000A46D2">
            <w:pPr>
              <w:ind w:left="-57" w:right="-57"/>
              <w:jc w:val="right"/>
              <w:rPr>
                <w:rFonts w:ascii="Times New Roman" w:eastAsia="Times New Roman" w:hAnsi="Times New Roman" w:cs="Times New Roman"/>
                <w:color w:val="000000"/>
              </w:rPr>
            </w:pPr>
            <w:r w:rsidRPr="005B38ED">
              <w:rPr>
                <w:rFonts w:ascii="Times New Roman" w:hAnsi="Times New Roman" w:cs="Times New Roman"/>
                <w:bCs/>
                <w:color w:val="000000"/>
              </w:rPr>
              <w:t>к/с</w:t>
            </w:r>
          </w:p>
        </w:tc>
        <w:tc>
          <w:tcPr>
            <w:tcW w:w="1276" w:type="dxa"/>
            <w:tcBorders>
              <w:top w:val="nil"/>
              <w:left w:val="nil"/>
              <w:bottom w:val="single" w:sz="8" w:space="0" w:color="000000"/>
              <w:right w:val="single" w:sz="8" w:space="0" w:color="000000"/>
            </w:tcBorders>
            <w:shd w:val="clear" w:color="auto" w:fill="auto"/>
            <w:vAlign w:val="center"/>
          </w:tcPr>
          <w:p w14:paraId="175E9378" w14:textId="77777777" w:rsidR="00A02361" w:rsidRPr="005B38ED" w:rsidRDefault="00A02361" w:rsidP="000A46D2">
            <w:pPr>
              <w:ind w:left="-57" w:right="-57"/>
              <w:jc w:val="right"/>
              <w:rPr>
                <w:rFonts w:ascii="Times New Roman" w:eastAsia="Times New Roman" w:hAnsi="Times New Roman" w:cs="Times New Roman"/>
                <w:color w:val="000000"/>
              </w:rPr>
            </w:pPr>
            <w:r w:rsidRPr="005B38ED">
              <w:rPr>
                <w:rFonts w:ascii="Times New Roman" w:hAnsi="Times New Roman" w:cs="Times New Roman"/>
                <w:bCs/>
                <w:color w:val="000000"/>
              </w:rPr>
              <w:t>к/с</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24C1FE3" w14:textId="77777777" w:rsidR="00A02361" w:rsidRPr="005B38ED" w:rsidRDefault="00A02361" w:rsidP="000A46D2">
            <w:pPr>
              <w:ind w:left="-57" w:right="-57"/>
              <w:jc w:val="right"/>
              <w:rPr>
                <w:rFonts w:ascii="Times New Roman" w:eastAsia="Times New Roman" w:hAnsi="Times New Roman" w:cs="Times New Roman"/>
                <w:color w:val="000000"/>
              </w:rPr>
            </w:pPr>
            <w:r w:rsidRPr="005B38ED">
              <w:rPr>
                <w:rFonts w:ascii="Times New Roman" w:hAnsi="Times New Roman" w:cs="Times New Roman"/>
                <w:color w:val="000000"/>
              </w:rPr>
              <w:t>0,84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D701145" w14:textId="77777777" w:rsidR="00A02361" w:rsidRPr="005B38ED" w:rsidRDefault="00A02361" w:rsidP="000A46D2">
            <w:pPr>
              <w:ind w:left="-57" w:right="-57"/>
              <w:jc w:val="right"/>
              <w:rPr>
                <w:rFonts w:ascii="Times New Roman" w:eastAsia="Times New Roman" w:hAnsi="Times New Roman" w:cs="Times New Roman"/>
                <w:color w:val="000000"/>
              </w:rPr>
            </w:pPr>
            <w:r w:rsidRPr="005B38ED">
              <w:rPr>
                <w:rFonts w:ascii="Times New Roman" w:hAnsi="Times New Roman" w:cs="Times New Roman"/>
                <w:color w:val="000000"/>
              </w:rPr>
              <w:t>0,07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F535AAF" w14:textId="77777777" w:rsidR="00A02361" w:rsidRPr="005B38ED" w:rsidRDefault="00A02361" w:rsidP="000A46D2">
            <w:pPr>
              <w:ind w:left="-57" w:right="-57"/>
              <w:jc w:val="right"/>
              <w:rPr>
                <w:rFonts w:ascii="Times New Roman" w:eastAsia="Times New Roman" w:hAnsi="Times New Roman" w:cs="Times New Roman"/>
                <w:color w:val="000000"/>
              </w:rPr>
            </w:pPr>
            <w:r w:rsidRPr="005B38ED">
              <w:rPr>
                <w:rFonts w:ascii="Times New Roman" w:eastAsia="Times New Roman" w:hAnsi="Times New Roman" w:cs="Times New Roman"/>
                <w:color w:val="000000"/>
              </w:rPr>
              <w:t>к/с</w:t>
            </w:r>
          </w:p>
        </w:tc>
        <w:tc>
          <w:tcPr>
            <w:tcW w:w="993" w:type="dxa"/>
            <w:tcBorders>
              <w:top w:val="nil"/>
              <w:left w:val="nil"/>
              <w:bottom w:val="single" w:sz="8" w:space="0" w:color="000000"/>
              <w:right w:val="single" w:sz="8" w:space="0" w:color="000000"/>
            </w:tcBorders>
            <w:shd w:val="clear" w:color="auto" w:fill="auto"/>
            <w:vAlign w:val="center"/>
          </w:tcPr>
          <w:p w14:paraId="2BCAC484" w14:textId="77777777" w:rsidR="00A02361" w:rsidRPr="005B38ED" w:rsidRDefault="00A02361" w:rsidP="000A46D2">
            <w:pPr>
              <w:ind w:left="-57" w:right="-57"/>
              <w:jc w:val="right"/>
              <w:rPr>
                <w:rFonts w:ascii="Times New Roman" w:eastAsia="Times New Roman" w:hAnsi="Times New Roman" w:cs="Times New Roman"/>
                <w:color w:val="000000"/>
              </w:rPr>
            </w:pPr>
            <w:r w:rsidRPr="005B38ED">
              <w:rPr>
                <w:rFonts w:ascii="Times New Roman" w:hAnsi="Times New Roman" w:cs="Times New Roman"/>
                <w:bCs/>
                <w:color w:val="000000"/>
              </w:rPr>
              <w:t>к/с</w:t>
            </w:r>
          </w:p>
        </w:tc>
        <w:tc>
          <w:tcPr>
            <w:tcW w:w="1134" w:type="dxa"/>
            <w:tcBorders>
              <w:top w:val="nil"/>
              <w:left w:val="nil"/>
              <w:bottom w:val="single" w:sz="8" w:space="0" w:color="000000"/>
              <w:right w:val="single" w:sz="8" w:space="0" w:color="000000"/>
            </w:tcBorders>
            <w:shd w:val="clear" w:color="auto" w:fill="auto"/>
            <w:vAlign w:val="center"/>
          </w:tcPr>
          <w:p w14:paraId="1CE1C6BC" w14:textId="77777777" w:rsidR="00A02361" w:rsidRPr="005B38ED" w:rsidRDefault="00A02361" w:rsidP="000A46D2">
            <w:pPr>
              <w:ind w:left="-57" w:right="-57"/>
              <w:jc w:val="right"/>
              <w:rPr>
                <w:rFonts w:ascii="Times New Roman" w:eastAsia="Times New Roman" w:hAnsi="Times New Roman" w:cs="Times New Roman"/>
                <w:color w:val="000000"/>
              </w:rPr>
            </w:pPr>
            <w:r w:rsidRPr="005B38ED">
              <w:rPr>
                <w:rFonts w:ascii="Times New Roman" w:hAnsi="Times New Roman" w:cs="Times New Roman"/>
                <w:bCs/>
                <w:color w:val="000000"/>
              </w:rPr>
              <w:t>к/с</w:t>
            </w:r>
          </w:p>
        </w:tc>
        <w:tc>
          <w:tcPr>
            <w:tcW w:w="992" w:type="dxa"/>
            <w:tcBorders>
              <w:top w:val="nil"/>
              <w:left w:val="nil"/>
              <w:bottom w:val="single" w:sz="8" w:space="0" w:color="000000"/>
              <w:right w:val="single" w:sz="8" w:space="0" w:color="000000"/>
            </w:tcBorders>
            <w:shd w:val="clear" w:color="auto" w:fill="auto"/>
            <w:vAlign w:val="center"/>
          </w:tcPr>
          <w:p w14:paraId="1C91D86A" w14:textId="55E659F8" w:rsidR="00A02361" w:rsidRPr="005B38ED" w:rsidRDefault="00715E1B" w:rsidP="000A46D2">
            <w:pPr>
              <w:ind w:left="-57" w:right="-57"/>
              <w:jc w:val="right"/>
              <w:rPr>
                <w:rFonts w:ascii="Times New Roman" w:eastAsia="Times New Roman" w:hAnsi="Times New Roman" w:cs="Times New Roman"/>
                <w:color w:val="000000"/>
              </w:rPr>
            </w:pPr>
            <w:r w:rsidRPr="005B38ED">
              <w:rPr>
                <w:rFonts w:ascii="Times New Roman" w:hAnsi="Times New Roman" w:cs="Times New Roman"/>
                <w:bCs/>
                <w:color w:val="000000"/>
              </w:rPr>
              <w:t>–</w:t>
            </w:r>
            <w:r w:rsidR="00A02361" w:rsidRPr="005B38ED">
              <w:rPr>
                <w:rFonts w:ascii="Times New Roman" w:hAnsi="Times New Roman" w:cs="Times New Roman"/>
                <w:bCs/>
                <w:color w:val="000000"/>
              </w:rPr>
              <w:t>68,33</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228243D" w14:textId="77777777" w:rsidR="00A02361" w:rsidRPr="005B38ED" w:rsidRDefault="00A02361" w:rsidP="000A46D2">
            <w:pPr>
              <w:ind w:left="-57" w:right="-57"/>
              <w:jc w:val="right"/>
              <w:rPr>
                <w:rFonts w:ascii="Times New Roman" w:eastAsia="Times New Roman" w:hAnsi="Times New Roman" w:cs="Times New Roman"/>
                <w:color w:val="000000"/>
              </w:rPr>
            </w:pPr>
            <w:r w:rsidRPr="005B38ED">
              <w:rPr>
                <w:rFonts w:ascii="Times New Roman" w:hAnsi="Times New Roman" w:cs="Times New Roman"/>
                <w:color w:val="000000"/>
              </w:rPr>
              <w:t>1,16</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90307CE" w14:textId="77777777" w:rsidR="00A02361" w:rsidRPr="005B38ED" w:rsidRDefault="00A02361" w:rsidP="000A46D2">
            <w:pPr>
              <w:ind w:left="-57" w:right="-57"/>
              <w:jc w:val="right"/>
              <w:rPr>
                <w:rFonts w:ascii="Times New Roman" w:eastAsia="Times New Roman" w:hAnsi="Times New Roman" w:cs="Times New Roman"/>
                <w:color w:val="000000"/>
              </w:rPr>
            </w:pPr>
            <w:r w:rsidRPr="005B38ED">
              <w:rPr>
                <w:rFonts w:ascii="Times New Roman" w:eastAsia="Times New Roman" w:hAnsi="Times New Roman" w:cs="Times New Roman"/>
                <w:color w:val="000000"/>
              </w:rPr>
              <w:t>к/с</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44F6D44" w14:textId="77777777" w:rsidR="00A02361" w:rsidRPr="005B38ED" w:rsidRDefault="00A02361" w:rsidP="000A46D2">
            <w:pPr>
              <w:ind w:left="-57" w:right="-57"/>
              <w:jc w:val="right"/>
              <w:rPr>
                <w:rFonts w:ascii="Times New Roman" w:eastAsia="Times New Roman" w:hAnsi="Times New Roman" w:cs="Times New Roman"/>
                <w:color w:val="000000"/>
              </w:rPr>
            </w:pPr>
            <w:r w:rsidRPr="005B38ED">
              <w:rPr>
                <w:rFonts w:ascii="Times New Roman" w:hAnsi="Times New Roman" w:cs="Times New Roman"/>
                <w:color w:val="000000"/>
              </w:rPr>
              <w:t>0,62</w:t>
            </w:r>
          </w:p>
        </w:tc>
      </w:tr>
      <w:tr w:rsidR="00FA07F2" w:rsidRPr="005B38ED" w14:paraId="3ADC0E38" w14:textId="77777777" w:rsidTr="00420690">
        <w:tc>
          <w:tcPr>
            <w:tcW w:w="2439" w:type="dxa"/>
            <w:shd w:val="clear" w:color="auto" w:fill="auto"/>
            <w:vAlign w:val="center"/>
          </w:tcPr>
          <w:p w14:paraId="2EC7B9C4" w14:textId="77777777" w:rsidR="00A02361" w:rsidRPr="005B38ED" w:rsidRDefault="00A02361" w:rsidP="00A02361">
            <w:pPr>
              <w:rPr>
                <w:rFonts w:ascii="Times New Roman" w:hAnsi="Times New Roman" w:cs="Times New Roman"/>
              </w:rPr>
            </w:pPr>
            <w:r w:rsidRPr="005B38ED">
              <w:rPr>
                <w:rFonts w:ascii="Times New Roman" w:eastAsia="Times New Roman" w:hAnsi="Times New Roman" w:cs="Times New Roman"/>
              </w:rPr>
              <w:t>Одеська</w:t>
            </w:r>
          </w:p>
        </w:tc>
        <w:tc>
          <w:tcPr>
            <w:tcW w:w="1134" w:type="dxa"/>
            <w:tcBorders>
              <w:top w:val="nil"/>
              <w:left w:val="nil"/>
              <w:bottom w:val="single" w:sz="8" w:space="0" w:color="000000"/>
              <w:right w:val="single" w:sz="8" w:space="0" w:color="000000"/>
            </w:tcBorders>
            <w:shd w:val="clear" w:color="auto" w:fill="auto"/>
            <w:vAlign w:val="center"/>
          </w:tcPr>
          <w:p w14:paraId="3F2E6A72" w14:textId="50F43F48" w:rsidR="00A02361" w:rsidRPr="005B38ED" w:rsidRDefault="00715E1B" w:rsidP="000A46D2">
            <w:pPr>
              <w:ind w:left="-57" w:right="-57"/>
              <w:jc w:val="right"/>
              <w:rPr>
                <w:rFonts w:ascii="Times New Roman" w:eastAsia="Times New Roman" w:hAnsi="Times New Roman" w:cs="Times New Roman"/>
              </w:rPr>
            </w:pPr>
            <w:r w:rsidRPr="005B38ED">
              <w:rPr>
                <w:rFonts w:ascii="Times New Roman" w:hAnsi="Times New Roman" w:cs="Times New Roman"/>
                <w:bCs/>
              </w:rPr>
              <w:t>–</w:t>
            </w:r>
            <w:r w:rsidR="00A02361" w:rsidRPr="005B38ED">
              <w:rPr>
                <w:rFonts w:ascii="Times New Roman" w:hAnsi="Times New Roman" w:cs="Times New Roman"/>
                <w:bCs/>
              </w:rPr>
              <w:t>79,45</w:t>
            </w:r>
          </w:p>
        </w:tc>
        <w:tc>
          <w:tcPr>
            <w:tcW w:w="1134" w:type="dxa"/>
            <w:tcBorders>
              <w:top w:val="nil"/>
              <w:left w:val="nil"/>
              <w:bottom w:val="single" w:sz="8" w:space="0" w:color="000000"/>
              <w:right w:val="single" w:sz="8" w:space="0" w:color="000000"/>
            </w:tcBorders>
            <w:shd w:val="clear" w:color="auto" w:fill="auto"/>
            <w:vAlign w:val="center"/>
          </w:tcPr>
          <w:p w14:paraId="72B673DF" w14:textId="580D243B" w:rsidR="00A02361" w:rsidRPr="005B38ED" w:rsidRDefault="00715E1B" w:rsidP="000A46D2">
            <w:pPr>
              <w:ind w:left="-57" w:right="-57"/>
              <w:jc w:val="right"/>
              <w:rPr>
                <w:rFonts w:ascii="Times New Roman" w:eastAsia="Times New Roman" w:hAnsi="Times New Roman" w:cs="Times New Roman"/>
              </w:rPr>
            </w:pPr>
            <w:r w:rsidRPr="005B38ED">
              <w:rPr>
                <w:rFonts w:ascii="Times New Roman" w:hAnsi="Times New Roman" w:cs="Times New Roman"/>
                <w:bCs/>
              </w:rPr>
              <w:t>–</w:t>
            </w:r>
            <w:r w:rsidR="00A02361" w:rsidRPr="005B38ED">
              <w:rPr>
                <w:rFonts w:ascii="Times New Roman" w:hAnsi="Times New Roman" w:cs="Times New Roman"/>
                <w:bCs/>
              </w:rPr>
              <w:t>49,08</w:t>
            </w:r>
          </w:p>
        </w:tc>
        <w:tc>
          <w:tcPr>
            <w:tcW w:w="1276" w:type="dxa"/>
            <w:tcBorders>
              <w:top w:val="nil"/>
              <w:left w:val="nil"/>
              <w:bottom w:val="single" w:sz="8" w:space="0" w:color="000000"/>
              <w:right w:val="single" w:sz="8" w:space="0" w:color="000000"/>
            </w:tcBorders>
            <w:shd w:val="clear" w:color="auto" w:fill="auto"/>
            <w:vAlign w:val="center"/>
          </w:tcPr>
          <w:p w14:paraId="5C8837C2" w14:textId="5B1B6C00" w:rsidR="00A02361" w:rsidRPr="005B38ED" w:rsidRDefault="00715E1B" w:rsidP="000A46D2">
            <w:pPr>
              <w:ind w:left="-57" w:right="-57"/>
              <w:jc w:val="right"/>
              <w:rPr>
                <w:rFonts w:ascii="Times New Roman" w:eastAsia="Times New Roman" w:hAnsi="Times New Roman" w:cs="Times New Roman"/>
              </w:rPr>
            </w:pPr>
            <w:r w:rsidRPr="005B38ED">
              <w:rPr>
                <w:rFonts w:ascii="Times New Roman" w:hAnsi="Times New Roman" w:cs="Times New Roman"/>
                <w:bCs/>
              </w:rPr>
              <w:t>–</w:t>
            </w:r>
            <w:r w:rsidR="00A02361" w:rsidRPr="005B38ED">
              <w:rPr>
                <w:rFonts w:ascii="Times New Roman" w:hAnsi="Times New Roman" w:cs="Times New Roman"/>
                <w:bCs/>
              </w:rPr>
              <w:t>89,53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0CFF028" w14:textId="77777777" w:rsidR="00A02361" w:rsidRPr="005B38ED" w:rsidRDefault="00A02361" w:rsidP="000A46D2">
            <w:pPr>
              <w:ind w:left="-57" w:right="-57"/>
              <w:jc w:val="right"/>
              <w:rPr>
                <w:rFonts w:ascii="Times New Roman" w:eastAsia="Times New Roman" w:hAnsi="Times New Roman" w:cs="Times New Roman"/>
              </w:rPr>
            </w:pPr>
            <w:r w:rsidRPr="005B38ED">
              <w:rPr>
                <w:rFonts w:ascii="Times New Roman" w:hAnsi="Times New Roman" w:cs="Times New Roman"/>
              </w:rPr>
              <w:t>9,76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43D10D6" w14:textId="77777777" w:rsidR="00A02361" w:rsidRPr="005B38ED" w:rsidRDefault="00A02361" w:rsidP="000A46D2">
            <w:pPr>
              <w:ind w:left="-57" w:right="-57"/>
              <w:jc w:val="right"/>
              <w:rPr>
                <w:rFonts w:ascii="Times New Roman" w:eastAsia="Times New Roman" w:hAnsi="Times New Roman" w:cs="Times New Roman"/>
              </w:rPr>
            </w:pPr>
            <w:r w:rsidRPr="005B38ED">
              <w:rPr>
                <w:rFonts w:ascii="Times New Roman" w:hAnsi="Times New Roman" w:cs="Times New Roman"/>
              </w:rPr>
              <w:t>4,13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5BBC791" w14:textId="77777777" w:rsidR="00A02361" w:rsidRPr="005B38ED" w:rsidRDefault="00A02361" w:rsidP="000A46D2">
            <w:pPr>
              <w:ind w:left="-57" w:right="-57"/>
              <w:jc w:val="right"/>
              <w:rPr>
                <w:rFonts w:ascii="Times New Roman" w:eastAsia="Times New Roman" w:hAnsi="Times New Roman" w:cs="Times New Roman"/>
              </w:rPr>
            </w:pPr>
            <w:r w:rsidRPr="005B38ED">
              <w:rPr>
                <w:rFonts w:ascii="Times New Roman" w:hAnsi="Times New Roman" w:cs="Times New Roman"/>
              </w:rPr>
              <w:t>2,74</w:t>
            </w:r>
          </w:p>
        </w:tc>
        <w:tc>
          <w:tcPr>
            <w:tcW w:w="993" w:type="dxa"/>
            <w:tcBorders>
              <w:top w:val="nil"/>
              <w:left w:val="nil"/>
              <w:bottom w:val="single" w:sz="8" w:space="0" w:color="000000"/>
              <w:right w:val="single" w:sz="8" w:space="0" w:color="000000"/>
            </w:tcBorders>
            <w:shd w:val="clear" w:color="auto" w:fill="auto"/>
            <w:vAlign w:val="center"/>
          </w:tcPr>
          <w:p w14:paraId="6FE4002E" w14:textId="3193F350" w:rsidR="00A02361" w:rsidRPr="005B38ED" w:rsidRDefault="00715E1B" w:rsidP="000A46D2">
            <w:pPr>
              <w:ind w:left="-57" w:right="-57"/>
              <w:jc w:val="right"/>
              <w:rPr>
                <w:rFonts w:ascii="Times New Roman" w:eastAsia="Times New Roman" w:hAnsi="Times New Roman" w:cs="Times New Roman"/>
              </w:rPr>
            </w:pPr>
            <w:r w:rsidRPr="005B38ED">
              <w:rPr>
                <w:rFonts w:ascii="Times New Roman" w:hAnsi="Times New Roman" w:cs="Times New Roman"/>
                <w:bCs/>
              </w:rPr>
              <w:t>–</w:t>
            </w:r>
            <w:r w:rsidR="00A02361" w:rsidRPr="005B38ED">
              <w:rPr>
                <w:rFonts w:ascii="Times New Roman" w:hAnsi="Times New Roman" w:cs="Times New Roman"/>
                <w:bCs/>
              </w:rPr>
              <w:t>38,86</w:t>
            </w:r>
          </w:p>
        </w:tc>
        <w:tc>
          <w:tcPr>
            <w:tcW w:w="1134" w:type="dxa"/>
            <w:tcBorders>
              <w:top w:val="nil"/>
              <w:left w:val="nil"/>
              <w:bottom w:val="single" w:sz="8" w:space="0" w:color="000000"/>
              <w:right w:val="single" w:sz="8" w:space="0" w:color="000000"/>
            </w:tcBorders>
            <w:shd w:val="clear" w:color="auto" w:fill="auto"/>
            <w:vAlign w:val="center"/>
          </w:tcPr>
          <w:p w14:paraId="18E7E43E" w14:textId="17FCF36B" w:rsidR="00A02361" w:rsidRPr="005B38ED" w:rsidRDefault="00715E1B" w:rsidP="000A46D2">
            <w:pPr>
              <w:ind w:left="-57" w:right="-57"/>
              <w:jc w:val="right"/>
              <w:rPr>
                <w:rFonts w:ascii="Times New Roman" w:eastAsia="Times New Roman" w:hAnsi="Times New Roman" w:cs="Times New Roman"/>
              </w:rPr>
            </w:pPr>
            <w:r w:rsidRPr="005B38ED">
              <w:rPr>
                <w:rFonts w:ascii="Times New Roman" w:hAnsi="Times New Roman" w:cs="Times New Roman"/>
                <w:bCs/>
              </w:rPr>
              <w:t>–</w:t>
            </w:r>
            <w:r w:rsidR="00A02361" w:rsidRPr="005B38ED">
              <w:rPr>
                <w:rFonts w:ascii="Times New Roman" w:hAnsi="Times New Roman" w:cs="Times New Roman"/>
                <w:bCs/>
              </w:rPr>
              <w:t>39,86</w:t>
            </w:r>
          </w:p>
        </w:tc>
        <w:tc>
          <w:tcPr>
            <w:tcW w:w="992" w:type="dxa"/>
            <w:tcBorders>
              <w:top w:val="nil"/>
              <w:left w:val="nil"/>
              <w:bottom w:val="single" w:sz="8" w:space="0" w:color="000000"/>
              <w:right w:val="single" w:sz="8" w:space="0" w:color="000000"/>
            </w:tcBorders>
            <w:shd w:val="clear" w:color="auto" w:fill="auto"/>
            <w:vAlign w:val="center"/>
          </w:tcPr>
          <w:p w14:paraId="132BD7FF" w14:textId="1E6DD13A" w:rsidR="00A02361" w:rsidRPr="005B38ED" w:rsidRDefault="00715E1B" w:rsidP="000A46D2">
            <w:pPr>
              <w:ind w:left="-57" w:right="-57"/>
              <w:jc w:val="right"/>
              <w:rPr>
                <w:rFonts w:ascii="Times New Roman" w:eastAsia="Times New Roman" w:hAnsi="Times New Roman" w:cs="Times New Roman"/>
              </w:rPr>
            </w:pPr>
            <w:r w:rsidRPr="005B38ED">
              <w:rPr>
                <w:rFonts w:ascii="Times New Roman" w:hAnsi="Times New Roman" w:cs="Times New Roman"/>
                <w:bCs/>
              </w:rPr>
              <w:t>–</w:t>
            </w:r>
            <w:r w:rsidR="00A02361" w:rsidRPr="005B38ED">
              <w:rPr>
                <w:rFonts w:ascii="Times New Roman" w:hAnsi="Times New Roman" w:cs="Times New Roman"/>
                <w:bCs/>
              </w:rPr>
              <w:t>63,23</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40A1154" w14:textId="77777777" w:rsidR="00A02361" w:rsidRPr="005B38ED" w:rsidRDefault="00A02361" w:rsidP="000A46D2">
            <w:pPr>
              <w:ind w:left="-57" w:right="-57"/>
              <w:jc w:val="right"/>
              <w:rPr>
                <w:rFonts w:ascii="Times New Roman" w:eastAsia="Times New Roman" w:hAnsi="Times New Roman" w:cs="Times New Roman"/>
              </w:rPr>
            </w:pPr>
            <w:r w:rsidRPr="005B38ED">
              <w:rPr>
                <w:rFonts w:ascii="Times New Roman" w:hAnsi="Times New Roman" w:cs="Times New Roman"/>
              </w:rPr>
              <w:t>8,03</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1478620" w14:textId="77777777" w:rsidR="00A02361" w:rsidRPr="005B38ED" w:rsidRDefault="00A02361" w:rsidP="000A46D2">
            <w:pPr>
              <w:ind w:left="-57" w:right="-57"/>
              <w:jc w:val="right"/>
              <w:rPr>
                <w:rFonts w:ascii="Times New Roman" w:eastAsia="Times New Roman" w:hAnsi="Times New Roman" w:cs="Times New Roman"/>
              </w:rPr>
            </w:pPr>
            <w:r w:rsidRPr="005B38ED">
              <w:rPr>
                <w:rFonts w:ascii="Times New Roman" w:hAnsi="Times New Roman" w:cs="Times New Roman"/>
              </w:rPr>
              <w:t>8,38</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FF165D3" w14:textId="77777777" w:rsidR="00A02361" w:rsidRPr="005B38ED" w:rsidRDefault="00A02361" w:rsidP="000A46D2">
            <w:pPr>
              <w:ind w:left="-57" w:right="-57"/>
              <w:jc w:val="right"/>
              <w:rPr>
                <w:rFonts w:ascii="Times New Roman" w:eastAsia="Times New Roman" w:hAnsi="Times New Roman" w:cs="Times New Roman"/>
              </w:rPr>
            </w:pPr>
            <w:r w:rsidRPr="005B38ED">
              <w:rPr>
                <w:rFonts w:ascii="Times New Roman" w:hAnsi="Times New Roman" w:cs="Times New Roman"/>
              </w:rPr>
              <w:t>4,98</w:t>
            </w:r>
          </w:p>
        </w:tc>
      </w:tr>
      <w:tr w:rsidR="00FA07F2" w:rsidRPr="005B38ED" w14:paraId="236A3290" w14:textId="77777777" w:rsidTr="00420690">
        <w:tc>
          <w:tcPr>
            <w:tcW w:w="2439" w:type="dxa"/>
            <w:shd w:val="clear" w:color="auto" w:fill="auto"/>
            <w:vAlign w:val="center"/>
          </w:tcPr>
          <w:p w14:paraId="271A4786" w14:textId="77777777" w:rsidR="00A02361" w:rsidRPr="005B38ED" w:rsidRDefault="00A02361" w:rsidP="00A02361">
            <w:pPr>
              <w:rPr>
                <w:rFonts w:ascii="Times New Roman" w:hAnsi="Times New Roman" w:cs="Times New Roman"/>
              </w:rPr>
            </w:pPr>
            <w:r w:rsidRPr="005B38ED">
              <w:rPr>
                <w:rFonts w:ascii="Times New Roman" w:eastAsia="Times New Roman" w:hAnsi="Times New Roman" w:cs="Times New Roman"/>
              </w:rPr>
              <w:t>Полтавська</w:t>
            </w:r>
          </w:p>
        </w:tc>
        <w:tc>
          <w:tcPr>
            <w:tcW w:w="1134" w:type="dxa"/>
            <w:tcBorders>
              <w:top w:val="nil"/>
              <w:left w:val="nil"/>
              <w:bottom w:val="single" w:sz="8" w:space="0" w:color="000000"/>
              <w:right w:val="single" w:sz="8" w:space="0" w:color="000000"/>
            </w:tcBorders>
            <w:shd w:val="clear" w:color="auto" w:fill="auto"/>
            <w:vAlign w:val="center"/>
          </w:tcPr>
          <w:p w14:paraId="3636969A" w14:textId="050BBC1F" w:rsidR="00A02361" w:rsidRPr="005B38ED" w:rsidRDefault="00715E1B" w:rsidP="000A46D2">
            <w:pPr>
              <w:ind w:left="-57" w:right="-57"/>
              <w:jc w:val="right"/>
              <w:rPr>
                <w:rFonts w:ascii="Times New Roman" w:eastAsia="Times New Roman" w:hAnsi="Times New Roman" w:cs="Times New Roman"/>
                <w:color w:val="000000"/>
              </w:rPr>
            </w:pPr>
            <w:r w:rsidRPr="005B38ED">
              <w:rPr>
                <w:rFonts w:ascii="Times New Roman" w:hAnsi="Times New Roman" w:cs="Times New Roman"/>
                <w:bCs/>
                <w:color w:val="000000"/>
              </w:rPr>
              <w:t>–</w:t>
            </w:r>
            <w:r w:rsidR="00A02361" w:rsidRPr="005B38ED">
              <w:rPr>
                <w:rFonts w:ascii="Times New Roman" w:hAnsi="Times New Roman" w:cs="Times New Roman"/>
                <w:bCs/>
                <w:color w:val="000000"/>
              </w:rPr>
              <w:t>48,08</w:t>
            </w:r>
          </w:p>
        </w:tc>
        <w:tc>
          <w:tcPr>
            <w:tcW w:w="1134" w:type="dxa"/>
            <w:tcBorders>
              <w:top w:val="nil"/>
              <w:left w:val="nil"/>
              <w:bottom w:val="single" w:sz="8" w:space="0" w:color="000000"/>
              <w:right w:val="single" w:sz="8" w:space="0" w:color="000000"/>
            </w:tcBorders>
            <w:shd w:val="clear" w:color="auto" w:fill="auto"/>
            <w:vAlign w:val="center"/>
          </w:tcPr>
          <w:p w14:paraId="673C7141" w14:textId="6857AF05" w:rsidR="00A02361" w:rsidRPr="005B38ED" w:rsidRDefault="00715E1B" w:rsidP="000A46D2">
            <w:pPr>
              <w:ind w:left="-57" w:right="-57"/>
              <w:jc w:val="right"/>
              <w:rPr>
                <w:rFonts w:ascii="Times New Roman" w:eastAsia="Times New Roman" w:hAnsi="Times New Roman" w:cs="Times New Roman"/>
                <w:color w:val="000000"/>
              </w:rPr>
            </w:pPr>
            <w:r w:rsidRPr="005B38ED">
              <w:rPr>
                <w:rFonts w:ascii="Times New Roman" w:hAnsi="Times New Roman" w:cs="Times New Roman"/>
                <w:bCs/>
                <w:color w:val="000000"/>
              </w:rPr>
              <w:t>–</w:t>
            </w:r>
            <w:r w:rsidR="00A02361" w:rsidRPr="005B38ED">
              <w:rPr>
                <w:rFonts w:ascii="Times New Roman" w:hAnsi="Times New Roman" w:cs="Times New Roman"/>
                <w:bCs/>
                <w:color w:val="000000"/>
              </w:rPr>
              <w:t>27,84</w:t>
            </w:r>
          </w:p>
        </w:tc>
        <w:tc>
          <w:tcPr>
            <w:tcW w:w="1276" w:type="dxa"/>
            <w:tcBorders>
              <w:top w:val="nil"/>
              <w:left w:val="nil"/>
              <w:bottom w:val="single" w:sz="8" w:space="0" w:color="000000"/>
              <w:right w:val="single" w:sz="8" w:space="0" w:color="000000"/>
            </w:tcBorders>
            <w:shd w:val="clear" w:color="auto" w:fill="auto"/>
            <w:vAlign w:val="center"/>
          </w:tcPr>
          <w:p w14:paraId="14D1A641" w14:textId="2F4DA9E4" w:rsidR="00A02361" w:rsidRPr="005B38ED" w:rsidRDefault="00715E1B" w:rsidP="000A46D2">
            <w:pPr>
              <w:ind w:left="-57" w:right="-57"/>
              <w:jc w:val="right"/>
              <w:rPr>
                <w:rFonts w:ascii="Times New Roman" w:eastAsia="Times New Roman" w:hAnsi="Times New Roman" w:cs="Times New Roman"/>
                <w:color w:val="000000"/>
              </w:rPr>
            </w:pPr>
            <w:r w:rsidRPr="005B38ED">
              <w:rPr>
                <w:rFonts w:ascii="Times New Roman" w:hAnsi="Times New Roman" w:cs="Times New Roman"/>
                <w:bCs/>
                <w:color w:val="000000"/>
              </w:rPr>
              <w:t>–</w:t>
            </w:r>
            <w:r w:rsidR="00A02361" w:rsidRPr="005B38ED">
              <w:rPr>
                <w:rFonts w:ascii="Times New Roman" w:hAnsi="Times New Roman" w:cs="Times New Roman"/>
                <w:bCs/>
                <w:color w:val="000000"/>
              </w:rPr>
              <w:t>62,54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9E3C4B5" w14:textId="77777777" w:rsidR="00A02361" w:rsidRPr="005B38ED" w:rsidRDefault="00A02361" w:rsidP="000A46D2">
            <w:pPr>
              <w:ind w:left="-57" w:right="-57"/>
              <w:jc w:val="right"/>
              <w:rPr>
                <w:rFonts w:ascii="Times New Roman" w:eastAsia="Times New Roman" w:hAnsi="Times New Roman" w:cs="Times New Roman"/>
                <w:color w:val="000000"/>
              </w:rPr>
            </w:pPr>
            <w:r w:rsidRPr="005B38ED">
              <w:rPr>
                <w:rFonts w:ascii="Times New Roman" w:hAnsi="Times New Roman" w:cs="Times New Roman"/>
                <w:color w:val="000000"/>
              </w:rPr>
              <w:t>1,74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1FE3D54" w14:textId="77777777" w:rsidR="00A02361" w:rsidRPr="005B38ED" w:rsidRDefault="00A02361" w:rsidP="000A46D2">
            <w:pPr>
              <w:ind w:left="-57" w:right="-57"/>
              <w:jc w:val="right"/>
              <w:rPr>
                <w:rFonts w:ascii="Times New Roman" w:eastAsia="Times New Roman" w:hAnsi="Times New Roman" w:cs="Times New Roman"/>
                <w:color w:val="000000"/>
              </w:rPr>
            </w:pPr>
            <w:r w:rsidRPr="005B38ED">
              <w:rPr>
                <w:rFonts w:ascii="Times New Roman" w:hAnsi="Times New Roman" w:cs="Times New Roman"/>
                <w:color w:val="000000"/>
              </w:rPr>
              <w:t>1,86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18396BB" w14:textId="77777777" w:rsidR="00A02361" w:rsidRPr="005B38ED" w:rsidRDefault="00A02361" w:rsidP="000A46D2">
            <w:pPr>
              <w:ind w:left="-57" w:right="-57"/>
              <w:jc w:val="right"/>
              <w:rPr>
                <w:rFonts w:ascii="Times New Roman" w:eastAsia="Times New Roman" w:hAnsi="Times New Roman" w:cs="Times New Roman"/>
                <w:color w:val="000000"/>
              </w:rPr>
            </w:pPr>
            <w:r w:rsidRPr="005B38ED">
              <w:rPr>
                <w:rFonts w:ascii="Times New Roman" w:hAnsi="Times New Roman" w:cs="Times New Roman"/>
                <w:color w:val="000000"/>
              </w:rPr>
              <w:t>1,75</w:t>
            </w:r>
          </w:p>
        </w:tc>
        <w:tc>
          <w:tcPr>
            <w:tcW w:w="993" w:type="dxa"/>
            <w:tcBorders>
              <w:top w:val="nil"/>
              <w:left w:val="nil"/>
              <w:bottom w:val="single" w:sz="8" w:space="0" w:color="000000"/>
              <w:right w:val="single" w:sz="8" w:space="0" w:color="000000"/>
            </w:tcBorders>
            <w:shd w:val="clear" w:color="auto" w:fill="auto"/>
            <w:vAlign w:val="center"/>
          </w:tcPr>
          <w:p w14:paraId="403A6E42" w14:textId="77777777" w:rsidR="00A02361" w:rsidRPr="005B38ED" w:rsidRDefault="00A02361" w:rsidP="000A46D2">
            <w:pPr>
              <w:ind w:left="-57" w:right="-57"/>
              <w:jc w:val="right"/>
              <w:rPr>
                <w:rFonts w:ascii="Times New Roman" w:eastAsia="Times New Roman" w:hAnsi="Times New Roman" w:cs="Times New Roman"/>
                <w:color w:val="000000"/>
              </w:rPr>
            </w:pPr>
            <w:r w:rsidRPr="005B38ED">
              <w:rPr>
                <w:rFonts w:ascii="Times New Roman" w:hAnsi="Times New Roman" w:cs="Times New Roman"/>
                <w:bCs/>
                <w:color w:val="000000"/>
              </w:rPr>
              <w:t>11,35</w:t>
            </w:r>
          </w:p>
        </w:tc>
        <w:tc>
          <w:tcPr>
            <w:tcW w:w="1134" w:type="dxa"/>
            <w:tcBorders>
              <w:top w:val="nil"/>
              <w:left w:val="nil"/>
              <w:bottom w:val="single" w:sz="8" w:space="0" w:color="000000"/>
              <w:right w:val="single" w:sz="8" w:space="0" w:color="000000"/>
            </w:tcBorders>
            <w:shd w:val="clear" w:color="auto" w:fill="auto"/>
            <w:vAlign w:val="center"/>
          </w:tcPr>
          <w:p w14:paraId="1CA4AA27" w14:textId="06B4153F" w:rsidR="00A02361" w:rsidRPr="005B38ED" w:rsidRDefault="00715E1B" w:rsidP="000A46D2">
            <w:pPr>
              <w:ind w:left="-57" w:right="-57"/>
              <w:jc w:val="right"/>
              <w:rPr>
                <w:rFonts w:ascii="Times New Roman" w:eastAsia="Times New Roman" w:hAnsi="Times New Roman" w:cs="Times New Roman"/>
                <w:color w:val="000000"/>
              </w:rPr>
            </w:pPr>
            <w:r w:rsidRPr="005B38ED">
              <w:rPr>
                <w:rFonts w:ascii="Times New Roman" w:hAnsi="Times New Roman" w:cs="Times New Roman"/>
                <w:bCs/>
                <w:color w:val="000000"/>
              </w:rPr>
              <w:t>–</w:t>
            </w:r>
            <w:r w:rsidR="00A02361" w:rsidRPr="005B38ED">
              <w:rPr>
                <w:rFonts w:ascii="Times New Roman" w:hAnsi="Times New Roman" w:cs="Times New Roman"/>
                <w:bCs/>
                <w:color w:val="000000"/>
              </w:rPr>
              <w:t>34,78</w:t>
            </w:r>
          </w:p>
        </w:tc>
        <w:tc>
          <w:tcPr>
            <w:tcW w:w="992" w:type="dxa"/>
            <w:tcBorders>
              <w:top w:val="nil"/>
              <w:left w:val="nil"/>
              <w:bottom w:val="single" w:sz="8" w:space="0" w:color="000000"/>
              <w:right w:val="single" w:sz="8" w:space="0" w:color="000000"/>
            </w:tcBorders>
            <w:shd w:val="clear" w:color="auto" w:fill="auto"/>
            <w:vAlign w:val="center"/>
          </w:tcPr>
          <w:p w14:paraId="74205B47" w14:textId="1BA8A660" w:rsidR="00A02361" w:rsidRPr="005B38ED" w:rsidRDefault="00715E1B" w:rsidP="000A46D2">
            <w:pPr>
              <w:ind w:left="-57" w:right="-57"/>
              <w:jc w:val="right"/>
              <w:rPr>
                <w:rFonts w:ascii="Times New Roman" w:eastAsia="Times New Roman" w:hAnsi="Times New Roman" w:cs="Times New Roman"/>
                <w:color w:val="000000"/>
              </w:rPr>
            </w:pPr>
            <w:r w:rsidRPr="005B38ED">
              <w:rPr>
                <w:rFonts w:ascii="Times New Roman" w:hAnsi="Times New Roman" w:cs="Times New Roman"/>
                <w:bCs/>
                <w:color w:val="000000"/>
              </w:rPr>
              <w:t>–</w:t>
            </w:r>
            <w:r w:rsidR="00A02361" w:rsidRPr="005B38ED">
              <w:rPr>
                <w:rFonts w:ascii="Times New Roman" w:hAnsi="Times New Roman" w:cs="Times New Roman"/>
                <w:bCs/>
                <w:color w:val="000000"/>
              </w:rPr>
              <w:t>27,38</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85AAD14" w14:textId="77777777" w:rsidR="00A02361" w:rsidRPr="005B38ED" w:rsidRDefault="00A02361" w:rsidP="000A46D2">
            <w:pPr>
              <w:ind w:left="-57" w:right="-57"/>
              <w:jc w:val="right"/>
              <w:rPr>
                <w:rFonts w:ascii="Times New Roman" w:eastAsia="Times New Roman" w:hAnsi="Times New Roman" w:cs="Times New Roman"/>
                <w:color w:val="000000"/>
              </w:rPr>
            </w:pPr>
            <w:r w:rsidRPr="005B38ED">
              <w:rPr>
                <w:rFonts w:ascii="Times New Roman" w:hAnsi="Times New Roman" w:cs="Times New Roman"/>
                <w:color w:val="000000"/>
              </w:rPr>
              <w:t>2,07</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9AE9C86" w14:textId="77777777" w:rsidR="00A02361" w:rsidRPr="005B38ED" w:rsidRDefault="00A02361" w:rsidP="000A46D2">
            <w:pPr>
              <w:ind w:left="-57" w:right="-57"/>
              <w:jc w:val="right"/>
              <w:rPr>
                <w:rFonts w:ascii="Times New Roman" w:eastAsia="Times New Roman" w:hAnsi="Times New Roman" w:cs="Times New Roman"/>
                <w:color w:val="000000"/>
              </w:rPr>
            </w:pPr>
            <w:r w:rsidRPr="005B38ED">
              <w:rPr>
                <w:rFonts w:ascii="Times New Roman" w:hAnsi="Times New Roman" w:cs="Times New Roman"/>
                <w:color w:val="000000"/>
              </w:rPr>
              <w:t>3,92</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AB7ACB9" w14:textId="77777777" w:rsidR="00A02361" w:rsidRPr="005B38ED" w:rsidRDefault="00A02361" w:rsidP="000A46D2">
            <w:pPr>
              <w:ind w:left="-57" w:right="-57"/>
              <w:jc w:val="right"/>
              <w:rPr>
                <w:rFonts w:ascii="Times New Roman" w:eastAsia="Times New Roman" w:hAnsi="Times New Roman" w:cs="Times New Roman"/>
                <w:color w:val="000000"/>
              </w:rPr>
            </w:pPr>
            <w:r w:rsidRPr="005B38ED">
              <w:rPr>
                <w:rFonts w:ascii="Times New Roman" w:hAnsi="Times New Roman" w:cs="Times New Roman"/>
                <w:color w:val="000000"/>
              </w:rPr>
              <w:t>2,53</w:t>
            </w:r>
          </w:p>
        </w:tc>
      </w:tr>
      <w:tr w:rsidR="00FA07F2" w:rsidRPr="005B38ED" w14:paraId="4F90587F" w14:textId="77777777" w:rsidTr="00420690">
        <w:tc>
          <w:tcPr>
            <w:tcW w:w="2439" w:type="dxa"/>
            <w:shd w:val="clear" w:color="auto" w:fill="auto"/>
            <w:vAlign w:val="center"/>
          </w:tcPr>
          <w:p w14:paraId="3C2293BB" w14:textId="77777777" w:rsidR="00A02361" w:rsidRPr="005B38ED" w:rsidRDefault="00A02361" w:rsidP="00A02361">
            <w:pPr>
              <w:rPr>
                <w:rFonts w:ascii="Times New Roman" w:hAnsi="Times New Roman" w:cs="Times New Roman"/>
              </w:rPr>
            </w:pPr>
            <w:r w:rsidRPr="005B38ED">
              <w:rPr>
                <w:rFonts w:ascii="Times New Roman" w:eastAsia="Times New Roman" w:hAnsi="Times New Roman" w:cs="Times New Roman"/>
              </w:rPr>
              <w:t>Рівненська</w:t>
            </w:r>
          </w:p>
        </w:tc>
        <w:tc>
          <w:tcPr>
            <w:tcW w:w="1134" w:type="dxa"/>
            <w:tcBorders>
              <w:top w:val="nil"/>
              <w:left w:val="nil"/>
              <w:bottom w:val="single" w:sz="8" w:space="0" w:color="000000"/>
              <w:right w:val="single" w:sz="8" w:space="0" w:color="000000"/>
            </w:tcBorders>
            <w:shd w:val="clear" w:color="auto" w:fill="auto"/>
            <w:vAlign w:val="center"/>
          </w:tcPr>
          <w:p w14:paraId="158A4979" w14:textId="103B7F32" w:rsidR="00A02361" w:rsidRPr="005B38ED" w:rsidRDefault="00715E1B" w:rsidP="000A46D2">
            <w:pPr>
              <w:ind w:left="-57" w:right="-57"/>
              <w:jc w:val="right"/>
              <w:rPr>
                <w:rFonts w:ascii="Times New Roman" w:eastAsia="Times New Roman" w:hAnsi="Times New Roman" w:cs="Times New Roman"/>
                <w:color w:val="000000"/>
              </w:rPr>
            </w:pPr>
            <w:r w:rsidRPr="005B38ED">
              <w:rPr>
                <w:rFonts w:ascii="Times New Roman" w:hAnsi="Times New Roman" w:cs="Times New Roman"/>
                <w:bCs/>
                <w:color w:val="000000"/>
              </w:rPr>
              <w:t>–</w:t>
            </w:r>
            <w:r w:rsidR="00A02361" w:rsidRPr="005B38ED">
              <w:rPr>
                <w:rFonts w:ascii="Times New Roman" w:hAnsi="Times New Roman" w:cs="Times New Roman"/>
                <w:bCs/>
                <w:color w:val="000000"/>
              </w:rPr>
              <w:t>23,20</w:t>
            </w:r>
          </w:p>
        </w:tc>
        <w:tc>
          <w:tcPr>
            <w:tcW w:w="1134" w:type="dxa"/>
            <w:tcBorders>
              <w:top w:val="nil"/>
              <w:left w:val="nil"/>
              <w:bottom w:val="single" w:sz="8" w:space="0" w:color="000000"/>
              <w:right w:val="single" w:sz="8" w:space="0" w:color="000000"/>
            </w:tcBorders>
            <w:shd w:val="clear" w:color="auto" w:fill="auto"/>
            <w:vAlign w:val="center"/>
          </w:tcPr>
          <w:p w14:paraId="753166F1" w14:textId="5BE7B882" w:rsidR="00A02361" w:rsidRPr="005B38ED" w:rsidRDefault="00715E1B" w:rsidP="000A46D2">
            <w:pPr>
              <w:ind w:left="-57" w:right="-57"/>
              <w:jc w:val="right"/>
              <w:rPr>
                <w:rFonts w:ascii="Times New Roman" w:eastAsia="Times New Roman" w:hAnsi="Times New Roman" w:cs="Times New Roman"/>
                <w:color w:val="000000"/>
              </w:rPr>
            </w:pPr>
            <w:r w:rsidRPr="005B38ED">
              <w:rPr>
                <w:rFonts w:ascii="Times New Roman" w:hAnsi="Times New Roman" w:cs="Times New Roman"/>
                <w:bCs/>
                <w:color w:val="000000"/>
              </w:rPr>
              <w:t>–</w:t>
            </w:r>
            <w:r w:rsidR="00A02361" w:rsidRPr="005B38ED">
              <w:rPr>
                <w:rFonts w:ascii="Times New Roman" w:hAnsi="Times New Roman" w:cs="Times New Roman"/>
                <w:bCs/>
                <w:color w:val="000000"/>
              </w:rPr>
              <w:t>34,67</w:t>
            </w:r>
          </w:p>
        </w:tc>
        <w:tc>
          <w:tcPr>
            <w:tcW w:w="1276" w:type="dxa"/>
            <w:tcBorders>
              <w:top w:val="nil"/>
              <w:left w:val="nil"/>
              <w:bottom w:val="single" w:sz="8" w:space="0" w:color="000000"/>
              <w:right w:val="single" w:sz="8" w:space="0" w:color="000000"/>
            </w:tcBorders>
            <w:shd w:val="clear" w:color="auto" w:fill="auto"/>
            <w:vAlign w:val="center"/>
          </w:tcPr>
          <w:p w14:paraId="03473067" w14:textId="4A050AE0" w:rsidR="00A02361" w:rsidRPr="005B38ED" w:rsidRDefault="00715E1B" w:rsidP="000A46D2">
            <w:pPr>
              <w:ind w:left="-57" w:right="-57"/>
              <w:jc w:val="right"/>
              <w:rPr>
                <w:rFonts w:ascii="Times New Roman" w:eastAsia="Times New Roman" w:hAnsi="Times New Roman" w:cs="Times New Roman"/>
                <w:color w:val="000000"/>
              </w:rPr>
            </w:pPr>
            <w:r w:rsidRPr="005B38ED">
              <w:rPr>
                <w:rFonts w:ascii="Times New Roman" w:hAnsi="Times New Roman" w:cs="Times New Roman"/>
                <w:bCs/>
                <w:color w:val="000000"/>
              </w:rPr>
              <w:t>–</w:t>
            </w:r>
            <w:r w:rsidR="00A02361" w:rsidRPr="005B38ED">
              <w:rPr>
                <w:rFonts w:ascii="Times New Roman" w:hAnsi="Times New Roman" w:cs="Times New Roman"/>
                <w:bCs/>
                <w:color w:val="000000"/>
              </w:rPr>
              <w:t>49,83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D1894D7" w14:textId="77777777" w:rsidR="00A02361" w:rsidRPr="005B38ED" w:rsidRDefault="00A02361" w:rsidP="000A46D2">
            <w:pPr>
              <w:ind w:left="-57" w:right="-57"/>
              <w:jc w:val="right"/>
              <w:rPr>
                <w:rFonts w:ascii="Times New Roman" w:eastAsia="Times New Roman" w:hAnsi="Times New Roman" w:cs="Times New Roman"/>
                <w:color w:val="000000"/>
              </w:rPr>
            </w:pPr>
            <w:r w:rsidRPr="005B38ED">
              <w:rPr>
                <w:rFonts w:ascii="Times New Roman" w:hAnsi="Times New Roman" w:cs="Times New Roman"/>
                <w:color w:val="000000"/>
              </w:rPr>
              <w:t>1,72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312E982" w14:textId="77777777" w:rsidR="00A02361" w:rsidRPr="005B38ED" w:rsidRDefault="00A02361" w:rsidP="000A46D2">
            <w:pPr>
              <w:ind w:left="-57" w:right="-57"/>
              <w:jc w:val="right"/>
              <w:rPr>
                <w:rFonts w:ascii="Times New Roman" w:eastAsia="Times New Roman" w:hAnsi="Times New Roman" w:cs="Times New Roman"/>
                <w:color w:val="000000"/>
              </w:rPr>
            </w:pPr>
            <w:r w:rsidRPr="005B38ED">
              <w:rPr>
                <w:rFonts w:ascii="Times New Roman" w:hAnsi="Times New Roman" w:cs="Times New Roman"/>
                <w:color w:val="000000"/>
              </w:rPr>
              <w:t>2,71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794CBD5" w14:textId="77777777" w:rsidR="00A02361" w:rsidRPr="005B38ED" w:rsidRDefault="00A02361" w:rsidP="000A46D2">
            <w:pPr>
              <w:ind w:left="-57" w:right="-57"/>
              <w:jc w:val="right"/>
              <w:rPr>
                <w:rFonts w:ascii="Times New Roman" w:eastAsia="Times New Roman" w:hAnsi="Times New Roman" w:cs="Times New Roman"/>
                <w:color w:val="000000"/>
              </w:rPr>
            </w:pPr>
            <w:r w:rsidRPr="005B38ED">
              <w:rPr>
                <w:rFonts w:ascii="Times New Roman" w:hAnsi="Times New Roman" w:cs="Times New Roman"/>
                <w:color w:val="000000"/>
              </w:rPr>
              <w:t>2,31</w:t>
            </w:r>
          </w:p>
        </w:tc>
        <w:tc>
          <w:tcPr>
            <w:tcW w:w="993" w:type="dxa"/>
            <w:tcBorders>
              <w:top w:val="nil"/>
              <w:left w:val="nil"/>
              <w:bottom w:val="single" w:sz="8" w:space="0" w:color="000000"/>
              <w:right w:val="single" w:sz="8" w:space="0" w:color="000000"/>
            </w:tcBorders>
            <w:shd w:val="clear" w:color="auto" w:fill="auto"/>
            <w:vAlign w:val="center"/>
          </w:tcPr>
          <w:p w14:paraId="025C9FA5" w14:textId="2DD6E9E0" w:rsidR="00A02361" w:rsidRPr="005B38ED" w:rsidRDefault="00715E1B" w:rsidP="000A46D2">
            <w:pPr>
              <w:ind w:left="-57" w:right="-57"/>
              <w:jc w:val="right"/>
              <w:rPr>
                <w:rFonts w:ascii="Times New Roman" w:eastAsia="Times New Roman" w:hAnsi="Times New Roman" w:cs="Times New Roman"/>
                <w:color w:val="000000"/>
              </w:rPr>
            </w:pPr>
            <w:r w:rsidRPr="005B38ED">
              <w:rPr>
                <w:rFonts w:ascii="Times New Roman" w:hAnsi="Times New Roman" w:cs="Times New Roman"/>
                <w:bCs/>
                <w:color w:val="000000"/>
              </w:rPr>
              <w:t>–</w:t>
            </w:r>
            <w:r w:rsidR="00A02361" w:rsidRPr="005B38ED">
              <w:rPr>
                <w:rFonts w:ascii="Times New Roman" w:hAnsi="Times New Roman" w:cs="Times New Roman"/>
                <w:bCs/>
                <w:color w:val="000000"/>
              </w:rPr>
              <w:t>1,45</w:t>
            </w:r>
          </w:p>
        </w:tc>
        <w:tc>
          <w:tcPr>
            <w:tcW w:w="1134" w:type="dxa"/>
            <w:tcBorders>
              <w:top w:val="nil"/>
              <w:left w:val="nil"/>
              <w:bottom w:val="single" w:sz="8" w:space="0" w:color="000000"/>
              <w:right w:val="single" w:sz="8" w:space="0" w:color="000000"/>
            </w:tcBorders>
            <w:shd w:val="clear" w:color="auto" w:fill="auto"/>
            <w:vAlign w:val="center"/>
          </w:tcPr>
          <w:p w14:paraId="36653AAF" w14:textId="5A4305EE" w:rsidR="00A02361" w:rsidRPr="005B38ED" w:rsidRDefault="00715E1B" w:rsidP="000A46D2">
            <w:pPr>
              <w:ind w:left="-57" w:right="-57"/>
              <w:jc w:val="right"/>
              <w:rPr>
                <w:rFonts w:ascii="Times New Roman" w:eastAsia="Times New Roman" w:hAnsi="Times New Roman" w:cs="Times New Roman"/>
                <w:color w:val="000000"/>
              </w:rPr>
            </w:pPr>
            <w:r w:rsidRPr="005B38ED">
              <w:rPr>
                <w:rFonts w:ascii="Times New Roman" w:hAnsi="Times New Roman" w:cs="Times New Roman"/>
                <w:bCs/>
                <w:color w:val="000000"/>
              </w:rPr>
              <w:t>–</w:t>
            </w:r>
            <w:r w:rsidR="00A02361" w:rsidRPr="005B38ED">
              <w:rPr>
                <w:rFonts w:ascii="Times New Roman" w:hAnsi="Times New Roman" w:cs="Times New Roman"/>
                <w:bCs/>
                <w:color w:val="000000"/>
              </w:rPr>
              <w:t>12,47</w:t>
            </w:r>
          </w:p>
        </w:tc>
        <w:tc>
          <w:tcPr>
            <w:tcW w:w="992" w:type="dxa"/>
            <w:tcBorders>
              <w:top w:val="nil"/>
              <w:left w:val="nil"/>
              <w:bottom w:val="single" w:sz="8" w:space="0" w:color="000000"/>
              <w:right w:val="single" w:sz="8" w:space="0" w:color="000000"/>
            </w:tcBorders>
            <w:shd w:val="clear" w:color="auto" w:fill="auto"/>
            <w:vAlign w:val="center"/>
          </w:tcPr>
          <w:p w14:paraId="648918D3" w14:textId="4823C8A8" w:rsidR="00A02361" w:rsidRPr="005B38ED" w:rsidRDefault="00715E1B" w:rsidP="000A46D2">
            <w:pPr>
              <w:ind w:left="-57" w:right="-57"/>
              <w:jc w:val="right"/>
              <w:rPr>
                <w:rFonts w:ascii="Times New Roman" w:eastAsia="Times New Roman" w:hAnsi="Times New Roman" w:cs="Times New Roman"/>
                <w:color w:val="000000"/>
              </w:rPr>
            </w:pPr>
            <w:r w:rsidRPr="005B38ED">
              <w:rPr>
                <w:rFonts w:ascii="Times New Roman" w:hAnsi="Times New Roman" w:cs="Times New Roman"/>
                <w:bCs/>
                <w:color w:val="000000"/>
              </w:rPr>
              <w:t>–</w:t>
            </w:r>
            <w:r w:rsidR="00A02361" w:rsidRPr="005B38ED">
              <w:rPr>
                <w:rFonts w:ascii="Times New Roman" w:hAnsi="Times New Roman" w:cs="Times New Roman"/>
                <w:bCs/>
                <w:color w:val="000000"/>
              </w:rPr>
              <w:t>13,74</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A8A51E8" w14:textId="77777777" w:rsidR="00A02361" w:rsidRPr="005B38ED" w:rsidRDefault="00A02361" w:rsidP="000A46D2">
            <w:pPr>
              <w:ind w:left="-57" w:right="-57"/>
              <w:jc w:val="right"/>
              <w:rPr>
                <w:rFonts w:ascii="Times New Roman" w:eastAsia="Times New Roman" w:hAnsi="Times New Roman" w:cs="Times New Roman"/>
                <w:color w:val="000000"/>
              </w:rPr>
            </w:pPr>
            <w:r w:rsidRPr="005B38ED">
              <w:rPr>
                <w:rFonts w:ascii="Times New Roman" w:hAnsi="Times New Roman" w:cs="Times New Roman"/>
                <w:color w:val="000000"/>
              </w:rPr>
              <w:t>2,29</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77529C5" w14:textId="77777777" w:rsidR="00A02361" w:rsidRPr="005B38ED" w:rsidRDefault="00A02361" w:rsidP="000A46D2">
            <w:pPr>
              <w:ind w:left="-57" w:right="-57"/>
              <w:jc w:val="right"/>
              <w:rPr>
                <w:rFonts w:ascii="Times New Roman" w:eastAsia="Times New Roman" w:hAnsi="Times New Roman" w:cs="Times New Roman"/>
                <w:color w:val="000000"/>
              </w:rPr>
            </w:pPr>
            <w:r w:rsidRPr="005B38ED">
              <w:rPr>
                <w:rFonts w:ascii="Times New Roman" w:hAnsi="Times New Roman" w:cs="Times New Roman"/>
                <w:color w:val="000000"/>
              </w:rPr>
              <w:t>3,84</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4D0210A" w14:textId="77777777" w:rsidR="00A02361" w:rsidRPr="005B38ED" w:rsidRDefault="00A02361" w:rsidP="000A46D2">
            <w:pPr>
              <w:ind w:left="-57" w:right="-57"/>
              <w:jc w:val="right"/>
              <w:rPr>
                <w:rFonts w:ascii="Times New Roman" w:eastAsia="Times New Roman" w:hAnsi="Times New Roman" w:cs="Times New Roman"/>
                <w:color w:val="000000"/>
              </w:rPr>
            </w:pPr>
            <w:r w:rsidRPr="005B38ED">
              <w:rPr>
                <w:rFonts w:ascii="Times New Roman" w:hAnsi="Times New Roman" w:cs="Times New Roman"/>
                <w:color w:val="000000"/>
              </w:rPr>
              <w:t>3,32</w:t>
            </w:r>
          </w:p>
        </w:tc>
      </w:tr>
      <w:tr w:rsidR="00FA07F2" w:rsidRPr="005B38ED" w14:paraId="05C9D6B9" w14:textId="77777777" w:rsidTr="00420690">
        <w:tc>
          <w:tcPr>
            <w:tcW w:w="2439" w:type="dxa"/>
            <w:shd w:val="clear" w:color="auto" w:fill="auto"/>
            <w:vAlign w:val="center"/>
          </w:tcPr>
          <w:p w14:paraId="6F9FCE22" w14:textId="77777777" w:rsidR="00A02361" w:rsidRPr="005B38ED" w:rsidRDefault="00A02361" w:rsidP="00A02361">
            <w:pPr>
              <w:rPr>
                <w:rFonts w:ascii="Times New Roman" w:hAnsi="Times New Roman" w:cs="Times New Roman"/>
              </w:rPr>
            </w:pPr>
            <w:r w:rsidRPr="005B38ED">
              <w:rPr>
                <w:rFonts w:ascii="Times New Roman" w:eastAsia="Times New Roman" w:hAnsi="Times New Roman" w:cs="Times New Roman"/>
              </w:rPr>
              <w:t>Сумська</w:t>
            </w:r>
          </w:p>
        </w:tc>
        <w:tc>
          <w:tcPr>
            <w:tcW w:w="1134" w:type="dxa"/>
            <w:tcBorders>
              <w:top w:val="nil"/>
              <w:left w:val="nil"/>
              <w:bottom w:val="single" w:sz="8" w:space="0" w:color="000000"/>
              <w:right w:val="single" w:sz="8" w:space="0" w:color="000000"/>
            </w:tcBorders>
            <w:shd w:val="clear" w:color="auto" w:fill="auto"/>
            <w:vAlign w:val="center"/>
          </w:tcPr>
          <w:p w14:paraId="60B3F1ED" w14:textId="6282FF9D" w:rsidR="00A02361" w:rsidRPr="005B38ED" w:rsidRDefault="00715E1B" w:rsidP="000A46D2">
            <w:pPr>
              <w:ind w:left="-57" w:right="-57"/>
              <w:jc w:val="right"/>
              <w:rPr>
                <w:rFonts w:ascii="Times New Roman" w:eastAsia="Times New Roman" w:hAnsi="Times New Roman" w:cs="Times New Roman"/>
                <w:color w:val="000000"/>
              </w:rPr>
            </w:pPr>
            <w:r w:rsidRPr="005B38ED">
              <w:rPr>
                <w:rFonts w:ascii="Times New Roman" w:hAnsi="Times New Roman" w:cs="Times New Roman"/>
                <w:bCs/>
                <w:color w:val="000000"/>
              </w:rPr>
              <w:t>–</w:t>
            </w:r>
            <w:r w:rsidR="00A02361" w:rsidRPr="005B38ED">
              <w:rPr>
                <w:rFonts w:ascii="Times New Roman" w:hAnsi="Times New Roman" w:cs="Times New Roman"/>
                <w:bCs/>
                <w:color w:val="000000"/>
              </w:rPr>
              <w:t>67,74</w:t>
            </w:r>
          </w:p>
        </w:tc>
        <w:tc>
          <w:tcPr>
            <w:tcW w:w="1134" w:type="dxa"/>
            <w:tcBorders>
              <w:top w:val="nil"/>
              <w:left w:val="nil"/>
              <w:bottom w:val="single" w:sz="8" w:space="0" w:color="000000"/>
              <w:right w:val="single" w:sz="8" w:space="0" w:color="000000"/>
            </w:tcBorders>
            <w:shd w:val="clear" w:color="auto" w:fill="auto"/>
            <w:vAlign w:val="center"/>
          </w:tcPr>
          <w:p w14:paraId="7254E96F" w14:textId="77777777" w:rsidR="00A02361" w:rsidRPr="005B38ED" w:rsidRDefault="00A02361" w:rsidP="000A46D2">
            <w:pPr>
              <w:ind w:left="-57" w:right="-57"/>
              <w:jc w:val="right"/>
              <w:rPr>
                <w:rFonts w:ascii="Times New Roman" w:eastAsia="Times New Roman" w:hAnsi="Times New Roman" w:cs="Times New Roman"/>
                <w:color w:val="000000"/>
              </w:rPr>
            </w:pPr>
            <w:r w:rsidRPr="005B38ED">
              <w:rPr>
                <w:rFonts w:ascii="Times New Roman" w:hAnsi="Times New Roman" w:cs="Times New Roman"/>
                <w:bCs/>
                <w:color w:val="000000"/>
              </w:rPr>
              <w:t>к/с</w:t>
            </w:r>
          </w:p>
        </w:tc>
        <w:tc>
          <w:tcPr>
            <w:tcW w:w="1276" w:type="dxa"/>
            <w:tcBorders>
              <w:top w:val="nil"/>
              <w:left w:val="nil"/>
              <w:bottom w:val="single" w:sz="8" w:space="0" w:color="000000"/>
              <w:right w:val="single" w:sz="8" w:space="0" w:color="000000"/>
            </w:tcBorders>
            <w:shd w:val="clear" w:color="auto" w:fill="auto"/>
            <w:vAlign w:val="center"/>
          </w:tcPr>
          <w:p w14:paraId="3E8C4D72" w14:textId="77777777" w:rsidR="00A02361" w:rsidRPr="005B38ED" w:rsidRDefault="00A02361" w:rsidP="000A46D2">
            <w:pPr>
              <w:ind w:left="-57" w:right="-57"/>
              <w:jc w:val="right"/>
              <w:rPr>
                <w:rFonts w:ascii="Times New Roman" w:eastAsia="Times New Roman" w:hAnsi="Times New Roman" w:cs="Times New Roman"/>
                <w:color w:val="000000"/>
              </w:rPr>
            </w:pPr>
            <w:r w:rsidRPr="005B38ED">
              <w:rPr>
                <w:rFonts w:ascii="Times New Roman" w:hAnsi="Times New Roman" w:cs="Times New Roman"/>
                <w:bCs/>
                <w:color w:val="000000"/>
              </w:rPr>
              <w:t>к/с</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783EDA6" w14:textId="77777777" w:rsidR="00A02361" w:rsidRPr="005B38ED" w:rsidRDefault="00A02361" w:rsidP="000A46D2">
            <w:pPr>
              <w:ind w:left="-57" w:right="-57"/>
              <w:jc w:val="right"/>
              <w:rPr>
                <w:rFonts w:ascii="Times New Roman" w:eastAsia="Times New Roman" w:hAnsi="Times New Roman" w:cs="Times New Roman"/>
                <w:color w:val="000000"/>
              </w:rPr>
            </w:pPr>
            <w:r w:rsidRPr="005B38ED">
              <w:rPr>
                <w:rFonts w:ascii="Times New Roman" w:hAnsi="Times New Roman" w:cs="Times New Roman"/>
                <w:color w:val="000000"/>
              </w:rPr>
              <w:t>1,30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B40CDFA" w14:textId="77777777" w:rsidR="00A02361" w:rsidRPr="005B38ED" w:rsidRDefault="00A02361" w:rsidP="000A46D2">
            <w:pPr>
              <w:ind w:left="-57" w:right="-57"/>
              <w:jc w:val="right"/>
              <w:rPr>
                <w:rFonts w:ascii="Times New Roman" w:eastAsia="Times New Roman" w:hAnsi="Times New Roman" w:cs="Times New Roman"/>
                <w:color w:val="000000"/>
              </w:rPr>
            </w:pPr>
            <w:r w:rsidRPr="005B38ED">
              <w:rPr>
                <w:rFonts w:ascii="Times New Roman" w:hAnsi="Times New Roman" w:cs="Times New Roman"/>
                <w:color w:val="000000"/>
              </w:rPr>
              <w:t>0,86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02AAD09" w14:textId="77777777" w:rsidR="00A02361" w:rsidRPr="005B38ED" w:rsidRDefault="00A02361" w:rsidP="000A46D2">
            <w:pPr>
              <w:ind w:left="-57" w:right="-57"/>
              <w:jc w:val="right"/>
              <w:rPr>
                <w:rFonts w:ascii="Times New Roman" w:eastAsia="Times New Roman" w:hAnsi="Times New Roman" w:cs="Times New Roman"/>
                <w:color w:val="000000"/>
              </w:rPr>
            </w:pPr>
            <w:r w:rsidRPr="005B38ED">
              <w:rPr>
                <w:rFonts w:ascii="Times New Roman" w:eastAsia="Times New Roman" w:hAnsi="Times New Roman" w:cs="Times New Roman"/>
                <w:color w:val="000000"/>
              </w:rPr>
              <w:t>к/с</w:t>
            </w:r>
          </w:p>
        </w:tc>
        <w:tc>
          <w:tcPr>
            <w:tcW w:w="993" w:type="dxa"/>
            <w:tcBorders>
              <w:top w:val="nil"/>
              <w:left w:val="nil"/>
              <w:bottom w:val="single" w:sz="8" w:space="0" w:color="000000"/>
              <w:right w:val="single" w:sz="8" w:space="0" w:color="000000"/>
            </w:tcBorders>
            <w:shd w:val="clear" w:color="auto" w:fill="auto"/>
            <w:vAlign w:val="center"/>
          </w:tcPr>
          <w:p w14:paraId="103D1B79" w14:textId="31F589AE" w:rsidR="00A02361" w:rsidRPr="005B38ED" w:rsidRDefault="00715E1B" w:rsidP="000A46D2">
            <w:pPr>
              <w:ind w:left="-57" w:right="-57"/>
              <w:jc w:val="right"/>
              <w:rPr>
                <w:rFonts w:ascii="Times New Roman" w:eastAsia="Times New Roman" w:hAnsi="Times New Roman" w:cs="Times New Roman"/>
                <w:color w:val="000000"/>
              </w:rPr>
            </w:pPr>
            <w:r w:rsidRPr="005B38ED">
              <w:rPr>
                <w:rFonts w:ascii="Times New Roman" w:hAnsi="Times New Roman" w:cs="Times New Roman"/>
                <w:bCs/>
                <w:color w:val="000000"/>
              </w:rPr>
              <w:t>–</w:t>
            </w:r>
            <w:r w:rsidR="00A02361" w:rsidRPr="005B38ED">
              <w:rPr>
                <w:rFonts w:ascii="Times New Roman" w:hAnsi="Times New Roman" w:cs="Times New Roman"/>
                <w:bCs/>
                <w:color w:val="000000"/>
              </w:rPr>
              <w:t>59,43</w:t>
            </w:r>
          </w:p>
        </w:tc>
        <w:tc>
          <w:tcPr>
            <w:tcW w:w="1134" w:type="dxa"/>
            <w:tcBorders>
              <w:top w:val="nil"/>
              <w:left w:val="nil"/>
              <w:bottom w:val="single" w:sz="8" w:space="0" w:color="000000"/>
              <w:right w:val="single" w:sz="8" w:space="0" w:color="000000"/>
            </w:tcBorders>
            <w:shd w:val="clear" w:color="auto" w:fill="auto"/>
            <w:vAlign w:val="center"/>
          </w:tcPr>
          <w:p w14:paraId="1353A556" w14:textId="77777777" w:rsidR="00A02361" w:rsidRPr="005B38ED" w:rsidRDefault="00A02361" w:rsidP="000A46D2">
            <w:pPr>
              <w:ind w:left="-57" w:right="-57"/>
              <w:jc w:val="right"/>
              <w:rPr>
                <w:rFonts w:ascii="Times New Roman" w:eastAsia="Times New Roman" w:hAnsi="Times New Roman" w:cs="Times New Roman"/>
                <w:color w:val="000000"/>
              </w:rPr>
            </w:pPr>
            <w:r w:rsidRPr="005B38ED">
              <w:rPr>
                <w:rFonts w:ascii="Times New Roman" w:hAnsi="Times New Roman" w:cs="Times New Roman"/>
                <w:bCs/>
                <w:color w:val="000000"/>
              </w:rPr>
              <w:t>5,93</w:t>
            </w:r>
          </w:p>
        </w:tc>
        <w:tc>
          <w:tcPr>
            <w:tcW w:w="992" w:type="dxa"/>
            <w:tcBorders>
              <w:top w:val="nil"/>
              <w:left w:val="nil"/>
              <w:bottom w:val="single" w:sz="8" w:space="0" w:color="000000"/>
              <w:right w:val="single" w:sz="8" w:space="0" w:color="000000"/>
            </w:tcBorders>
            <w:shd w:val="clear" w:color="auto" w:fill="auto"/>
            <w:vAlign w:val="center"/>
          </w:tcPr>
          <w:p w14:paraId="0AFA8673" w14:textId="753A7ACF" w:rsidR="00A02361" w:rsidRPr="005B38ED" w:rsidRDefault="00715E1B" w:rsidP="000A46D2">
            <w:pPr>
              <w:ind w:left="-57" w:right="-57"/>
              <w:jc w:val="right"/>
              <w:rPr>
                <w:rFonts w:ascii="Times New Roman" w:eastAsia="Times New Roman" w:hAnsi="Times New Roman" w:cs="Times New Roman"/>
                <w:color w:val="000000"/>
              </w:rPr>
            </w:pPr>
            <w:r w:rsidRPr="005B38ED">
              <w:rPr>
                <w:rFonts w:ascii="Times New Roman" w:hAnsi="Times New Roman" w:cs="Times New Roman"/>
                <w:bCs/>
                <w:color w:val="000000"/>
              </w:rPr>
              <w:t>–</w:t>
            </w:r>
            <w:r w:rsidR="00A02361" w:rsidRPr="005B38ED">
              <w:rPr>
                <w:rFonts w:ascii="Times New Roman" w:hAnsi="Times New Roman" w:cs="Times New Roman"/>
                <w:bCs/>
                <w:color w:val="000000"/>
              </w:rPr>
              <w:t>57,02</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80491B7" w14:textId="77777777" w:rsidR="00A02361" w:rsidRPr="005B38ED" w:rsidRDefault="00A02361" w:rsidP="000A46D2">
            <w:pPr>
              <w:ind w:left="-57" w:right="-57"/>
              <w:jc w:val="right"/>
              <w:rPr>
                <w:rFonts w:ascii="Times New Roman" w:eastAsia="Times New Roman" w:hAnsi="Times New Roman" w:cs="Times New Roman"/>
                <w:color w:val="000000"/>
              </w:rPr>
            </w:pPr>
            <w:r w:rsidRPr="005B38ED">
              <w:rPr>
                <w:rFonts w:ascii="Times New Roman" w:hAnsi="Times New Roman" w:cs="Times New Roman"/>
                <w:color w:val="000000"/>
              </w:rPr>
              <w:t>1,12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256EC33" w14:textId="77777777" w:rsidR="00A02361" w:rsidRPr="005B38ED" w:rsidRDefault="00A02361" w:rsidP="000A46D2">
            <w:pPr>
              <w:ind w:left="-57" w:right="-57"/>
              <w:jc w:val="right"/>
              <w:rPr>
                <w:rFonts w:ascii="Times New Roman" w:eastAsia="Times New Roman" w:hAnsi="Times New Roman" w:cs="Times New Roman"/>
                <w:color w:val="000000"/>
              </w:rPr>
            </w:pPr>
            <w:r w:rsidRPr="005B38ED">
              <w:rPr>
                <w:rFonts w:ascii="Times New Roman" w:hAnsi="Times New Roman" w:cs="Times New Roman"/>
                <w:color w:val="000000"/>
              </w:rPr>
              <w:t>0,78</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BB04EC0" w14:textId="77777777" w:rsidR="00A02361" w:rsidRPr="005B38ED" w:rsidRDefault="00A02361" w:rsidP="000A46D2">
            <w:pPr>
              <w:ind w:left="-57" w:right="-57"/>
              <w:jc w:val="right"/>
              <w:rPr>
                <w:rFonts w:ascii="Times New Roman" w:eastAsia="Times New Roman" w:hAnsi="Times New Roman" w:cs="Times New Roman"/>
                <w:color w:val="000000"/>
              </w:rPr>
            </w:pPr>
            <w:r w:rsidRPr="005B38ED">
              <w:rPr>
                <w:rFonts w:ascii="Times New Roman" w:hAnsi="Times New Roman" w:cs="Times New Roman"/>
                <w:color w:val="000000"/>
              </w:rPr>
              <w:t>0,81</w:t>
            </w:r>
          </w:p>
        </w:tc>
      </w:tr>
      <w:tr w:rsidR="00FA07F2" w:rsidRPr="005B38ED" w14:paraId="37C72894" w14:textId="77777777" w:rsidTr="00420690">
        <w:tc>
          <w:tcPr>
            <w:tcW w:w="2439" w:type="dxa"/>
            <w:shd w:val="clear" w:color="auto" w:fill="auto"/>
            <w:vAlign w:val="center"/>
          </w:tcPr>
          <w:p w14:paraId="2B3F28D0" w14:textId="77777777" w:rsidR="00A02361" w:rsidRPr="005B38ED" w:rsidRDefault="00A02361" w:rsidP="00A02361">
            <w:pPr>
              <w:rPr>
                <w:rFonts w:ascii="Times New Roman" w:hAnsi="Times New Roman" w:cs="Times New Roman"/>
              </w:rPr>
            </w:pPr>
            <w:r w:rsidRPr="005B38ED">
              <w:rPr>
                <w:rFonts w:ascii="Times New Roman" w:eastAsia="Times New Roman" w:hAnsi="Times New Roman" w:cs="Times New Roman"/>
              </w:rPr>
              <w:t>Тернопільська</w:t>
            </w:r>
          </w:p>
        </w:tc>
        <w:tc>
          <w:tcPr>
            <w:tcW w:w="1134" w:type="dxa"/>
            <w:tcBorders>
              <w:top w:val="nil"/>
              <w:left w:val="nil"/>
              <w:bottom w:val="single" w:sz="8" w:space="0" w:color="000000"/>
              <w:right w:val="single" w:sz="8" w:space="0" w:color="000000"/>
            </w:tcBorders>
            <w:shd w:val="clear" w:color="auto" w:fill="auto"/>
            <w:vAlign w:val="center"/>
          </w:tcPr>
          <w:p w14:paraId="310D707B" w14:textId="3BCECA77" w:rsidR="00A02361" w:rsidRPr="005B38ED" w:rsidRDefault="00715E1B" w:rsidP="000A46D2">
            <w:pPr>
              <w:ind w:left="-57" w:right="-57"/>
              <w:jc w:val="right"/>
              <w:rPr>
                <w:rFonts w:ascii="Times New Roman" w:eastAsia="Times New Roman" w:hAnsi="Times New Roman" w:cs="Times New Roman"/>
                <w:color w:val="000000"/>
              </w:rPr>
            </w:pPr>
            <w:r w:rsidRPr="005B38ED">
              <w:rPr>
                <w:rFonts w:ascii="Times New Roman" w:hAnsi="Times New Roman" w:cs="Times New Roman"/>
                <w:bCs/>
                <w:color w:val="000000"/>
              </w:rPr>
              <w:t>–</w:t>
            </w:r>
            <w:r w:rsidR="00A02361" w:rsidRPr="005B38ED">
              <w:rPr>
                <w:rFonts w:ascii="Times New Roman" w:hAnsi="Times New Roman" w:cs="Times New Roman"/>
                <w:bCs/>
                <w:color w:val="000000"/>
              </w:rPr>
              <w:t>43,23</w:t>
            </w:r>
          </w:p>
        </w:tc>
        <w:tc>
          <w:tcPr>
            <w:tcW w:w="1134" w:type="dxa"/>
            <w:tcBorders>
              <w:top w:val="nil"/>
              <w:left w:val="nil"/>
              <w:bottom w:val="single" w:sz="8" w:space="0" w:color="000000"/>
              <w:right w:val="single" w:sz="8" w:space="0" w:color="000000"/>
            </w:tcBorders>
            <w:shd w:val="clear" w:color="auto" w:fill="auto"/>
            <w:vAlign w:val="center"/>
          </w:tcPr>
          <w:p w14:paraId="6BA0EC02" w14:textId="5788A9E9" w:rsidR="00A02361" w:rsidRPr="005B38ED" w:rsidRDefault="00715E1B" w:rsidP="000A46D2">
            <w:pPr>
              <w:ind w:left="-57" w:right="-57"/>
              <w:jc w:val="right"/>
              <w:rPr>
                <w:rFonts w:ascii="Times New Roman" w:eastAsia="Times New Roman" w:hAnsi="Times New Roman" w:cs="Times New Roman"/>
                <w:color w:val="000000"/>
              </w:rPr>
            </w:pPr>
            <w:r w:rsidRPr="005B38ED">
              <w:rPr>
                <w:rFonts w:ascii="Times New Roman" w:hAnsi="Times New Roman" w:cs="Times New Roman"/>
                <w:bCs/>
                <w:color w:val="000000"/>
              </w:rPr>
              <w:t>–</w:t>
            </w:r>
            <w:r w:rsidR="00A02361" w:rsidRPr="005B38ED">
              <w:rPr>
                <w:rFonts w:ascii="Times New Roman" w:hAnsi="Times New Roman" w:cs="Times New Roman"/>
                <w:bCs/>
                <w:color w:val="000000"/>
              </w:rPr>
              <w:t>34,04</w:t>
            </w:r>
          </w:p>
        </w:tc>
        <w:tc>
          <w:tcPr>
            <w:tcW w:w="1276" w:type="dxa"/>
            <w:tcBorders>
              <w:top w:val="nil"/>
              <w:left w:val="nil"/>
              <w:bottom w:val="single" w:sz="8" w:space="0" w:color="000000"/>
              <w:right w:val="single" w:sz="8" w:space="0" w:color="000000"/>
            </w:tcBorders>
            <w:shd w:val="clear" w:color="auto" w:fill="auto"/>
            <w:vAlign w:val="center"/>
          </w:tcPr>
          <w:p w14:paraId="178AF3F4" w14:textId="4B8BCA39" w:rsidR="00A02361" w:rsidRPr="005B38ED" w:rsidRDefault="00715E1B" w:rsidP="000A46D2">
            <w:pPr>
              <w:ind w:left="-57" w:right="-57"/>
              <w:jc w:val="right"/>
              <w:rPr>
                <w:rFonts w:ascii="Times New Roman" w:eastAsia="Times New Roman" w:hAnsi="Times New Roman" w:cs="Times New Roman"/>
                <w:color w:val="000000"/>
              </w:rPr>
            </w:pPr>
            <w:r w:rsidRPr="005B38ED">
              <w:rPr>
                <w:rFonts w:ascii="Times New Roman" w:hAnsi="Times New Roman" w:cs="Times New Roman"/>
                <w:bCs/>
                <w:color w:val="000000"/>
              </w:rPr>
              <w:t>–</w:t>
            </w:r>
            <w:r w:rsidR="00A02361" w:rsidRPr="005B38ED">
              <w:rPr>
                <w:rFonts w:ascii="Times New Roman" w:hAnsi="Times New Roman" w:cs="Times New Roman"/>
                <w:bCs/>
                <w:color w:val="000000"/>
              </w:rPr>
              <w:t>62,55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8BD886B" w14:textId="77777777" w:rsidR="00A02361" w:rsidRPr="005B38ED" w:rsidRDefault="00A02361" w:rsidP="000A46D2">
            <w:pPr>
              <w:ind w:left="-57" w:right="-57"/>
              <w:jc w:val="right"/>
              <w:rPr>
                <w:rFonts w:ascii="Times New Roman" w:eastAsia="Times New Roman" w:hAnsi="Times New Roman" w:cs="Times New Roman"/>
                <w:color w:val="000000"/>
              </w:rPr>
            </w:pPr>
            <w:r w:rsidRPr="005B38ED">
              <w:rPr>
                <w:rFonts w:ascii="Times New Roman" w:hAnsi="Times New Roman" w:cs="Times New Roman"/>
                <w:color w:val="000000"/>
              </w:rPr>
              <w:t>3,13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A27543A" w14:textId="77777777" w:rsidR="00A02361" w:rsidRPr="005B38ED" w:rsidRDefault="00A02361" w:rsidP="000A46D2">
            <w:pPr>
              <w:ind w:left="-57" w:right="-57"/>
              <w:jc w:val="right"/>
              <w:rPr>
                <w:rFonts w:ascii="Times New Roman" w:eastAsia="Times New Roman" w:hAnsi="Times New Roman" w:cs="Times New Roman"/>
                <w:color w:val="000000"/>
              </w:rPr>
            </w:pPr>
            <w:r w:rsidRPr="005B38ED">
              <w:rPr>
                <w:rFonts w:ascii="Times New Roman" w:hAnsi="Times New Roman" w:cs="Times New Roman"/>
                <w:color w:val="000000"/>
              </w:rPr>
              <w:t>3,66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1D7095D" w14:textId="77777777" w:rsidR="00A02361" w:rsidRPr="005B38ED" w:rsidRDefault="00A02361" w:rsidP="000A46D2">
            <w:pPr>
              <w:ind w:left="-57" w:right="-57"/>
              <w:jc w:val="right"/>
              <w:rPr>
                <w:rFonts w:ascii="Times New Roman" w:eastAsia="Times New Roman" w:hAnsi="Times New Roman" w:cs="Times New Roman"/>
                <w:color w:val="000000"/>
              </w:rPr>
            </w:pPr>
            <w:r w:rsidRPr="005B38ED">
              <w:rPr>
                <w:rFonts w:ascii="Times New Roman" w:hAnsi="Times New Roman" w:cs="Times New Roman"/>
                <w:color w:val="000000"/>
              </w:rPr>
              <w:t>3,14</w:t>
            </w:r>
          </w:p>
        </w:tc>
        <w:tc>
          <w:tcPr>
            <w:tcW w:w="993" w:type="dxa"/>
            <w:tcBorders>
              <w:top w:val="nil"/>
              <w:left w:val="nil"/>
              <w:bottom w:val="single" w:sz="8" w:space="0" w:color="000000"/>
              <w:right w:val="single" w:sz="8" w:space="0" w:color="000000"/>
            </w:tcBorders>
            <w:shd w:val="clear" w:color="auto" w:fill="auto"/>
            <w:vAlign w:val="center"/>
          </w:tcPr>
          <w:p w14:paraId="718F1BE2" w14:textId="5A970F8A" w:rsidR="00A02361" w:rsidRPr="005B38ED" w:rsidRDefault="00715E1B" w:rsidP="000A46D2">
            <w:pPr>
              <w:ind w:left="-57" w:right="-57"/>
              <w:jc w:val="right"/>
              <w:rPr>
                <w:rFonts w:ascii="Times New Roman" w:eastAsia="Times New Roman" w:hAnsi="Times New Roman" w:cs="Times New Roman"/>
                <w:color w:val="000000"/>
              </w:rPr>
            </w:pPr>
            <w:r w:rsidRPr="005B38ED">
              <w:rPr>
                <w:rFonts w:ascii="Times New Roman" w:hAnsi="Times New Roman" w:cs="Times New Roman"/>
                <w:bCs/>
                <w:color w:val="000000"/>
              </w:rPr>
              <w:t>–</w:t>
            </w:r>
            <w:r w:rsidR="00A02361" w:rsidRPr="005B38ED">
              <w:rPr>
                <w:rFonts w:ascii="Times New Roman" w:hAnsi="Times New Roman" w:cs="Times New Roman"/>
                <w:bCs/>
                <w:color w:val="000000"/>
              </w:rPr>
              <w:t>62,53</w:t>
            </w:r>
          </w:p>
        </w:tc>
        <w:tc>
          <w:tcPr>
            <w:tcW w:w="1134" w:type="dxa"/>
            <w:tcBorders>
              <w:top w:val="nil"/>
              <w:left w:val="nil"/>
              <w:bottom w:val="single" w:sz="8" w:space="0" w:color="000000"/>
              <w:right w:val="single" w:sz="8" w:space="0" w:color="000000"/>
            </w:tcBorders>
            <w:shd w:val="clear" w:color="auto" w:fill="auto"/>
            <w:vAlign w:val="center"/>
          </w:tcPr>
          <w:p w14:paraId="1A2DAAE9" w14:textId="77777777" w:rsidR="00A02361" w:rsidRPr="005B38ED" w:rsidRDefault="00A02361" w:rsidP="000A46D2">
            <w:pPr>
              <w:ind w:left="-57" w:right="-57"/>
              <w:jc w:val="right"/>
              <w:rPr>
                <w:rFonts w:ascii="Times New Roman" w:eastAsia="Times New Roman" w:hAnsi="Times New Roman" w:cs="Times New Roman"/>
                <w:color w:val="000000"/>
              </w:rPr>
            </w:pPr>
            <w:r w:rsidRPr="005B38ED">
              <w:rPr>
                <w:rFonts w:ascii="Times New Roman" w:hAnsi="Times New Roman" w:cs="Times New Roman"/>
                <w:bCs/>
                <w:color w:val="000000"/>
              </w:rPr>
              <w:t>38,69</w:t>
            </w:r>
          </w:p>
        </w:tc>
        <w:tc>
          <w:tcPr>
            <w:tcW w:w="992" w:type="dxa"/>
            <w:tcBorders>
              <w:top w:val="nil"/>
              <w:left w:val="nil"/>
              <w:bottom w:val="single" w:sz="8" w:space="0" w:color="000000"/>
              <w:right w:val="single" w:sz="8" w:space="0" w:color="000000"/>
            </w:tcBorders>
            <w:shd w:val="clear" w:color="auto" w:fill="auto"/>
            <w:vAlign w:val="center"/>
          </w:tcPr>
          <w:p w14:paraId="65025F38" w14:textId="47461D92" w:rsidR="00A02361" w:rsidRPr="005B38ED" w:rsidRDefault="00715E1B" w:rsidP="000A46D2">
            <w:pPr>
              <w:ind w:left="-57" w:right="-57"/>
              <w:jc w:val="right"/>
              <w:rPr>
                <w:rFonts w:ascii="Times New Roman" w:eastAsia="Times New Roman" w:hAnsi="Times New Roman" w:cs="Times New Roman"/>
                <w:color w:val="000000"/>
              </w:rPr>
            </w:pPr>
            <w:r w:rsidRPr="005B38ED">
              <w:rPr>
                <w:rFonts w:ascii="Times New Roman" w:hAnsi="Times New Roman" w:cs="Times New Roman"/>
                <w:bCs/>
                <w:color w:val="000000"/>
              </w:rPr>
              <w:t>–</w:t>
            </w:r>
            <w:r w:rsidR="00A02361" w:rsidRPr="005B38ED">
              <w:rPr>
                <w:rFonts w:ascii="Times New Roman" w:hAnsi="Times New Roman" w:cs="Times New Roman"/>
                <w:bCs/>
                <w:color w:val="000000"/>
              </w:rPr>
              <w:t>48,04</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70BD87D" w14:textId="77777777" w:rsidR="00A02361" w:rsidRPr="005B38ED" w:rsidRDefault="00A02361" w:rsidP="000A46D2">
            <w:pPr>
              <w:ind w:left="-57" w:right="-57"/>
              <w:jc w:val="right"/>
              <w:rPr>
                <w:rFonts w:ascii="Times New Roman" w:eastAsia="Times New Roman" w:hAnsi="Times New Roman" w:cs="Times New Roman"/>
                <w:color w:val="000000"/>
              </w:rPr>
            </w:pPr>
            <w:r w:rsidRPr="005B38ED">
              <w:rPr>
                <w:rFonts w:ascii="Times New Roman" w:hAnsi="Times New Roman" w:cs="Times New Roman"/>
                <w:color w:val="000000"/>
              </w:rPr>
              <w:t>3,80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C7CF187" w14:textId="77777777" w:rsidR="00A02361" w:rsidRPr="005B38ED" w:rsidRDefault="00A02361" w:rsidP="000A46D2">
            <w:pPr>
              <w:ind w:left="-57" w:right="-57"/>
              <w:jc w:val="right"/>
              <w:rPr>
                <w:rFonts w:ascii="Times New Roman" w:eastAsia="Times New Roman" w:hAnsi="Times New Roman" w:cs="Times New Roman"/>
                <w:color w:val="000000"/>
              </w:rPr>
            </w:pPr>
            <w:r w:rsidRPr="005B38ED">
              <w:rPr>
                <w:rFonts w:ascii="Times New Roman" w:hAnsi="Times New Roman" w:cs="Times New Roman"/>
                <w:color w:val="000000"/>
              </w:rPr>
              <w:t>2,43</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04A91C6" w14:textId="77777777" w:rsidR="00A02361" w:rsidRPr="005B38ED" w:rsidRDefault="00A02361" w:rsidP="000A46D2">
            <w:pPr>
              <w:ind w:left="-57" w:right="-57"/>
              <w:jc w:val="right"/>
              <w:rPr>
                <w:rFonts w:ascii="Times New Roman" w:eastAsia="Times New Roman" w:hAnsi="Times New Roman" w:cs="Times New Roman"/>
                <w:color w:val="000000"/>
              </w:rPr>
            </w:pPr>
            <w:r w:rsidRPr="005B38ED">
              <w:rPr>
                <w:rFonts w:ascii="Times New Roman" w:hAnsi="Times New Roman" w:cs="Times New Roman"/>
                <w:color w:val="000000"/>
              </w:rPr>
              <w:t>3,33</w:t>
            </w:r>
          </w:p>
        </w:tc>
      </w:tr>
      <w:tr w:rsidR="00FA07F2" w:rsidRPr="005B38ED" w14:paraId="2688C5F4" w14:textId="77777777" w:rsidTr="00420690">
        <w:tc>
          <w:tcPr>
            <w:tcW w:w="2439" w:type="dxa"/>
            <w:shd w:val="clear" w:color="auto" w:fill="auto"/>
            <w:vAlign w:val="center"/>
          </w:tcPr>
          <w:p w14:paraId="6E6C92D3" w14:textId="77777777" w:rsidR="00A02361" w:rsidRPr="005B38ED" w:rsidRDefault="00A02361" w:rsidP="00A02361">
            <w:pPr>
              <w:rPr>
                <w:rFonts w:ascii="Times New Roman" w:hAnsi="Times New Roman" w:cs="Times New Roman"/>
              </w:rPr>
            </w:pPr>
            <w:r w:rsidRPr="005B38ED">
              <w:rPr>
                <w:rFonts w:ascii="Times New Roman" w:eastAsia="Times New Roman" w:hAnsi="Times New Roman" w:cs="Times New Roman"/>
              </w:rPr>
              <w:t>Харківська</w:t>
            </w:r>
          </w:p>
        </w:tc>
        <w:tc>
          <w:tcPr>
            <w:tcW w:w="1134" w:type="dxa"/>
            <w:tcBorders>
              <w:top w:val="nil"/>
              <w:left w:val="nil"/>
              <w:bottom w:val="single" w:sz="8" w:space="0" w:color="000000"/>
              <w:right w:val="single" w:sz="8" w:space="0" w:color="000000"/>
            </w:tcBorders>
            <w:shd w:val="clear" w:color="auto" w:fill="auto"/>
            <w:vAlign w:val="center"/>
          </w:tcPr>
          <w:p w14:paraId="5649996B" w14:textId="79E6AB87" w:rsidR="00A02361" w:rsidRPr="005B38ED" w:rsidRDefault="00715E1B" w:rsidP="000A46D2">
            <w:pPr>
              <w:ind w:left="-57" w:right="-57"/>
              <w:jc w:val="right"/>
              <w:rPr>
                <w:rFonts w:ascii="Times New Roman" w:eastAsia="Times New Roman" w:hAnsi="Times New Roman" w:cs="Times New Roman"/>
                <w:color w:val="000000"/>
              </w:rPr>
            </w:pPr>
            <w:r w:rsidRPr="005B38ED">
              <w:rPr>
                <w:rFonts w:ascii="Times New Roman" w:hAnsi="Times New Roman" w:cs="Times New Roman"/>
                <w:bCs/>
                <w:color w:val="000000"/>
              </w:rPr>
              <w:t>–</w:t>
            </w:r>
            <w:r w:rsidR="00A02361" w:rsidRPr="005B38ED">
              <w:rPr>
                <w:rFonts w:ascii="Times New Roman" w:hAnsi="Times New Roman" w:cs="Times New Roman"/>
                <w:bCs/>
                <w:color w:val="000000"/>
              </w:rPr>
              <w:t>74,01</w:t>
            </w:r>
          </w:p>
        </w:tc>
        <w:tc>
          <w:tcPr>
            <w:tcW w:w="1134" w:type="dxa"/>
            <w:tcBorders>
              <w:top w:val="nil"/>
              <w:left w:val="nil"/>
              <w:bottom w:val="single" w:sz="8" w:space="0" w:color="000000"/>
              <w:right w:val="single" w:sz="8" w:space="0" w:color="000000"/>
            </w:tcBorders>
            <w:shd w:val="clear" w:color="auto" w:fill="auto"/>
            <w:vAlign w:val="center"/>
          </w:tcPr>
          <w:p w14:paraId="608F85F2" w14:textId="7D9365A1" w:rsidR="00A02361" w:rsidRPr="005B38ED" w:rsidRDefault="00715E1B" w:rsidP="000A46D2">
            <w:pPr>
              <w:ind w:left="-57" w:right="-57"/>
              <w:jc w:val="right"/>
              <w:rPr>
                <w:rFonts w:ascii="Times New Roman" w:eastAsia="Times New Roman" w:hAnsi="Times New Roman" w:cs="Times New Roman"/>
                <w:color w:val="000000"/>
              </w:rPr>
            </w:pPr>
            <w:r w:rsidRPr="005B38ED">
              <w:rPr>
                <w:rFonts w:ascii="Times New Roman" w:hAnsi="Times New Roman" w:cs="Times New Roman"/>
                <w:bCs/>
                <w:color w:val="000000"/>
              </w:rPr>
              <w:t>–</w:t>
            </w:r>
            <w:r w:rsidR="00A02361" w:rsidRPr="005B38ED">
              <w:rPr>
                <w:rFonts w:ascii="Times New Roman" w:hAnsi="Times New Roman" w:cs="Times New Roman"/>
                <w:bCs/>
                <w:color w:val="000000"/>
              </w:rPr>
              <w:t>29,34</w:t>
            </w:r>
          </w:p>
        </w:tc>
        <w:tc>
          <w:tcPr>
            <w:tcW w:w="1276" w:type="dxa"/>
            <w:tcBorders>
              <w:top w:val="nil"/>
              <w:left w:val="nil"/>
              <w:bottom w:val="single" w:sz="8" w:space="0" w:color="000000"/>
              <w:right w:val="single" w:sz="8" w:space="0" w:color="000000"/>
            </w:tcBorders>
            <w:shd w:val="clear" w:color="auto" w:fill="auto"/>
            <w:vAlign w:val="center"/>
          </w:tcPr>
          <w:p w14:paraId="7D127A37" w14:textId="3E02F864" w:rsidR="00A02361" w:rsidRPr="005B38ED" w:rsidRDefault="00715E1B" w:rsidP="000A46D2">
            <w:pPr>
              <w:ind w:left="-57" w:right="-57"/>
              <w:jc w:val="right"/>
              <w:rPr>
                <w:rFonts w:ascii="Times New Roman" w:eastAsia="Times New Roman" w:hAnsi="Times New Roman" w:cs="Times New Roman"/>
                <w:color w:val="000000"/>
              </w:rPr>
            </w:pPr>
            <w:r w:rsidRPr="005B38ED">
              <w:rPr>
                <w:rFonts w:ascii="Times New Roman" w:hAnsi="Times New Roman" w:cs="Times New Roman"/>
                <w:bCs/>
                <w:color w:val="000000"/>
              </w:rPr>
              <w:t>–</w:t>
            </w:r>
            <w:r w:rsidR="00A02361" w:rsidRPr="005B38ED">
              <w:rPr>
                <w:rFonts w:ascii="Times New Roman" w:hAnsi="Times New Roman" w:cs="Times New Roman"/>
                <w:bCs/>
                <w:color w:val="000000"/>
              </w:rPr>
              <w:t>81,63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8E78000" w14:textId="77777777" w:rsidR="00A02361" w:rsidRPr="005B38ED" w:rsidRDefault="00A02361" w:rsidP="000A46D2">
            <w:pPr>
              <w:ind w:left="-57" w:right="-57"/>
              <w:jc w:val="right"/>
              <w:rPr>
                <w:rFonts w:ascii="Times New Roman" w:eastAsia="Times New Roman" w:hAnsi="Times New Roman" w:cs="Times New Roman"/>
                <w:color w:val="000000"/>
              </w:rPr>
            </w:pPr>
            <w:r w:rsidRPr="005B38ED">
              <w:rPr>
                <w:rFonts w:ascii="Times New Roman" w:hAnsi="Times New Roman" w:cs="Times New Roman"/>
                <w:color w:val="000000"/>
              </w:rPr>
              <w:t>4,69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42648C1" w14:textId="77777777" w:rsidR="00A02361" w:rsidRPr="005B38ED" w:rsidRDefault="00A02361" w:rsidP="000A46D2">
            <w:pPr>
              <w:ind w:left="-57" w:right="-57"/>
              <w:jc w:val="right"/>
              <w:rPr>
                <w:rFonts w:ascii="Times New Roman" w:eastAsia="Times New Roman" w:hAnsi="Times New Roman" w:cs="Times New Roman"/>
                <w:color w:val="000000"/>
              </w:rPr>
            </w:pPr>
            <w:r w:rsidRPr="005B38ED">
              <w:rPr>
                <w:rFonts w:ascii="Times New Roman" w:hAnsi="Times New Roman" w:cs="Times New Roman"/>
                <w:color w:val="000000"/>
              </w:rPr>
              <w:t>2,51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BC1FC43" w14:textId="77777777" w:rsidR="00A02361" w:rsidRPr="005B38ED" w:rsidRDefault="00A02361" w:rsidP="000A46D2">
            <w:pPr>
              <w:ind w:left="-57" w:right="-57"/>
              <w:jc w:val="right"/>
              <w:rPr>
                <w:rFonts w:ascii="Times New Roman" w:eastAsia="Times New Roman" w:hAnsi="Times New Roman" w:cs="Times New Roman"/>
                <w:color w:val="000000"/>
              </w:rPr>
            </w:pPr>
            <w:r w:rsidRPr="005B38ED">
              <w:rPr>
                <w:rFonts w:ascii="Times New Roman" w:hAnsi="Times New Roman" w:cs="Times New Roman"/>
                <w:color w:val="000000"/>
              </w:rPr>
              <w:t>2,31</w:t>
            </w:r>
          </w:p>
        </w:tc>
        <w:tc>
          <w:tcPr>
            <w:tcW w:w="993" w:type="dxa"/>
            <w:tcBorders>
              <w:top w:val="nil"/>
              <w:left w:val="nil"/>
              <w:bottom w:val="single" w:sz="8" w:space="0" w:color="000000"/>
              <w:right w:val="single" w:sz="8" w:space="0" w:color="000000"/>
            </w:tcBorders>
            <w:shd w:val="clear" w:color="auto" w:fill="auto"/>
            <w:vAlign w:val="center"/>
          </w:tcPr>
          <w:p w14:paraId="5BF782C2" w14:textId="016EC1A1" w:rsidR="00A02361" w:rsidRPr="005B38ED" w:rsidRDefault="00715E1B" w:rsidP="000A46D2">
            <w:pPr>
              <w:ind w:left="-57" w:right="-57"/>
              <w:jc w:val="right"/>
              <w:rPr>
                <w:rFonts w:ascii="Times New Roman" w:eastAsia="Times New Roman" w:hAnsi="Times New Roman" w:cs="Times New Roman"/>
                <w:color w:val="000000"/>
              </w:rPr>
            </w:pPr>
            <w:r w:rsidRPr="005B38ED">
              <w:rPr>
                <w:rFonts w:ascii="Times New Roman" w:hAnsi="Times New Roman" w:cs="Times New Roman"/>
                <w:bCs/>
                <w:color w:val="000000"/>
              </w:rPr>
              <w:t>–</w:t>
            </w:r>
            <w:r w:rsidR="00A02361" w:rsidRPr="005B38ED">
              <w:rPr>
                <w:rFonts w:ascii="Times New Roman" w:hAnsi="Times New Roman" w:cs="Times New Roman"/>
                <w:bCs/>
                <w:color w:val="000000"/>
              </w:rPr>
              <w:t>92,02</w:t>
            </w:r>
          </w:p>
        </w:tc>
        <w:tc>
          <w:tcPr>
            <w:tcW w:w="1134" w:type="dxa"/>
            <w:tcBorders>
              <w:top w:val="nil"/>
              <w:left w:val="nil"/>
              <w:bottom w:val="single" w:sz="8" w:space="0" w:color="000000"/>
              <w:right w:val="single" w:sz="8" w:space="0" w:color="000000"/>
            </w:tcBorders>
            <w:shd w:val="clear" w:color="auto" w:fill="auto"/>
            <w:vAlign w:val="center"/>
          </w:tcPr>
          <w:p w14:paraId="41604663" w14:textId="77777777" w:rsidR="00A02361" w:rsidRPr="005B38ED" w:rsidRDefault="00A02361" w:rsidP="000A46D2">
            <w:pPr>
              <w:ind w:left="-57" w:right="-57"/>
              <w:jc w:val="right"/>
              <w:rPr>
                <w:rFonts w:ascii="Times New Roman" w:eastAsia="Times New Roman" w:hAnsi="Times New Roman" w:cs="Times New Roman"/>
                <w:color w:val="000000"/>
              </w:rPr>
            </w:pPr>
            <w:r w:rsidRPr="005B38ED">
              <w:rPr>
                <w:rFonts w:ascii="Times New Roman" w:hAnsi="Times New Roman" w:cs="Times New Roman"/>
                <w:bCs/>
                <w:color w:val="000000"/>
              </w:rPr>
              <w:t>327,76</w:t>
            </w:r>
          </w:p>
        </w:tc>
        <w:tc>
          <w:tcPr>
            <w:tcW w:w="992" w:type="dxa"/>
            <w:tcBorders>
              <w:top w:val="nil"/>
              <w:left w:val="nil"/>
              <w:bottom w:val="single" w:sz="8" w:space="0" w:color="000000"/>
              <w:right w:val="single" w:sz="8" w:space="0" w:color="000000"/>
            </w:tcBorders>
            <w:shd w:val="clear" w:color="auto" w:fill="auto"/>
            <w:vAlign w:val="center"/>
          </w:tcPr>
          <w:p w14:paraId="25790BC0" w14:textId="543CCF8C" w:rsidR="00A02361" w:rsidRPr="005B38ED" w:rsidRDefault="00715E1B" w:rsidP="000A46D2">
            <w:pPr>
              <w:ind w:left="-57" w:right="-57"/>
              <w:jc w:val="right"/>
              <w:rPr>
                <w:rFonts w:ascii="Times New Roman" w:eastAsia="Times New Roman" w:hAnsi="Times New Roman" w:cs="Times New Roman"/>
                <w:color w:val="000000"/>
              </w:rPr>
            </w:pPr>
            <w:r w:rsidRPr="005B38ED">
              <w:rPr>
                <w:rFonts w:ascii="Times New Roman" w:hAnsi="Times New Roman" w:cs="Times New Roman"/>
                <w:bCs/>
                <w:color w:val="000000"/>
              </w:rPr>
              <w:t>–</w:t>
            </w:r>
            <w:r w:rsidR="00A02361" w:rsidRPr="005B38ED">
              <w:rPr>
                <w:rFonts w:ascii="Times New Roman" w:hAnsi="Times New Roman" w:cs="Times New Roman"/>
                <w:bCs/>
                <w:color w:val="000000"/>
              </w:rPr>
              <w:t>65,88</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FC478AD" w14:textId="77777777" w:rsidR="00A02361" w:rsidRPr="005B38ED" w:rsidRDefault="00A02361" w:rsidP="000A46D2">
            <w:pPr>
              <w:ind w:left="-57" w:right="-57"/>
              <w:jc w:val="right"/>
              <w:rPr>
                <w:rFonts w:ascii="Times New Roman" w:eastAsia="Times New Roman" w:hAnsi="Times New Roman" w:cs="Times New Roman"/>
                <w:color w:val="000000"/>
              </w:rPr>
            </w:pPr>
            <w:r w:rsidRPr="005B38ED">
              <w:rPr>
                <w:rFonts w:ascii="Times New Roman" w:hAnsi="Times New Roman" w:cs="Times New Roman"/>
                <w:color w:val="000000"/>
              </w:rPr>
              <w:t>5,06</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F5659F8" w14:textId="77777777" w:rsidR="00A02361" w:rsidRPr="005B38ED" w:rsidRDefault="00A02361" w:rsidP="000A46D2">
            <w:pPr>
              <w:ind w:left="-57" w:right="-57"/>
              <w:jc w:val="right"/>
              <w:rPr>
                <w:rFonts w:ascii="Times New Roman" w:eastAsia="Times New Roman" w:hAnsi="Times New Roman" w:cs="Times New Roman"/>
                <w:color w:val="000000"/>
              </w:rPr>
            </w:pPr>
            <w:r w:rsidRPr="005B38ED">
              <w:rPr>
                <w:rFonts w:ascii="Times New Roman" w:hAnsi="Times New Roman" w:cs="Times New Roman"/>
                <w:color w:val="000000"/>
              </w:rPr>
              <w:t>0,69</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EC63FC2" w14:textId="77777777" w:rsidR="00A02361" w:rsidRPr="005B38ED" w:rsidRDefault="00A02361" w:rsidP="000A46D2">
            <w:pPr>
              <w:ind w:left="-57" w:right="-57"/>
              <w:jc w:val="right"/>
              <w:rPr>
                <w:rFonts w:ascii="Times New Roman" w:eastAsia="Times New Roman" w:hAnsi="Times New Roman" w:cs="Times New Roman"/>
                <w:color w:val="000000"/>
              </w:rPr>
            </w:pPr>
            <w:r w:rsidRPr="005B38ED">
              <w:rPr>
                <w:rFonts w:ascii="Times New Roman" w:hAnsi="Times New Roman" w:cs="Times New Roman"/>
                <w:color w:val="000000"/>
              </w:rPr>
              <w:t>2,91</w:t>
            </w:r>
          </w:p>
        </w:tc>
      </w:tr>
      <w:tr w:rsidR="00FA07F2" w:rsidRPr="005B38ED" w14:paraId="72B5B038" w14:textId="77777777" w:rsidTr="00420690">
        <w:tc>
          <w:tcPr>
            <w:tcW w:w="2439" w:type="dxa"/>
            <w:shd w:val="clear" w:color="auto" w:fill="auto"/>
            <w:vAlign w:val="center"/>
          </w:tcPr>
          <w:p w14:paraId="681ED843" w14:textId="77777777" w:rsidR="00A02361" w:rsidRPr="005B38ED" w:rsidRDefault="00A02361" w:rsidP="00A02361">
            <w:pPr>
              <w:rPr>
                <w:rFonts w:ascii="Times New Roman" w:hAnsi="Times New Roman" w:cs="Times New Roman"/>
              </w:rPr>
            </w:pPr>
            <w:r w:rsidRPr="005B38ED">
              <w:rPr>
                <w:rFonts w:ascii="Times New Roman" w:eastAsia="Times New Roman" w:hAnsi="Times New Roman" w:cs="Times New Roman"/>
              </w:rPr>
              <w:t>Херсонська</w:t>
            </w:r>
          </w:p>
        </w:tc>
        <w:tc>
          <w:tcPr>
            <w:tcW w:w="1134" w:type="dxa"/>
            <w:tcBorders>
              <w:top w:val="nil"/>
              <w:left w:val="nil"/>
              <w:bottom w:val="single" w:sz="8" w:space="0" w:color="000000"/>
              <w:right w:val="single" w:sz="8" w:space="0" w:color="000000"/>
            </w:tcBorders>
            <w:shd w:val="clear" w:color="auto" w:fill="auto"/>
            <w:vAlign w:val="center"/>
          </w:tcPr>
          <w:p w14:paraId="025B6C25" w14:textId="764016CD" w:rsidR="00A02361" w:rsidRPr="005B38ED" w:rsidRDefault="00715E1B" w:rsidP="000A46D2">
            <w:pPr>
              <w:ind w:left="-57" w:right="-57"/>
              <w:jc w:val="right"/>
              <w:rPr>
                <w:rFonts w:ascii="Times New Roman" w:eastAsia="Times New Roman" w:hAnsi="Times New Roman" w:cs="Times New Roman"/>
                <w:color w:val="000000"/>
              </w:rPr>
            </w:pPr>
            <w:r w:rsidRPr="005B38ED">
              <w:rPr>
                <w:rFonts w:ascii="Times New Roman" w:hAnsi="Times New Roman" w:cs="Times New Roman"/>
                <w:bCs/>
                <w:color w:val="000000"/>
              </w:rPr>
              <w:t>–</w:t>
            </w:r>
            <w:r w:rsidR="00A02361" w:rsidRPr="005B38ED">
              <w:rPr>
                <w:rFonts w:ascii="Times New Roman" w:hAnsi="Times New Roman" w:cs="Times New Roman"/>
                <w:bCs/>
                <w:color w:val="000000"/>
              </w:rPr>
              <w:t>67,98</w:t>
            </w:r>
          </w:p>
        </w:tc>
        <w:tc>
          <w:tcPr>
            <w:tcW w:w="1134" w:type="dxa"/>
            <w:tcBorders>
              <w:top w:val="nil"/>
              <w:left w:val="nil"/>
              <w:bottom w:val="single" w:sz="8" w:space="0" w:color="000000"/>
              <w:right w:val="single" w:sz="8" w:space="0" w:color="000000"/>
            </w:tcBorders>
            <w:shd w:val="clear" w:color="auto" w:fill="auto"/>
            <w:vAlign w:val="center"/>
          </w:tcPr>
          <w:p w14:paraId="085066D7" w14:textId="77777777" w:rsidR="00A02361" w:rsidRPr="005B38ED" w:rsidRDefault="00A02361" w:rsidP="000A46D2">
            <w:pPr>
              <w:ind w:left="-57" w:right="-57"/>
              <w:jc w:val="right"/>
              <w:rPr>
                <w:rFonts w:ascii="Times New Roman" w:eastAsia="Times New Roman" w:hAnsi="Times New Roman" w:cs="Times New Roman"/>
                <w:color w:val="000000"/>
              </w:rPr>
            </w:pPr>
            <w:r w:rsidRPr="005B38ED">
              <w:rPr>
                <w:rFonts w:ascii="Times New Roman" w:hAnsi="Times New Roman" w:cs="Times New Roman"/>
                <w:bCs/>
                <w:color w:val="000000"/>
              </w:rPr>
              <w:t>к/с</w:t>
            </w:r>
          </w:p>
        </w:tc>
        <w:tc>
          <w:tcPr>
            <w:tcW w:w="1276" w:type="dxa"/>
            <w:tcBorders>
              <w:top w:val="nil"/>
              <w:left w:val="nil"/>
              <w:bottom w:val="single" w:sz="8" w:space="0" w:color="000000"/>
              <w:right w:val="single" w:sz="8" w:space="0" w:color="000000"/>
            </w:tcBorders>
            <w:shd w:val="clear" w:color="auto" w:fill="auto"/>
            <w:vAlign w:val="center"/>
          </w:tcPr>
          <w:p w14:paraId="0F85FDB5" w14:textId="77777777" w:rsidR="00A02361" w:rsidRPr="005B38ED" w:rsidRDefault="00A02361" w:rsidP="000A46D2">
            <w:pPr>
              <w:ind w:left="-57" w:right="-57"/>
              <w:jc w:val="right"/>
              <w:rPr>
                <w:rFonts w:ascii="Times New Roman" w:eastAsia="Times New Roman" w:hAnsi="Times New Roman" w:cs="Times New Roman"/>
                <w:color w:val="000000"/>
              </w:rPr>
            </w:pPr>
            <w:r w:rsidRPr="005B38ED">
              <w:rPr>
                <w:rFonts w:ascii="Times New Roman" w:hAnsi="Times New Roman" w:cs="Times New Roman"/>
                <w:bCs/>
                <w:color w:val="000000"/>
              </w:rPr>
              <w:t>к/с</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262CAAF" w14:textId="77777777" w:rsidR="00A02361" w:rsidRPr="005B38ED" w:rsidRDefault="00A02361" w:rsidP="000A46D2">
            <w:pPr>
              <w:ind w:left="-57" w:right="-57"/>
              <w:jc w:val="right"/>
              <w:rPr>
                <w:rFonts w:ascii="Times New Roman" w:eastAsia="Times New Roman" w:hAnsi="Times New Roman" w:cs="Times New Roman"/>
                <w:color w:val="000000"/>
              </w:rPr>
            </w:pPr>
            <w:r w:rsidRPr="005B38ED">
              <w:rPr>
                <w:rFonts w:ascii="Times New Roman" w:hAnsi="Times New Roman" w:cs="Times New Roman"/>
                <w:color w:val="000000"/>
              </w:rPr>
              <w:t>1,10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306602C" w14:textId="77777777" w:rsidR="00A02361" w:rsidRPr="005B38ED" w:rsidRDefault="00A02361" w:rsidP="000A46D2">
            <w:pPr>
              <w:ind w:left="-57" w:right="-57"/>
              <w:jc w:val="right"/>
              <w:rPr>
                <w:rFonts w:ascii="Times New Roman" w:eastAsia="Times New Roman" w:hAnsi="Times New Roman" w:cs="Times New Roman"/>
                <w:color w:val="000000"/>
              </w:rPr>
            </w:pPr>
            <w:r w:rsidRPr="005B38ED">
              <w:rPr>
                <w:rFonts w:ascii="Times New Roman" w:hAnsi="Times New Roman" w:cs="Times New Roman"/>
                <w:color w:val="000000"/>
              </w:rPr>
              <w:t>0,73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6A449D7" w14:textId="77777777" w:rsidR="00A02361" w:rsidRPr="005B38ED" w:rsidRDefault="00A02361" w:rsidP="000A46D2">
            <w:pPr>
              <w:ind w:left="-57" w:right="-57"/>
              <w:jc w:val="right"/>
              <w:rPr>
                <w:rFonts w:ascii="Times New Roman" w:eastAsia="Times New Roman" w:hAnsi="Times New Roman" w:cs="Times New Roman"/>
                <w:color w:val="000000"/>
              </w:rPr>
            </w:pPr>
            <w:r w:rsidRPr="005B38ED">
              <w:rPr>
                <w:rFonts w:ascii="Times New Roman" w:eastAsia="Times New Roman" w:hAnsi="Times New Roman" w:cs="Times New Roman"/>
                <w:color w:val="000000"/>
              </w:rPr>
              <w:t>к/с</w:t>
            </w:r>
          </w:p>
        </w:tc>
        <w:tc>
          <w:tcPr>
            <w:tcW w:w="993" w:type="dxa"/>
            <w:tcBorders>
              <w:top w:val="nil"/>
              <w:left w:val="nil"/>
              <w:bottom w:val="single" w:sz="8" w:space="0" w:color="000000"/>
              <w:right w:val="single" w:sz="8" w:space="0" w:color="000000"/>
            </w:tcBorders>
            <w:shd w:val="clear" w:color="auto" w:fill="auto"/>
            <w:vAlign w:val="center"/>
          </w:tcPr>
          <w:p w14:paraId="47B1BB22" w14:textId="77777777" w:rsidR="00A02361" w:rsidRPr="005B38ED" w:rsidRDefault="00A02361" w:rsidP="000A46D2">
            <w:pPr>
              <w:ind w:left="-57" w:right="-57"/>
              <w:jc w:val="right"/>
              <w:rPr>
                <w:rFonts w:ascii="Times New Roman" w:eastAsia="Times New Roman" w:hAnsi="Times New Roman" w:cs="Times New Roman"/>
                <w:color w:val="000000"/>
              </w:rPr>
            </w:pPr>
            <w:r w:rsidRPr="005B38ED">
              <w:rPr>
                <w:rFonts w:ascii="Times New Roman" w:hAnsi="Times New Roman" w:cs="Times New Roman"/>
                <w:bCs/>
                <w:color w:val="000000"/>
              </w:rPr>
              <w:t>к/с</w:t>
            </w:r>
          </w:p>
        </w:tc>
        <w:tc>
          <w:tcPr>
            <w:tcW w:w="1134" w:type="dxa"/>
            <w:tcBorders>
              <w:top w:val="nil"/>
              <w:left w:val="nil"/>
              <w:bottom w:val="single" w:sz="8" w:space="0" w:color="000000"/>
              <w:right w:val="single" w:sz="8" w:space="0" w:color="000000"/>
            </w:tcBorders>
            <w:shd w:val="clear" w:color="auto" w:fill="auto"/>
            <w:vAlign w:val="center"/>
          </w:tcPr>
          <w:p w14:paraId="0864F520" w14:textId="77777777" w:rsidR="00A02361" w:rsidRPr="005B38ED" w:rsidRDefault="00A02361" w:rsidP="000A46D2">
            <w:pPr>
              <w:ind w:left="-57" w:right="-57"/>
              <w:jc w:val="right"/>
              <w:rPr>
                <w:rFonts w:ascii="Times New Roman" w:eastAsia="Times New Roman" w:hAnsi="Times New Roman" w:cs="Times New Roman"/>
                <w:color w:val="000000"/>
              </w:rPr>
            </w:pPr>
            <w:r w:rsidRPr="005B38ED">
              <w:rPr>
                <w:rFonts w:ascii="Times New Roman" w:hAnsi="Times New Roman" w:cs="Times New Roman"/>
                <w:bCs/>
                <w:color w:val="000000"/>
              </w:rPr>
              <w:t>к/с</w:t>
            </w:r>
          </w:p>
        </w:tc>
        <w:tc>
          <w:tcPr>
            <w:tcW w:w="992" w:type="dxa"/>
            <w:tcBorders>
              <w:top w:val="nil"/>
              <w:left w:val="nil"/>
              <w:bottom w:val="single" w:sz="8" w:space="0" w:color="000000"/>
              <w:right w:val="single" w:sz="8" w:space="0" w:color="000000"/>
            </w:tcBorders>
            <w:shd w:val="clear" w:color="auto" w:fill="auto"/>
            <w:vAlign w:val="center"/>
          </w:tcPr>
          <w:p w14:paraId="241C8413" w14:textId="77777777" w:rsidR="00A02361" w:rsidRPr="005B38ED" w:rsidRDefault="00A02361" w:rsidP="000A46D2">
            <w:pPr>
              <w:ind w:left="-57" w:right="-57"/>
              <w:jc w:val="right"/>
              <w:rPr>
                <w:rFonts w:ascii="Times New Roman" w:eastAsia="Times New Roman" w:hAnsi="Times New Roman" w:cs="Times New Roman"/>
                <w:color w:val="000000"/>
              </w:rPr>
            </w:pPr>
            <w:r w:rsidRPr="005B38ED">
              <w:rPr>
                <w:rFonts w:ascii="Times New Roman" w:hAnsi="Times New Roman" w:cs="Times New Roman"/>
                <w:bCs/>
                <w:color w:val="000000"/>
              </w:rPr>
              <w:t>к/с</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5039043" w14:textId="77777777" w:rsidR="00A02361" w:rsidRPr="005B38ED" w:rsidRDefault="00A02361" w:rsidP="000A46D2">
            <w:pPr>
              <w:ind w:left="-57" w:right="-57"/>
              <w:jc w:val="right"/>
              <w:rPr>
                <w:rFonts w:ascii="Times New Roman" w:eastAsia="Times New Roman" w:hAnsi="Times New Roman" w:cs="Times New Roman"/>
                <w:color w:val="000000"/>
              </w:rPr>
            </w:pPr>
            <w:r w:rsidRPr="005B38ED">
              <w:rPr>
                <w:rFonts w:ascii="Times New Roman" w:hAnsi="Times New Roman" w:cs="Times New Roman"/>
                <w:color w:val="000000"/>
              </w:rPr>
              <w:t>1,28</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4C23F7F" w14:textId="77777777" w:rsidR="00A02361" w:rsidRPr="005B38ED" w:rsidRDefault="00A02361" w:rsidP="000A46D2">
            <w:pPr>
              <w:ind w:left="-57" w:right="-57"/>
              <w:jc w:val="right"/>
              <w:rPr>
                <w:rFonts w:ascii="Times New Roman" w:eastAsia="Times New Roman" w:hAnsi="Times New Roman" w:cs="Times New Roman"/>
                <w:color w:val="000000"/>
              </w:rPr>
            </w:pPr>
            <w:r w:rsidRPr="005B38ED">
              <w:rPr>
                <w:rFonts w:ascii="Times New Roman" w:eastAsia="Times New Roman" w:hAnsi="Times New Roman" w:cs="Times New Roman"/>
                <w:color w:val="000000"/>
              </w:rPr>
              <w:t>к/с</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B0AA701" w14:textId="77777777" w:rsidR="00A02361" w:rsidRPr="005B38ED" w:rsidRDefault="00A02361" w:rsidP="000A46D2">
            <w:pPr>
              <w:ind w:left="-57" w:right="-57"/>
              <w:jc w:val="right"/>
              <w:rPr>
                <w:rFonts w:ascii="Times New Roman" w:eastAsia="Times New Roman" w:hAnsi="Times New Roman" w:cs="Times New Roman"/>
                <w:color w:val="000000"/>
              </w:rPr>
            </w:pPr>
            <w:r w:rsidRPr="005B38ED">
              <w:rPr>
                <w:rFonts w:ascii="Times New Roman" w:eastAsia="Times New Roman" w:hAnsi="Times New Roman" w:cs="Times New Roman"/>
                <w:color w:val="000000"/>
              </w:rPr>
              <w:t>к/с</w:t>
            </w:r>
          </w:p>
        </w:tc>
      </w:tr>
      <w:tr w:rsidR="00FA07F2" w:rsidRPr="005B38ED" w14:paraId="425F5F8C" w14:textId="77777777" w:rsidTr="00420690">
        <w:tc>
          <w:tcPr>
            <w:tcW w:w="2439" w:type="dxa"/>
            <w:shd w:val="clear" w:color="auto" w:fill="auto"/>
            <w:vAlign w:val="center"/>
          </w:tcPr>
          <w:p w14:paraId="3F3652E6" w14:textId="77777777" w:rsidR="00A02361" w:rsidRPr="005B38ED" w:rsidRDefault="00A02361" w:rsidP="00A02361">
            <w:pPr>
              <w:rPr>
                <w:rFonts w:ascii="Times New Roman" w:hAnsi="Times New Roman" w:cs="Times New Roman"/>
              </w:rPr>
            </w:pPr>
            <w:r w:rsidRPr="005B38ED">
              <w:rPr>
                <w:rFonts w:ascii="Times New Roman" w:eastAsia="Times New Roman" w:hAnsi="Times New Roman" w:cs="Times New Roman"/>
              </w:rPr>
              <w:t>Хмельницька</w:t>
            </w:r>
          </w:p>
        </w:tc>
        <w:tc>
          <w:tcPr>
            <w:tcW w:w="1134" w:type="dxa"/>
            <w:tcBorders>
              <w:top w:val="nil"/>
              <w:left w:val="nil"/>
              <w:bottom w:val="single" w:sz="8" w:space="0" w:color="000000"/>
              <w:right w:val="single" w:sz="8" w:space="0" w:color="000000"/>
            </w:tcBorders>
            <w:shd w:val="clear" w:color="auto" w:fill="auto"/>
            <w:vAlign w:val="center"/>
          </w:tcPr>
          <w:p w14:paraId="22171374" w14:textId="07417B1E" w:rsidR="00A02361" w:rsidRPr="005B38ED" w:rsidRDefault="00715E1B" w:rsidP="000A46D2">
            <w:pPr>
              <w:ind w:left="-57" w:right="-57"/>
              <w:jc w:val="right"/>
              <w:rPr>
                <w:rFonts w:ascii="Times New Roman" w:eastAsia="Times New Roman" w:hAnsi="Times New Roman" w:cs="Times New Roman"/>
                <w:color w:val="000000"/>
              </w:rPr>
            </w:pPr>
            <w:r w:rsidRPr="005B38ED">
              <w:rPr>
                <w:rFonts w:ascii="Times New Roman" w:hAnsi="Times New Roman" w:cs="Times New Roman"/>
                <w:bCs/>
                <w:color w:val="000000"/>
              </w:rPr>
              <w:t>–</w:t>
            </w:r>
            <w:r w:rsidR="00A02361" w:rsidRPr="005B38ED">
              <w:rPr>
                <w:rFonts w:ascii="Times New Roman" w:hAnsi="Times New Roman" w:cs="Times New Roman"/>
                <w:bCs/>
                <w:color w:val="000000"/>
              </w:rPr>
              <w:t>44,76</w:t>
            </w:r>
          </w:p>
        </w:tc>
        <w:tc>
          <w:tcPr>
            <w:tcW w:w="1134" w:type="dxa"/>
            <w:tcBorders>
              <w:top w:val="nil"/>
              <w:left w:val="nil"/>
              <w:bottom w:val="single" w:sz="8" w:space="0" w:color="000000"/>
              <w:right w:val="single" w:sz="8" w:space="0" w:color="000000"/>
            </w:tcBorders>
            <w:shd w:val="clear" w:color="auto" w:fill="auto"/>
            <w:vAlign w:val="center"/>
          </w:tcPr>
          <w:p w14:paraId="6A521112" w14:textId="77777777" w:rsidR="00A02361" w:rsidRPr="005B38ED" w:rsidRDefault="00A02361" w:rsidP="000A46D2">
            <w:pPr>
              <w:ind w:left="-57" w:right="-57"/>
              <w:jc w:val="right"/>
              <w:rPr>
                <w:rFonts w:ascii="Times New Roman" w:eastAsia="Times New Roman" w:hAnsi="Times New Roman" w:cs="Times New Roman"/>
                <w:color w:val="000000"/>
              </w:rPr>
            </w:pPr>
            <w:r w:rsidRPr="005B38ED">
              <w:rPr>
                <w:rFonts w:ascii="Times New Roman" w:hAnsi="Times New Roman" w:cs="Times New Roman"/>
                <w:bCs/>
                <w:color w:val="000000"/>
              </w:rPr>
              <w:t>0,41</w:t>
            </w:r>
          </w:p>
        </w:tc>
        <w:tc>
          <w:tcPr>
            <w:tcW w:w="1276" w:type="dxa"/>
            <w:tcBorders>
              <w:top w:val="nil"/>
              <w:left w:val="nil"/>
              <w:bottom w:val="single" w:sz="8" w:space="0" w:color="000000"/>
              <w:right w:val="single" w:sz="8" w:space="0" w:color="000000"/>
            </w:tcBorders>
            <w:shd w:val="clear" w:color="auto" w:fill="auto"/>
            <w:vAlign w:val="center"/>
          </w:tcPr>
          <w:p w14:paraId="6965C7C3" w14:textId="4FFE6F04" w:rsidR="00A02361" w:rsidRPr="005B38ED" w:rsidRDefault="00715E1B" w:rsidP="000A46D2">
            <w:pPr>
              <w:ind w:left="-57" w:right="-57"/>
              <w:jc w:val="right"/>
              <w:rPr>
                <w:rFonts w:ascii="Times New Roman" w:eastAsia="Times New Roman" w:hAnsi="Times New Roman" w:cs="Times New Roman"/>
                <w:color w:val="000000"/>
              </w:rPr>
            </w:pPr>
            <w:r w:rsidRPr="005B38ED">
              <w:rPr>
                <w:rFonts w:ascii="Times New Roman" w:hAnsi="Times New Roman" w:cs="Times New Roman"/>
                <w:bCs/>
                <w:color w:val="000000"/>
              </w:rPr>
              <w:t>–</w:t>
            </w:r>
            <w:r w:rsidR="00A02361" w:rsidRPr="005B38ED">
              <w:rPr>
                <w:rFonts w:ascii="Times New Roman" w:hAnsi="Times New Roman" w:cs="Times New Roman"/>
                <w:bCs/>
                <w:color w:val="000000"/>
              </w:rPr>
              <w:t>44,53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0AD7715" w14:textId="77777777" w:rsidR="00A02361" w:rsidRPr="005B38ED" w:rsidRDefault="00A02361" w:rsidP="000A46D2">
            <w:pPr>
              <w:ind w:left="-57" w:right="-57"/>
              <w:jc w:val="right"/>
              <w:rPr>
                <w:rFonts w:ascii="Times New Roman" w:eastAsia="Times New Roman" w:hAnsi="Times New Roman" w:cs="Times New Roman"/>
                <w:color w:val="000000"/>
              </w:rPr>
            </w:pPr>
            <w:r w:rsidRPr="005B38ED">
              <w:rPr>
                <w:rFonts w:ascii="Times New Roman" w:hAnsi="Times New Roman" w:cs="Times New Roman"/>
                <w:color w:val="000000"/>
              </w:rPr>
              <w:t>4,25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9BE220B" w14:textId="77777777" w:rsidR="00A02361" w:rsidRPr="005B38ED" w:rsidRDefault="00A02361" w:rsidP="000A46D2">
            <w:pPr>
              <w:ind w:left="-57" w:right="-57"/>
              <w:jc w:val="right"/>
              <w:rPr>
                <w:rFonts w:ascii="Times New Roman" w:eastAsia="Times New Roman" w:hAnsi="Times New Roman" w:cs="Times New Roman"/>
                <w:color w:val="000000"/>
              </w:rPr>
            </w:pPr>
            <w:r w:rsidRPr="005B38ED">
              <w:rPr>
                <w:rFonts w:ascii="Times New Roman" w:hAnsi="Times New Roman" w:cs="Times New Roman"/>
                <w:color w:val="000000"/>
              </w:rPr>
              <w:t>4,84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E2CC96E" w14:textId="77777777" w:rsidR="00A02361" w:rsidRPr="005B38ED" w:rsidRDefault="00A02361" w:rsidP="000A46D2">
            <w:pPr>
              <w:ind w:left="-57" w:right="-57"/>
              <w:jc w:val="right"/>
              <w:rPr>
                <w:rFonts w:ascii="Times New Roman" w:eastAsia="Times New Roman" w:hAnsi="Times New Roman" w:cs="Times New Roman"/>
                <w:color w:val="000000"/>
              </w:rPr>
            </w:pPr>
            <w:r w:rsidRPr="005B38ED">
              <w:rPr>
                <w:rFonts w:ascii="Times New Roman" w:hAnsi="Times New Roman" w:cs="Times New Roman"/>
                <w:color w:val="000000"/>
              </w:rPr>
              <w:t>6,32</w:t>
            </w:r>
          </w:p>
        </w:tc>
        <w:tc>
          <w:tcPr>
            <w:tcW w:w="993" w:type="dxa"/>
            <w:tcBorders>
              <w:top w:val="nil"/>
              <w:left w:val="nil"/>
              <w:bottom w:val="single" w:sz="8" w:space="0" w:color="000000"/>
              <w:right w:val="single" w:sz="8" w:space="0" w:color="000000"/>
            </w:tcBorders>
            <w:shd w:val="clear" w:color="auto" w:fill="auto"/>
            <w:vAlign w:val="center"/>
          </w:tcPr>
          <w:p w14:paraId="0738403E" w14:textId="678B287B" w:rsidR="00A02361" w:rsidRPr="005B38ED" w:rsidRDefault="00715E1B" w:rsidP="000A46D2">
            <w:pPr>
              <w:ind w:left="-57" w:right="-57"/>
              <w:jc w:val="right"/>
              <w:rPr>
                <w:rFonts w:ascii="Times New Roman" w:eastAsia="Times New Roman" w:hAnsi="Times New Roman" w:cs="Times New Roman"/>
                <w:color w:val="000000"/>
              </w:rPr>
            </w:pPr>
            <w:r w:rsidRPr="005B38ED">
              <w:rPr>
                <w:rFonts w:ascii="Times New Roman" w:hAnsi="Times New Roman" w:cs="Times New Roman"/>
                <w:bCs/>
                <w:color w:val="000000"/>
              </w:rPr>
              <w:t>–</w:t>
            </w:r>
            <w:r w:rsidR="00A02361" w:rsidRPr="005B38ED">
              <w:rPr>
                <w:rFonts w:ascii="Times New Roman" w:hAnsi="Times New Roman" w:cs="Times New Roman"/>
                <w:bCs/>
                <w:color w:val="000000"/>
              </w:rPr>
              <w:t>29,71</w:t>
            </w:r>
          </w:p>
        </w:tc>
        <w:tc>
          <w:tcPr>
            <w:tcW w:w="1134" w:type="dxa"/>
            <w:tcBorders>
              <w:top w:val="nil"/>
              <w:left w:val="nil"/>
              <w:bottom w:val="single" w:sz="8" w:space="0" w:color="000000"/>
              <w:right w:val="single" w:sz="8" w:space="0" w:color="000000"/>
            </w:tcBorders>
            <w:shd w:val="clear" w:color="auto" w:fill="auto"/>
            <w:vAlign w:val="center"/>
          </w:tcPr>
          <w:p w14:paraId="140539FE" w14:textId="77777777" w:rsidR="00A02361" w:rsidRPr="005B38ED" w:rsidRDefault="00A02361" w:rsidP="000A46D2">
            <w:pPr>
              <w:ind w:left="-57" w:right="-57"/>
              <w:jc w:val="right"/>
              <w:rPr>
                <w:rFonts w:ascii="Times New Roman" w:eastAsia="Times New Roman" w:hAnsi="Times New Roman" w:cs="Times New Roman"/>
                <w:color w:val="000000"/>
              </w:rPr>
            </w:pPr>
            <w:r w:rsidRPr="005B38ED">
              <w:rPr>
                <w:rFonts w:ascii="Times New Roman" w:hAnsi="Times New Roman" w:cs="Times New Roman"/>
                <w:bCs/>
                <w:color w:val="000000"/>
              </w:rPr>
              <w:t>0,31</w:t>
            </w:r>
          </w:p>
        </w:tc>
        <w:tc>
          <w:tcPr>
            <w:tcW w:w="992" w:type="dxa"/>
            <w:tcBorders>
              <w:top w:val="nil"/>
              <w:left w:val="nil"/>
              <w:bottom w:val="single" w:sz="8" w:space="0" w:color="000000"/>
              <w:right w:val="single" w:sz="8" w:space="0" w:color="000000"/>
            </w:tcBorders>
            <w:shd w:val="clear" w:color="auto" w:fill="auto"/>
            <w:vAlign w:val="center"/>
          </w:tcPr>
          <w:p w14:paraId="278E8E98" w14:textId="00CF331B" w:rsidR="00A02361" w:rsidRPr="005B38ED" w:rsidRDefault="00715E1B" w:rsidP="000A46D2">
            <w:pPr>
              <w:ind w:left="-57" w:right="-57"/>
              <w:jc w:val="right"/>
              <w:rPr>
                <w:rFonts w:ascii="Times New Roman" w:eastAsia="Times New Roman" w:hAnsi="Times New Roman" w:cs="Times New Roman"/>
                <w:color w:val="000000"/>
              </w:rPr>
            </w:pPr>
            <w:r w:rsidRPr="005B38ED">
              <w:rPr>
                <w:rFonts w:ascii="Times New Roman" w:hAnsi="Times New Roman" w:cs="Times New Roman"/>
                <w:bCs/>
                <w:color w:val="000000"/>
              </w:rPr>
              <w:t>–</w:t>
            </w:r>
            <w:r w:rsidR="00A02361" w:rsidRPr="005B38ED">
              <w:rPr>
                <w:rFonts w:ascii="Times New Roman" w:hAnsi="Times New Roman" w:cs="Times New Roman"/>
                <w:bCs/>
                <w:color w:val="000000"/>
              </w:rPr>
              <w:t>29,49</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30119BA" w14:textId="77777777" w:rsidR="00A02361" w:rsidRPr="005B38ED" w:rsidRDefault="00A02361" w:rsidP="000A46D2">
            <w:pPr>
              <w:ind w:left="-57" w:right="-57"/>
              <w:jc w:val="right"/>
              <w:rPr>
                <w:rFonts w:ascii="Times New Roman" w:eastAsia="Times New Roman" w:hAnsi="Times New Roman" w:cs="Times New Roman"/>
                <w:color w:val="000000"/>
              </w:rPr>
            </w:pPr>
            <w:r w:rsidRPr="005B38ED">
              <w:rPr>
                <w:rFonts w:ascii="Times New Roman" w:hAnsi="Times New Roman" w:cs="Times New Roman"/>
                <w:color w:val="000000"/>
              </w:rPr>
              <w:t>3,22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C44AEC0" w14:textId="77777777" w:rsidR="00A02361" w:rsidRPr="005B38ED" w:rsidRDefault="00A02361" w:rsidP="000A46D2">
            <w:pPr>
              <w:ind w:left="-57" w:right="-57"/>
              <w:jc w:val="right"/>
              <w:rPr>
                <w:rFonts w:ascii="Times New Roman" w:eastAsia="Times New Roman" w:hAnsi="Times New Roman" w:cs="Times New Roman"/>
                <w:color w:val="000000"/>
              </w:rPr>
            </w:pPr>
            <w:r w:rsidRPr="005B38ED">
              <w:rPr>
                <w:rFonts w:ascii="Times New Roman" w:hAnsi="Times New Roman" w:cs="Times New Roman"/>
                <w:color w:val="000000"/>
              </w:rPr>
              <w:t>3,86</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1F0EA74" w14:textId="77777777" w:rsidR="00A02361" w:rsidRPr="005B38ED" w:rsidRDefault="00A02361" w:rsidP="000A46D2">
            <w:pPr>
              <w:ind w:left="-57" w:right="-57"/>
              <w:jc w:val="right"/>
              <w:rPr>
                <w:rFonts w:ascii="Times New Roman" w:eastAsia="Times New Roman" w:hAnsi="Times New Roman" w:cs="Times New Roman"/>
                <w:color w:val="000000"/>
              </w:rPr>
            </w:pPr>
            <w:r w:rsidRPr="005B38ED">
              <w:rPr>
                <w:rFonts w:ascii="Times New Roman" w:hAnsi="Times New Roman" w:cs="Times New Roman"/>
                <w:color w:val="000000"/>
              </w:rPr>
              <w:t>3,82</w:t>
            </w:r>
          </w:p>
        </w:tc>
      </w:tr>
      <w:tr w:rsidR="00FA07F2" w:rsidRPr="005B38ED" w14:paraId="207F7B34" w14:textId="77777777" w:rsidTr="00420690">
        <w:tc>
          <w:tcPr>
            <w:tcW w:w="2439" w:type="dxa"/>
            <w:shd w:val="clear" w:color="auto" w:fill="auto"/>
            <w:vAlign w:val="center"/>
          </w:tcPr>
          <w:p w14:paraId="5FE15DFE" w14:textId="77777777" w:rsidR="00A02361" w:rsidRPr="005B38ED" w:rsidRDefault="00A02361" w:rsidP="00A02361">
            <w:pPr>
              <w:rPr>
                <w:rFonts w:ascii="Times New Roman" w:hAnsi="Times New Roman" w:cs="Times New Roman"/>
              </w:rPr>
            </w:pPr>
            <w:r w:rsidRPr="005B38ED">
              <w:rPr>
                <w:rFonts w:ascii="Times New Roman" w:eastAsia="Times New Roman" w:hAnsi="Times New Roman" w:cs="Times New Roman"/>
              </w:rPr>
              <w:t>Черкаська</w:t>
            </w:r>
          </w:p>
        </w:tc>
        <w:tc>
          <w:tcPr>
            <w:tcW w:w="1134" w:type="dxa"/>
            <w:tcBorders>
              <w:top w:val="nil"/>
              <w:left w:val="nil"/>
              <w:bottom w:val="single" w:sz="8" w:space="0" w:color="000000"/>
              <w:right w:val="single" w:sz="8" w:space="0" w:color="000000"/>
            </w:tcBorders>
            <w:shd w:val="clear" w:color="auto" w:fill="auto"/>
            <w:vAlign w:val="center"/>
          </w:tcPr>
          <w:p w14:paraId="63DFB4D5" w14:textId="159AE7A9" w:rsidR="00A02361" w:rsidRPr="005B38ED" w:rsidRDefault="00715E1B" w:rsidP="000A46D2">
            <w:pPr>
              <w:ind w:left="-57" w:right="-57"/>
              <w:jc w:val="right"/>
              <w:rPr>
                <w:rFonts w:ascii="Times New Roman" w:eastAsia="Times New Roman" w:hAnsi="Times New Roman" w:cs="Times New Roman"/>
                <w:color w:val="000000"/>
              </w:rPr>
            </w:pPr>
            <w:r w:rsidRPr="005B38ED">
              <w:rPr>
                <w:rFonts w:ascii="Times New Roman" w:hAnsi="Times New Roman" w:cs="Times New Roman"/>
                <w:bCs/>
                <w:color w:val="000000"/>
              </w:rPr>
              <w:t>–</w:t>
            </w:r>
            <w:r w:rsidR="00A02361" w:rsidRPr="005B38ED">
              <w:rPr>
                <w:rFonts w:ascii="Times New Roman" w:hAnsi="Times New Roman" w:cs="Times New Roman"/>
                <w:bCs/>
                <w:color w:val="000000"/>
              </w:rPr>
              <w:t>44,91</w:t>
            </w:r>
          </w:p>
        </w:tc>
        <w:tc>
          <w:tcPr>
            <w:tcW w:w="1134" w:type="dxa"/>
            <w:tcBorders>
              <w:top w:val="nil"/>
              <w:left w:val="nil"/>
              <w:bottom w:val="single" w:sz="8" w:space="0" w:color="000000"/>
              <w:right w:val="single" w:sz="8" w:space="0" w:color="000000"/>
            </w:tcBorders>
            <w:shd w:val="clear" w:color="auto" w:fill="auto"/>
            <w:vAlign w:val="center"/>
          </w:tcPr>
          <w:p w14:paraId="18294E3C" w14:textId="4A308C8F" w:rsidR="00A02361" w:rsidRPr="005B38ED" w:rsidRDefault="00715E1B" w:rsidP="000A46D2">
            <w:pPr>
              <w:ind w:left="-57" w:right="-57"/>
              <w:jc w:val="right"/>
              <w:rPr>
                <w:rFonts w:ascii="Times New Roman" w:eastAsia="Times New Roman" w:hAnsi="Times New Roman" w:cs="Times New Roman"/>
                <w:color w:val="000000"/>
              </w:rPr>
            </w:pPr>
            <w:r w:rsidRPr="005B38ED">
              <w:rPr>
                <w:rFonts w:ascii="Times New Roman" w:hAnsi="Times New Roman" w:cs="Times New Roman"/>
                <w:bCs/>
                <w:color w:val="000000"/>
              </w:rPr>
              <w:t>–</w:t>
            </w:r>
            <w:r w:rsidR="00A02361" w:rsidRPr="005B38ED">
              <w:rPr>
                <w:rFonts w:ascii="Times New Roman" w:hAnsi="Times New Roman" w:cs="Times New Roman"/>
                <w:bCs/>
                <w:color w:val="000000"/>
              </w:rPr>
              <w:t>2,38</w:t>
            </w:r>
          </w:p>
        </w:tc>
        <w:tc>
          <w:tcPr>
            <w:tcW w:w="1276" w:type="dxa"/>
            <w:tcBorders>
              <w:top w:val="nil"/>
              <w:left w:val="nil"/>
              <w:bottom w:val="single" w:sz="8" w:space="0" w:color="000000"/>
              <w:right w:val="single" w:sz="8" w:space="0" w:color="000000"/>
            </w:tcBorders>
            <w:shd w:val="clear" w:color="auto" w:fill="auto"/>
            <w:vAlign w:val="center"/>
          </w:tcPr>
          <w:p w14:paraId="03AB1B22" w14:textId="16416979" w:rsidR="00A02361" w:rsidRPr="005B38ED" w:rsidRDefault="00715E1B" w:rsidP="000A46D2">
            <w:pPr>
              <w:ind w:left="-57" w:right="-57"/>
              <w:jc w:val="right"/>
              <w:rPr>
                <w:rFonts w:ascii="Times New Roman" w:eastAsia="Times New Roman" w:hAnsi="Times New Roman" w:cs="Times New Roman"/>
                <w:color w:val="000000"/>
              </w:rPr>
            </w:pPr>
            <w:r w:rsidRPr="005B38ED">
              <w:rPr>
                <w:rFonts w:ascii="Times New Roman" w:hAnsi="Times New Roman" w:cs="Times New Roman"/>
                <w:bCs/>
                <w:color w:val="000000"/>
              </w:rPr>
              <w:t>–</w:t>
            </w:r>
            <w:r w:rsidR="00A02361" w:rsidRPr="005B38ED">
              <w:rPr>
                <w:rFonts w:ascii="Times New Roman" w:hAnsi="Times New Roman" w:cs="Times New Roman"/>
                <w:bCs/>
                <w:color w:val="000000"/>
              </w:rPr>
              <w:t>46,22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63C97D4" w14:textId="77777777" w:rsidR="00A02361" w:rsidRPr="005B38ED" w:rsidRDefault="00A02361" w:rsidP="000A46D2">
            <w:pPr>
              <w:ind w:left="-57" w:right="-57"/>
              <w:jc w:val="right"/>
              <w:rPr>
                <w:rFonts w:ascii="Times New Roman" w:eastAsia="Times New Roman" w:hAnsi="Times New Roman" w:cs="Times New Roman"/>
                <w:color w:val="000000"/>
              </w:rPr>
            </w:pPr>
            <w:r w:rsidRPr="005B38ED">
              <w:rPr>
                <w:rFonts w:ascii="Times New Roman" w:hAnsi="Times New Roman" w:cs="Times New Roman"/>
                <w:color w:val="000000"/>
              </w:rPr>
              <w:t>1,70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D998DDC" w14:textId="77777777" w:rsidR="00A02361" w:rsidRPr="005B38ED" w:rsidRDefault="00A02361" w:rsidP="000A46D2">
            <w:pPr>
              <w:ind w:left="-57" w:right="-57"/>
              <w:jc w:val="right"/>
              <w:rPr>
                <w:rFonts w:ascii="Times New Roman" w:eastAsia="Times New Roman" w:hAnsi="Times New Roman" w:cs="Times New Roman"/>
                <w:color w:val="000000"/>
              </w:rPr>
            </w:pPr>
            <w:r w:rsidRPr="005B38ED">
              <w:rPr>
                <w:rFonts w:ascii="Times New Roman" w:hAnsi="Times New Roman" w:cs="Times New Roman"/>
                <w:color w:val="000000"/>
              </w:rPr>
              <w:t>1,93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6E415B4" w14:textId="77777777" w:rsidR="00A02361" w:rsidRPr="005B38ED" w:rsidRDefault="00A02361" w:rsidP="000A46D2">
            <w:pPr>
              <w:ind w:left="-57" w:right="-57"/>
              <w:jc w:val="right"/>
              <w:rPr>
                <w:rFonts w:ascii="Times New Roman" w:eastAsia="Times New Roman" w:hAnsi="Times New Roman" w:cs="Times New Roman"/>
                <w:color w:val="000000"/>
              </w:rPr>
            </w:pPr>
            <w:r w:rsidRPr="005B38ED">
              <w:rPr>
                <w:rFonts w:ascii="Times New Roman" w:hAnsi="Times New Roman" w:cs="Times New Roman"/>
                <w:color w:val="000000"/>
              </w:rPr>
              <w:t>2,45</w:t>
            </w:r>
          </w:p>
        </w:tc>
        <w:tc>
          <w:tcPr>
            <w:tcW w:w="993" w:type="dxa"/>
            <w:tcBorders>
              <w:top w:val="nil"/>
              <w:left w:val="nil"/>
              <w:bottom w:val="single" w:sz="8" w:space="0" w:color="000000"/>
              <w:right w:val="single" w:sz="8" w:space="0" w:color="000000"/>
            </w:tcBorders>
            <w:shd w:val="clear" w:color="auto" w:fill="auto"/>
            <w:vAlign w:val="center"/>
          </w:tcPr>
          <w:p w14:paraId="672159B4" w14:textId="28305390" w:rsidR="00A02361" w:rsidRPr="005B38ED" w:rsidRDefault="00715E1B" w:rsidP="000A46D2">
            <w:pPr>
              <w:ind w:left="-57" w:right="-57"/>
              <w:jc w:val="right"/>
              <w:rPr>
                <w:rFonts w:ascii="Times New Roman" w:eastAsia="Times New Roman" w:hAnsi="Times New Roman" w:cs="Times New Roman"/>
                <w:color w:val="000000"/>
              </w:rPr>
            </w:pPr>
            <w:r w:rsidRPr="005B38ED">
              <w:rPr>
                <w:rFonts w:ascii="Times New Roman" w:hAnsi="Times New Roman" w:cs="Times New Roman"/>
                <w:bCs/>
                <w:color w:val="000000"/>
              </w:rPr>
              <w:t>–</w:t>
            </w:r>
            <w:r w:rsidR="00A02361" w:rsidRPr="005B38ED">
              <w:rPr>
                <w:rFonts w:ascii="Times New Roman" w:hAnsi="Times New Roman" w:cs="Times New Roman"/>
                <w:bCs/>
                <w:color w:val="000000"/>
              </w:rPr>
              <w:t>44,93</w:t>
            </w:r>
          </w:p>
        </w:tc>
        <w:tc>
          <w:tcPr>
            <w:tcW w:w="1134" w:type="dxa"/>
            <w:tcBorders>
              <w:top w:val="nil"/>
              <w:left w:val="nil"/>
              <w:bottom w:val="single" w:sz="8" w:space="0" w:color="000000"/>
              <w:right w:val="single" w:sz="8" w:space="0" w:color="000000"/>
            </w:tcBorders>
            <w:shd w:val="clear" w:color="auto" w:fill="auto"/>
            <w:vAlign w:val="center"/>
          </w:tcPr>
          <w:p w14:paraId="057B3AE4" w14:textId="77777777" w:rsidR="00A02361" w:rsidRPr="005B38ED" w:rsidRDefault="00A02361" w:rsidP="000A46D2">
            <w:pPr>
              <w:ind w:left="-57" w:right="-57"/>
              <w:jc w:val="right"/>
              <w:rPr>
                <w:rFonts w:ascii="Times New Roman" w:eastAsia="Times New Roman" w:hAnsi="Times New Roman" w:cs="Times New Roman"/>
                <w:color w:val="000000"/>
              </w:rPr>
            </w:pPr>
            <w:r w:rsidRPr="005B38ED">
              <w:rPr>
                <w:rFonts w:ascii="Times New Roman" w:hAnsi="Times New Roman" w:cs="Times New Roman"/>
                <w:bCs/>
                <w:color w:val="000000"/>
              </w:rPr>
              <w:t>41,77</w:t>
            </w:r>
          </w:p>
        </w:tc>
        <w:tc>
          <w:tcPr>
            <w:tcW w:w="992" w:type="dxa"/>
            <w:tcBorders>
              <w:top w:val="nil"/>
              <w:left w:val="nil"/>
              <w:bottom w:val="single" w:sz="8" w:space="0" w:color="000000"/>
              <w:right w:val="single" w:sz="8" w:space="0" w:color="000000"/>
            </w:tcBorders>
            <w:shd w:val="clear" w:color="auto" w:fill="auto"/>
            <w:vAlign w:val="center"/>
          </w:tcPr>
          <w:p w14:paraId="638EF0E7" w14:textId="35EB06D9" w:rsidR="00A02361" w:rsidRPr="005B38ED" w:rsidRDefault="00715E1B" w:rsidP="000A46D2">
            <w:pPr>
              <w:ind w:left="-57" w:right="-57"/>
              <w:jc w:val="right"/>
              <w:rPr>
                <w:rFonts w:ascii="Times New Roman" w:eastAsia="Times New Roman" w:hAnsi="Times New Roman" w:cs="Times New Roman"/>
                <w:color w:val="000000"/>
              </w:rPr>
            </w:pPr>
            <w:r w:rsidRPr="005B38ED">
              <w:rPr>
                <w:rFonts w:ascii="Times New Roman" w:hAnsi="Times New Roman" w:cs="Times New Roman"/>
                <w:bCs/>
                <w:color w:val="000000"/>
              </w:rPr>
              <w:t>–</w:t>
            </w:r>
            <w:r w:rsidR="00A02361" w:rsidRPr="005B38ED">
              <w:rPr>
                <w:rFonts w:ascii="Times New Roman" w:hAnsi="Times New Roman" w:cs="Times New Roman"/>
                <w:bCs/>
                <w:color w:val="000000"/>
              </w:rPr>
              <w:t>21,93</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DBCB0F8" w14:textId="77777777" w:rsidR="00A02361" w:rsidRPr="005B38ED" w:rsidRDefault="00A02361" w:rsidP="000A46D2">
            <w:pPr>
              <w:ind w:left="-57" w:right="-57"/>
              <w:jc w:val="right"/>
              <w:rPr>
                <w:rFonts w:ascii="Times New Roman" w:eastAsia="Times New Roman" w:hAnsi="Times New Roman" w:cs="Times New Roman"/>
                <w:color w:val="000000"/>
              </w:rPr>
            </w:pPr>
            <w:r w:rsidRPr="005B38ED">
              <w:rPr>
                <w:rFonts w:ascii="Times New Roman" w:hAnsi="Times New Roman" w:cs="Times New Roman"/>
                <w:color w:val="000000"/>
              </w:rPr>
              <w:t>1,73</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ADE1F3E" w14:textId="77777777" w:rsidR="00A02361" w:rsidRPr="005B38ED" w:rsidRDefault="00A02361" w:rsidP="000A46D2">
            <w:pPr>
              <w:ind w:left="-57" w:right="-57"/>
              <w:jc w:val="right"/>
              <w:rPr>
                <w:rFonts w:ascii="Times New Roman" w:eastAsia="Times New Roman" w:hAnsi="Times New Roman" w:cs="Times New Roman"/>
                <w:color w:val="000000"/>
              </w:rPr>
            </w:pPr>
            <w:r w:rsidRPr="005B38ED">
              <w:rPr>
                <w:rFonts w:ascii="Times New Roman" w:hAnsi="Times New Roman" w:cs="Times New Roman"/>
                <w:color w:val="000000"/>
              </w:rPr>
              <w:t>1,62</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6615ED2" w14:textId="77777777" w:rsidR="00A02361" w:rsidRPr="005B38ED" w:rsidRDefault="00A02361" w:rsidP="000A46D2">
            <w:pPr>
              <w:ind w:left="-57" w:right="-57"/>
              <w:jc w:val="right"/>
              <w:rPr>
                <w:rFonts w:ascii="Times New Roman" w:eastAsia="Times New Roman" w:hAnsi="Times New Roman" w:cs="Times New Roman"/>
                <w:color w:val="000000"/>
              </w:rPr>
            </w:pPr>
            <w:r w:rsidRPr="005B38ED">
              <w:rPr>
                <w:rFonts w:ascii="Times New Roman" w:hAnsi="Times New Roman" w:cs="Times New Roman"/>
                <w:color w:val="000000"/>
              </w:rPr>
              <w:t>2,27</w:t>
            </w:r>
          </w:p>
        </w:tc>
      </w:tr>
      <w:tr w:rsidR="00FA07F2" w:rsidRPr="005B38ED" w14:paraId="1AAAB347" w14:textId="77777777" w:rsidTr="00420690">
        <w:tc>
          <w:tcPr>
            <w:tcW w:w="2439" w:type="dxa"/>
            <w:shd w:val="clear" w:color="auto" w:fill="auto"/>
            <w:vAlign w:val="center"/>
          </w:tcPr>
          <w:p w14:paraId="55A6365B" w14:textId="77777777" w:rsidR="00A02361" w:rsidRPr="005B38ED" w:rsidRDefault="00A02361" w:rsidP="00A02361">
            <w:pPr>
              <w:rPr>
                <w:rFonts w:ascii="Times New Roman" w:hAnsi="Times New Roman" w:cs="Times New Roman"/>
              </w:rPr>
            </w:pPr>
            <w:r w:rsidRPr="005B38ED">
              <w:rPr>
                <w:rFonts w:ascii="Times New Roman" w:eastAsia="Times New Roman" w:hAnsi="Times New Roman" w:cs="Times New Roman"/>
              </w:rPr>
              <w:t>Чернівецька</w:t>
            </w:r>
          </w:p>
        </w:tc>
        <w:tc>
          <w:tcPr>
            <w:tcW w:w="1134" w:type="dxa"/>
            <w:tcBorders>
              <w:top w:val="nil"/>
              <w:left w:val="nil"/>
              <w:bottom w:val="single" w:sz="8" w:space="0" w:color="000000"/>
              <w:right w:val="single" w:sz="8" w:space="0" w:color="000000"/>
            </w:tcBorders>
            <w:shd w:val="clear" w:color="auto" w:fill="auto"/>
            <w:vAlign w:val="center"/>
          </w:tcPr>
          <w:p w14:paraId="6480314D" w14:textId="08943F48" w:rsidR="00A02361" w:rsidRPr="005B38ED" w:rsidRDefault="00715E1B" w:rsidP="000A46D2">
            <w:pPr>
              <w:ind w:left="-57" w:right="-57"/>
              <w:jc w:val="right"/>
              <w:rPr>
                <w:rFonts w:ascii="Times New Roman" w:eastAsia="Times New Roman" w:hAnsi="Times New Roman" w:cs="Times New Roman"/>
                <w:color w:val="000000"/>
              </w:rPr>
            </w:pPr>
            <w:r w:rsidRPr="005B38ED">
              <w:rPr>
                <w:rFonts w:ascii="Times New Roman" w:hAnsi="Times New Roman" w:cs="Times New Roman"/>
                <w:bCs/>
                <w:color w:val="000000"/>
              </w:rPr>
              <w:t>–</w:t>
            </w:r>
            <w:r w:rsidR="00A02361" w:rsidRPr="005B38ED">
              <w:rPr>
                <w:rFonts w:ascii="Times New Roman" w:hAnsi="Times New Roman" w:cs="Times New Roman"/>
                <w:bCs/>
                <w:color w:val="000000"/>
              </w:rPr>
              <w:t>63,53</w:t>
            </w:r>
          </w:p>
        </w:tc>
        <w:tc>
          <w:tcPr>
            <w:tcW w:w="1134" w:type="dxa"/>
            <w:tcBorders>
              <w:top w:val="nil"/>
              <w:left w:val="nil"/>
              <w:bottom w:val="single" w:sz="8" w:space="0" w:color="000000"/>
              <w:right w:val="single" w:sz="8" w:space="0" w:color="000000"/>
            </w:tcBorders>
            <w:shd w:val="clear" w:color="auto" w:fill="auto"/>
            <w:vAlign w:val="center"/>
          </w:tcPr>
          <w:p w14:paraId="24F0348F" w14:textId="77777777" w:rsidR="00A02361" w:rsidRPr="005B38ED" w:rsidRDefault="00A02361" w:rsidP="000A46D2">
            <w:pPr>
              <w:ind w:left="-57" w:right="-57"/>
              <w:jc w:val="right"/>
              <w:rPr>
                <w:rFonts w:ascii="Times New Roman" w:eastAsia="Times New Roman" w:hAnsi="Times New Roman" w:cs="Times New Roman"/>
                <w:color w:val="000000"/>
              </w:rPr>
            </w:pPr>
            <w:r w:rsidRPr="005B38ED">
              <w:rPr>
                <w:rFonts w:ascii="Times New Roman" w:hAnsi="Times New Roman" w:cs="Times New Roman"/>
                <w:bCs/>
                <w:color w:val="000000"/>
              </w:rPr>
              <w:t>136,37</w:t>
            </w:r>
          </w:p>
        </w:tc>
        <w:tc>
          <w:tcPr>
            <w:tcW w:w="1276" w:type="dxa"/>
            <w:tcBorders>
              <w:top w:val="nil"/>
              <w:left w:val="nil"/>
              <w:bottom w:val="single" w:sz="8" w:space="0" w:color="000000"/>
              <w:right w:val="single" w:sz="8" w:space="0" w:color="000000"/>
            </w:tcBorders>
            <w:shd w:val="clear" w:color="auto" w:fill="auto"/>
            <w:vAlign w:val="center"/>
          </w:tcPr>
          <w:p w14:paraId="2E1D26C5" w14:textId="20716986" w:rsidR="00A02361" w:rsidRPr="005B38ED" w:rsidRDefault="00715E1B" w:rsidP="000A46D2">
            <w:pPr>
              <w:ind w:left="-57" w:right="-57"/>
              <w:jc w:val="right"/>
              <w:rPr>
                <w:rFonts w:ascii="Times New Roman" w:eastAsia="Times New Roman" w:hAnsi="Times New Roman" w:cs="Times New Roman"/>
                <w:color w:val="000000"/>
              </w:rPr>
            </w:pPr>
            <w:r w:rsidRPr="005B38ED">
              <w:rPr>
                <w:rFonts w:ascii="Times New Roman" w:hAnsi="Times New Roman" w:cs="Times New Roman"/>
                <w:bCs/>
                <w:color w:val="000000"/>
              </w:rPr>
              <w:t>–</w:t>
            </w:r>
            <w:r w:rsidR="00A02361" w:rsidRPr="005B38ED">
              <w:rPr>
                <w:rFonts w:ascii="Times New Roman" w:hAnsi="Times New Roman" w:cs="Times New Roman"/>
                <w:bCs/>
                <w:color w:val="000000"/>
              </w:rPr>
              <w:t>13,80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F651EB9" w14:textId="77777777" w:rsidR="00A02361" w:rsidRPr="005B38ED" w:rsidRDefault="00A02361" w:rsidP="000A46D2">
            <w:pPr>
              <w:ind w:left="-57" w:right="-57"/>
              <w:jc w:val="right"/>
              <w:rPr>
                <w:rFonts w:ascii="Times New Roman" w:eastAsia="Times New Roman" w:hAnsi="Times New Roman" w:cs="Times New Roman"/>
                <w:color w:val="000000"/>
              </w:rPr>
            </w:pPr>
            <w:r w:rsidRPr="005B38ED">
              <w:rPr>
                <w:rFonts w:ascii="Times New Roman" w:hAnsi="Times New Roman" w:cs="Times New Roman"/>
                <w:color w:val="000000"/>
              </w:rPr>
              <w:t>1,78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55859CD" w14:textId="77777777" w:rsidR="00A02361" w:rsidRPr="005B38ED" w:rsidRDefault="00A02361" w:rsidP="000A46D2">
            <w:pPr>
              <w:ind w:left="-57" w:right="-57"/>
              <w:jc w:val="right"/>
              <w:rPr>
                <w:rFonts w:ascii="Times New Roman" w:eastAsia="Times New Roman" w:hAnsi="Times New Roman" w:cs="Times New Roman"/>
                <w:color w:val="000000"/>
              </w:rPr>
            </w:pPr>
            <w:r w:rsidRPr="005B38ED">
              <w:rPr>
                <w:rFonts w:ascii="Times New Roman" w:hAnsi="Times New Roman" w:cs="Times New Roman"/>
                <w:color w:val="000000"/>
              </w:rPr>
              <w:t>1,34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979E8F6" w14:textId="77777777" w:rsidR="00A02361" w:rsidRPr="005B38ED" w:rsidRDefault="00A02361" w:rsidP="000A46D2">
            <w:pPr>
              <w:ind w:left="-57" w:right="-57"/>
              <w:jc w:val="right"/>
              <w:rPr>
                <w:rFonts w:ascii="Times New Roman" w:eastAsia="Times New Roman" w:hAnsi="Times New Roman" w:cs="Times New Roman"/>
                <w:color w:val="000000"/>
              </w:rPr>
            </w:pPr>
            <w:r w:rsidRPr="005B38ED">
              <w:rPr>
                <w:rFonts w:ascii="Times New Roman" w:hAnsi="Times New Roman" w:cs="Times New Roman"/>
                <w:color w:val="000000"/>
              </w:rPr>
              <w:t>4,12</w:t>
            </w:r>
          </w:p>
        </w:tc>
        <w:tc>
          <w:tcPr>
            <w:tcW w:w="993" w:type="dxa"/>
            <w:tcBorders>
              <w:top w:val="nil"/>
              <w:left w:val="nil"/>
              <w:bottom w:val="single" w:sz="8" w:space="0" w:color="000000"/>
              <w:right w:val="single" w:sz="8" w:space="0" w:color="000000"/>
            </w:tcBorders>
            <w:shd w:val="clear" w:color="auto" w:fill="auto"/>
            <w:vAlign w:val="center"/>
          </w:tcPr>
          <w:p w14:paraId="14EAF6E4" w14:textId="61440649" w:rsidR="00A02361" w:rsidRPr="005B38ED" w:rsidRDefault="00715E1B" w:rsidP="000A46D2">
            <w:pPr>
              <w:ind w:left="-57" w:right="-57"/>
              <w:jc w:val="right"/>
              <w:rPr>
                <w:rFonts w:ascii="Times New Roman" w:eastAsia="Times New Roman" w:hAnsi="Times New Roman" w:cs="Times New Roman"/>
                <w:color w:val="000000"/>
              </w:rPr>
            </w:pPr>
            <w:r w:rsidRPr="005B38ED">
              <w:rPr>
                <w:rFonts w:ascii="Times New Roman" w:hAnsi="Times New Roman" w:cs="Times New Roman"/>
                <w:bCs/>
                <w:color w:val="000000"/>
              </w:rPr>
              <w:t>–</w:t>
            </w:r>
            <w:r w:rsidR="00A02361" w:rsidRPr="005B38ED">
              <w:rPr>
                <w:rFonts w:ascii="Times New Roman" w:hAnsi="Times New Roman" w:cs="Times New Roman"/>
                <w:bCs/>
                <w:color w:val="000000"/>
              </w:rPr>
              <w:t>44,25</w:t>
            </w:r>
          </w:p>
        </w:tc>
        <w:tc>
          <w:tcPr>
            <w:tcW w:w="1134" w:type="dxa"/>
            <w:tcBorders>
              <w:top w:val="nil"/>
              <w:left w:val="nil"/>
              <w:bottom w:val="single" w:sz="8" w:space="0" w:color="000000"/>
              <w:right w:val="single" w:sz="8" w:space="0" w:color="000000"/>
            </w:tcBorders>
            <w:shd w:val="clear" w:color="auto" w:fill="auto"/>
            <w:vAlign w:val="center"/>
          </w:tcPr>
          <w:p w14:paraId="150E5449" w14:textId="77777777" w:rsidR="00A02361" w:rsidRPr="005B38ED" w:rsidRDefault="00A02361" w:rsidP="000A46D2">
            <w:pPr>
              <w:ind w:left="-57" w:right="-57"/>
              <w:jc w:val="right"/>
              <w:rPr>
                <w:rFonts w:ascii="Times New Roman" w:eastAsia="Times New Roman" w:hAnsi="Times New Roman" w:cs="Times New Roman"/>
                <w:color w:val="000000"/>
              </w:rPr>
            </w:pPr>
            <w:r w:rsidRPr="005B38ED">
              <w:rPr>
                <w:rFonts w:ascii="Times New Roman" w:hAnsi="Times New Roman" w:cs="Times New Roman"/>
                <w:bCs/>
                <w:color w:val="000000"/>
              </w:rPr>
              <w:t>11,45</w:t>
            </w:r>
          </w:p>
        </w:tc>
        <w:tc>
          <w:tcPr>
            <w:tcW w:w="992" w:type="dxa"/>
            <w:tcBorders>
              <w:top w:val="nil"/>
              <w:left w:val="nil"/>
              <w:bottom w:val="single" w:sz="8" w:space="0" w:color="000000"/>
              <w:right w:val="single" w:sz="8" w:space="0" w:color="000000"/>
            </w:tcBorders>
            <w:shd w:val="clear" w:color="auto" w:fill="auto"/>
            <w:vAlign w:val="center"/>
          </w:tcPr>
          <w:p w14:paraId="61C4249F" w14:textId="0B7AB422" w:rsidR="00A02361" w:rsidRPr="005B38ED" w:rsidRDefault="00715E1B" w:rsidP="000A46D2">
            <w:pPr>
              <w:ind w:left="-57" w:right="-57"/>
              <w:jc w:val="right"/>
              <w:rPr>
                <w:rFonts w:ascii="Times New Roman" w:eastAsia="Times New Roman" w:hAnsi="Times New Roman" w:cs="Times New Roman"/>
                <w:color w:val="000000"/>
              </w:rPr>
            </w:pPr>
            <w:r w:rsidRPr="005B38ED">
              <w:rPr>
                <w:rFonts w:ascii="Times New Roman" w:hAnsi="Times New Roman" w:cs="Times New Roman"/>
                <w:bCs/>
                <w:color w:val="000000"/>
              </w:rPr>
              <w:t>–</w:t>
            </w:r>
            <w:r w:rsidR="00A02361" w:rsidRPr="005B38ED">
              <w:rPr>
                <w:rFonts w:ascii="Times New Roman" w:hAnsi="Times New Roman" w:cs="Times New Roman"/>
                <w:bCs/>
                <w:color w:val="000000"/>
              </w:rPr>
              <w:t>37,87</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CBDD921" w14:textId="77777777" w:rsidR="00A02361" w:rsidRPr="005B38ED" w:rsidRDefault="00A02361" w:rsidP="000A46D2">
            <w:pPr>
              <w:ind w:left="-57" w:right="-57"/>
              <w:jc w:val="right"/>
              <w:rPr>
                <w:rFonts w:ascii="Times New Roman" w:eastAsia="Times New Roman" w:hAnsi="Times New Roman" w:cs="Times New Roman"/>
                <w:color w:val="000000"/>
              </w:rPr>
            </w:pPr>
            <w:r w:rsidRPr="005B38ED">
              <w:rPr>
                <w:rFonts w:ascii="Times New Roman" w:hAnsi="Times New Roman" w:cs="Times New Roman"/>
                <w:color w:val="000000"/>
              </w:rPr>
              <w:t>2,82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A3F9A02" w14:textId="77777777" w:rsidR="00A02361" w:rsidRPr="005B38ED" w:rsidRDefault="00A02361" w:rsidP="000A46D2">
            <w:pPr>
              <w:ind w:left="-57" w:right="-57"/>
              <w:jc w:val="right"/>
              <w:rPr>
                <w:rFonts w:ascii="Times New Roman" w:eastAsia="Times New Roman" w:hAnsi="Times New Roman" w:cs="Times New Roman"/>
                <w:color w:val="000000"/>
              </w:rPr>
            </w:pPr>
            <w:r w:rsidRPr="005B38ED">
              <w:rPr>
                <w:rFonts w:ascii="Times New Roman" w:hAnsi="Times New Roman" w:cs="Times New Roman"/>
                <w:color w:val="000000"/>
              </w:rPr>
              <w:t>2,68</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5042275" w14:textId="77777777" w:rsidR="00A02361" w:rsidRPr="005B38ED" w:rsidRDefault="00A02361" w:rsidP="000A46D2">
            <w:pPr>
              <w:ind w:left="-57" w:right="-57"/>
              <w:jc w:val="right"/>
              <w:rPr>
                <w:rFonts w:ascii="Times New Roman" w:eastAsia="Times New Roman" w:hAnsi="Times New Roman" w:cs="Times New Roman"/>
                <w:color w:val="000000"/>
              </w:rPr>
            </w:pPr>
            <w:r w:rsidRPr="005B38ED">
              <w:rPr>
                <w:rFonts w:ascii="Times New Roman" w:hAnsi="Times New Roman" w:cs="Times New Roman"/>
                <w:color w:val="000000"/>
              </w:rPr>
              <w:t>2,95</w:t>
            </w:r>
          </w:p>
        </w:tc>
      </w:tr>
      <w:tr w:rsidR="00FA07F2" w:rsidRPr="005B38ED" w14:paraId="65E8D7DB" w14:textId="77777777" w:rsidTr="00420690">
        <w:tc>
          <w:tcPr>
            <w:tcW w:w="2439" w:type="dxa"/>
            <w:shd w:val="clear" w:color="auto" w:fill="auto"/>
            <w:vAlign w:val="center"/>
          </w:tcPr>
          <w:p w14:paraId="21AC7D4B" w14:textId="77777777" w:rsidR="00A02361" w:rsidRPr="005B38ED" w:rsidRDefault="00A02361" w:rsidP="00A02361">
            <w:pPr>
              <w:rPr>
                <w:rFonts w:ascii="Times New Roman" w:hAnsi="Times New Roman" w:cs="Times New Roman"/>
              </w:rPr>
            </w:pPr>
            <w:r w:rsidRPr="005B38ED">
              <w:rPr>
                <w:rFonts w:ascii="Times New Roman" w:eastAsia="Times New Roman" w:hAnsi="Times New Roman" w:cs="Times New Roman"/>
              </w:rPr>
              <w:t xml:space="preserve">Чернігівська </w:t>
            </w:r>
          </w:p>
        </w:tc>
        <w:tc>
          <w:tcPr>
            <w:tcW w:w="1134" w:type="dxa"/>
            <w:tcBorders>
              <w:top w:val="nil"/>
              <w:left w:val="nil"/>
              <w:bottom w:val="single" w:sz="8" w:space="0" w:color="000000"/>
              <w:right w:val="single" w:sz="8" w:space="0" w:color="000000"/>
            </w:tcBorders>
            <w:shd w:val="clear" w:color="auto" w:fill="auto"/>
            <w:vAlign w:val="center"/>
          </w:tcPr>
          <w:p w14:paraId="714F5932" w14:textId="7A2073C6" w:rsidR="00A02361" w:rsidRPr="005B38ED" w:rsidRDefault="00715E1B" w:rsidP="000A46D2">
            <w:pPr>
              <w:ind w:left="-57" w:right="-57"/>
              <w:jc w:val="right"/>
              <w:rPr>
                <w:rFonts w:ascii="Times New Roman" w:eastAsia="Times New Roman" w:hAnsi="Times New Roman" w:cs="Times New Roman"/>
                <w:color w:val="000000"/>
              </w:rPr>
            </w:pPr>
            <w:r w:rsidRPr="005B38ED">
              <w:rPr>
                <w:rFonts w:ascii="Times New Roman" w:hAnsi="Times New Roman" w:cs="Times New Roman"/>
                <w:bCs/>
                <w:color w:val="000000"/>
              </w:rPr>
              <w:t>–</w:t>
            </w:r>
            <w:r w:rsidR="00A02361" w:rsidRPr="005B38ED">
              <w:rPr>
                <w:rFonts w:ascii="Times New Roman" w:hAnsi="Times New Roman" w:cs="Times New Roman"/>
                <w:bCs/>
                <w:color w:val="000000"/>
              </w:rPr>
              <w:t>52,21</w:t>
            </w:r>
          </w:p>
        </w:tc>
        <w:tc>
          <w:tcPr>
            <w:tcW w:w="1134" w:type="dxa"/>
            <w:tcBorders>
              <w:top w:val="nil"/>
              <w:left w:val="nil"/>
              <w:bottom w:val="single" w:sz="8" w:space="0" w:color="000000"/>
              <w:right w:val="single" w:sz="8" w:space="0" w:color="000000"/>
            </w:tcBorders>
            <w:shd w:val="clear" w:color="auto" w:fill="auto"/>
            <w:vAlign w:val="center"/>
          </w:tcPr>
          <w:p w14:paraId="0C1DC0CA" w14:textId="77777777" w:rsidR="00A02361" w:rsidRPr="005B38ED" w:rsidRDefault="00A02361" w:rsidP="000A46D2">
            <w:pPr>
              <w:ind w:left="-57" w:right="-57"/>
              <w:jc w:val="right"/>
              <w:rPr>
                <w:rFonts w:ascii="Times New Roman" w:eastAsia="Times New Roman" w:hAnsi="Times New Roman" w:cs="Times New Roman"/>
                <w:color w:val="000000"/>
              </w:rPr>
            </w:pPr>
            <w:r w:rsidRPr="005B38ED">
              <w:rPr>
                <w:rFonts w:ascii="Times New Roman" w:hAnsi="Times New Roman" w:cs="Times New Roman"/>
                <w:bCs/>
                <w:color w:val="000000"/>
              </w:rPr>
              <w:t>к/с</w:t>
            </w:r>
          </w:p>
        </w:tc>
        <w:tc>
          <w:tcPr>
            <w:tcW w:w="1276" w:type="dxa"/>
            <w:tcBorders>
              <w:top w:val="nil"/>
              <w:left w:val="nil"/>
              <w:bottom w:val="single" w:sz="8" w:space="0" w:color="000000"/>
              <w:right w:val="single" w:sz="8" w:space="0" w:color="000000"/>
            </w:tcBorders>
            <w:shd w:val="clear" w:color="auto" w:fill="auto"/>
            <w:vAlign w:val="center"/>
          </w:tcPr>
          <w:p w14:paraId="6C79AEF7" w14:textId="77777777" w:rsidR="00A02361" w:rsidRPr="005B38ED" w:rsidRDefault="00A02361" w:rsidP="000A46D2">
            <w:pPr>
              <w:ind w:left="-57" w:right="-57"/>
              <w:jc w:val="right"/>
              <w:rPr>
                <w:rFonts w:ascii="Times New Roman" w:eastAsia="Times New Roman" w:hAnsi="Times New Roman" w:cs="Times New Roman"/>
                <w:color w:val="000000"/>
              </w:rPr>
            </w:pPr>
            <w:r w:rsidRPr="005B38ED">
              <w:rPr>
                <w:rFonts w:ascii="Times New Roman" w:hAnsi="Times New Roman" w:cs="Times New Roman"/>
                <w:bCs/>
                <w:color w:val="000000"/>
              </w:rPr>
              <w:t>к/с</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33A32AB" w14:textId="77777777" w:rsidR="00A02361" w:rsidRPr="005B38ED" w:rsidRDefault="00A02361" w:rsidP="000A46D2">
            <w:pPr>
              <w:ind w:left="-57" w:right="-57"/>
              <w:jc w:val="right"/>
              <w:rPr>
                <w:rFonts w:ascii="Times New Roman" w:eastAsia="Times New Roman" w:hAnsi="Times New Roman" w:cs="Times New Roman"/>
                <w:color w:val="000000"/>
              </w:rPr>
            </w:pPr>
            <w:r w:rsidRPr="005B38ED">
              <w:rPr>
                <w:rFonts w:ascii="Times New Roman" w:hAnsi="Times New Roman" w:cs="Times New Roman"/>
                <w:color w:val="000000"/>
              </w:rPr>
              <w:t>1,40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AB68431" w14:textId="77777777" w:rsidR="00A02361" w:rsidRPr="005B38ED" w:rsidRDefault="00A02361" w:rsidP="000A46D2">
            <w:pPr>
              <w:ind w:left="-57" w:right="-57"/>
              <w:jc w:val="right"/>
              <w:rPr>
                <w:rFonts w:ascii="Times New Roman" w:eastAsia="Times New Roman" w:hAnsi="Times New Roman" w:cs="Times New Roman"/>
                <w:color w:val="000000"/>
              </w:rPr>
            </w:pPr>
            <w:r w:rsidRPr="005B38ED">
              <w:rPr>
                <w:rFonts w:ascii="Times New Roman" w:hAnsi="Times New Roman" w:cs="Times New Roman"/>
                <w:color w:val="000000"/>
              </w:rPr>
              <w:t>1,37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6FA1CE1" w14:textId="77777777" w:rsidR="00A02361" w:rsidRPr="005B38ED" w:rsidRDefault="00A02361" w:rsidP="000A46D2">
            <w:pPr>
              <w:ind w:left="-57" w:right="-57"/>
              <w:jc w:val="right"/>
              <w:rPr>
                <w:rFonts w:ascii="Times New Roman" w:eastAsia="Times New Roman" w:hAnsi="Times New Roman" w:cs="Times New Roman"/>
                <w:color w:val="000000"/>
              </w:rPr>
            </w:pPr>
            <w:r w:rsidRPr="005B38ED">
              <w:rPr>
                <w:rFonts w:ascii="Times New Roman" w:eastAsia="Times New Roman" w:hAnsi="Times New Roman" w:cs="Times New Roman"/>
                <w:color w:val="000000"/>
              </w:rPr>
              <w:t>к/с</w:t>
            </w:r>
          </w:p>
        </w:tc>
        <w:tc>
          <w:tcPr>
            <w:tcW w:w="993" w:type="dxa"/>
            <w:tcBorders>
              <w:top w:val="nil"/>
              <w:left w:val="nil"/>
              <w:bottom w:val="single" w:sz="8" w:space="0" w:color="000000"/>
              <w:right w:val="single" w:sz="8" w:space="0" w:color="000000"/>
            </w:tcBorders>
            <w:shd w:val="clear" w:color="auto" w:fill="auto"/>
            <w:vAlign w:val="center"/>
          </w:tcPr>
          <w:p w14:paraId="44328562" w14:textId="70D85AFF" w:rsidR="00A02361" w:rsidRPr="005B38ED" w:rsidRDefault="00715E1B" w:rsidP="000A46D2">
            <w:pPr>
              <w:ind w:left="-57" w:right="-57"/>
              <w:jc w:val="right"/>
              <w:rPr>
                <w:rFonts w:ascii="Times New Roman" w:eastAsia="Times New Roman" w:hAnsi="Times New Roman" w:cs="Times New Roman"/>
                <w:color w:val="000000"/>
              </w:rPr>
            </w:pPr>
            <w:r w:rsidRPr="005B38ED">
              <w:rPr>
                <w:rFonts w:ascii="Times New Roman" w:hAnsi="Times New Roman" w:cs="Times New Roman"/>
                <w:bCs/>
                <w:color w:val="000000"/>
              </w:rPr>
              <w:t>–</w:t>
            </w:r>
            <w:r w:rsidR="00A02361" w:rsidRPr="005B38ED">
              <w:rPr>
                <w:rFonts w:ascii="Times New Roman" w:hAnsi="Times New Roman" w:cs="Times New Roman"/>
                <w:bCs/>
                <w:color w:val="000000"/>
              </w:rPr>
              <w:t>5,09</w:t>
            </w:r>
          </w:p>
        </w:tc>
        <w:tc>
          <w:tcPr>
            <w:tcW w:w="1134" w:type="dxa"/>
            <w:tcBorders>
              <w:top w:val="nil"/>
              <w:left w:val="nil"/>
              <w:bottom w:val="single" w:sz="8" w:space="0" w:color="000000"/>
              <w:right w:val="single" w:sz="8" w:space="0" w:color="000000"/>
            </w:tcBorders>
            <w:shd w:val="clear" w:color="auto" w:fill="auto"/>
            <w:vAlign w:val="center"/>
          </w:tcPr>
          <w:p w14:paraId="6133C96E" w14:textId="10F6F39D" w:rsidR="00A02361" w:rsidRPr="005B38ED" w:rsidRDefault="00715E1B" w:rsidP="000A46D2">
            <w:pPr>
              <w:ind w:left="-57" w:right="-57"/>
              <w:jc w:val="right"/>
              <w:rPr>
                <w:rFonts w:ascii="Times New Roman" w:eastAsia="Times New Roman" w:hAnsi="Times New Roman" w:cs="Times New Roman"/>
                <w:color w:val="000000"/>
              </w:rPr>
            </w:pPr>
            <w:r w:rsidRPr="005B38ED">
              <w:rPr>
                <w:rFonts w:ascii="Times New Roman" w:hAnsi="Times New Roman" w:cs="Times New Roman"/>
                <w:bCs/>
                <w:color w:val="000000"/>
              </w:rPr>
              <w:t>–</w:t>
            </w:r>
            <w:r w:rsidR="00A02361" w:rsidRPr="005B38ED">
              <w:rPr>
                <w:rFonts w:ascii="Times New Roman" w:hAnsi="Times New Roman" w:cs="Times New Roman"/>
                <w:bCs/>
                <w:color w:val="000000"/>
              </w:rPr>
              <w:t>45,80</w:t>
            </w:r>
          </w:p>
        </w:tc>
        <w:tc>
          <w:tcPr>
            <w:tcW w:w="992" w:type="dxa"/>
            <w:tcBorders>
              <w:top w:val="nil"/>
              <w:left w:val="nil"/>
              <w:bottom w:val="single" w:sz="8" w:space="0" w:color="000000"/>
              <w:right w:val="single" w:sz="8" w:space="0" w:color="000000"/>
            </w:tcBorders>
            <w:shd w:val="clear" w:color="auto" w:fill="auto"/>
            <w:vAlign w:val="center"/>
          </w:tcPr>
          <w:p w14:paraId="1AC37015" w14:textId="46BE80F2" w:rsidR="00A02361" w:rsidRPr="005B38ED" w:rsidRDefault="00715E1B" w:rsidP="000A46D2">
            <w:pPr>
              <w:ind w:left="-57" w:right="-57"/>
              <w:jc w:val="right"/>
              <w:rPr>
                <w:rFonts w:ascii="Times New Roman" w:eastAsia="Times New Roman" w:hAnsi="Times New Roman" w:cs="Times New Roman"/>
                <w:color w:val="000000"/>
              </w:rPr>
            </w:pPr>
            <w:r w:rsidRPr="005B38ED">
              <w:rPr>
                <w:rFonts w:ascii="Times New Roman" w:hAnsi="Times New Roman" w:cs="Times New Roman"/>
                <w:bCs/>
                <w:color w:val="000000"/>
              </w:rPr>
              <w:t>–</w:t>
            </w:r>
            <w:r w:rsidR="00A02361" w:rsidRPr="005B38ED">
              <w:rPr>
                <w:rFonts w:ascii="Times New Roman" w:hAnsi="Times New Roman" w:cs="Times New Roman"/>
                <w:bCs/>
                <w:color w:val="000000"/>
              </w:rPr>
              <w:t>48,56</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6AF976A" w14:textId="77777777" w:rsidR="00A02361" w:rsidRPr="005B38ED" w:rsidRDefault="00A02361" w:rsidP="000A46D2">
            <w:pPr>
              <w:ind w:left="-57" w:right="-57"/>
              <w:jc w:val="right"/>
              <w:rPr>
                <w:rFonts w:ascii="Times New Roman" w:eastAsia="Times New Roman" w:hAnsi="Times New Roman" w:cs="Times New Roman"/>
                <w:color w:val="000000"/>
              </w:rPr>
            </w:pPr>
            <w:r w:rsidRPr="005B38ED">
              <w:rPr>
                <w:rFonts w:ascii="Times New Roman" w:hAnsi="Times New Roman" w:cs="Times New Roman"/>
                <w:color w:val="000000"/>
              </w:rPr>
              <w:t>1,19</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950A9C8" w14:textId="77777777" w:rsidR="00A02361" w:rsidRPr="005B38ED" w:rsidRDefault="00A02361" w:rsidP="000A46D2">
            <w:pPr>
              <w:ind w:left="-57" w:right="-57"/>
              <w:jc w:val="right"/>
              <w:rPr>
                <w:rFonts w:ascii="Times New Roman" w:eastAsia="Times New Roman" w:hAnsi="Times New Roman" w:cs="Times New Roman"/>
                <w:color w:val="000000"/>
              </w:rPr>
            </w:pPr>
            <w:r w:rsidRPr="005B38ED">
              <w:rPr>
                <w:rFonts w:ascii="Times New Roman" w:hAnsi="Times New Roman" w:cs="Times New Roman"/>
                <w:color w:val="000000"/>
              </w:rPr>
              <w:t>1,92</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68E2331" w14:textId="77777777" w:rsidR="00A02361" w:rsidRPr="005B38ED" w:rsidRDefault="00A02361" w:rsidP="000A46D2">
            <w:pPr>
              <w:ind w:left="-57" w:right="-57"/>
              <w:jc w:val="right"/>
              <w:rPr>
                <w:rFonts w:ascii="Times New Roman" w:eastAsia="Times New Roman" w:hAnsi="Times New Roman" w:cs="Times New Roman"/>
                <w:color w:val="000000"/>
              </w:rPr>
            </w:pPr>
            <w:r w:rsidRPr="005B38ED">
              <w:rPr>
                <w:rFonts w:ascii="Times New Roman" w:hAnsi="Times New Roman" w:cs="Times New Roman"/>
                <w:color w:val="000000"/>
              </w:rPr>
              <w:t>1,03</w:t>
            </w:r>
          </w:p>
        </w:tc>
      </w:tr>
      <w:tr w:rsidR="00FA07F2" w:rsidRPr="00A310E6" w14:paraId="16462B60" w14:textId="77777777" w:rsidTr="00420690">
        <w:tc>
          <w:tcPr>
            <w:tcW w:w="2439" w:type="dxa"/>
            <w:shd w:val="clear" w:color="auto" w:fill="auto"/>
            <w:vAlign w:val="center"/>
          </w:tcPr>
          <w:p w14:paraId="30ADCA38" w14:textId="77777777" w:rsidR="00A02361" w:rsidRPr="005B38ED" w:rsidRDefault="00A02361" w:rsidP="00A02361">
            <w:pPr>
              <w:rPr>
                <w:rFonts w:ascii="Times New Roman" w:hAnsi="Times New Roman" w:cs="Times New Roman"/>
              </w:rPr>
            </w:pPr>
            <w:r w:rsidRPr="005B38ED">
              <w:rPr>
                <w:rFonts w:ascii="Times New Roman" w:hAnsi="Times New Roman" w:cs="Times New Roman"/>
              </w:rPr>
              <w:t xml:space="preserve">м. Київ </w:t>
            </w:r>
          </w:p>
        </w:tc>
        <w:tc>
          <w:tcPr>
            <w:tcW w:w="1134" w:type="dxa"/>
            <w:tcBorders>
              <w:top w:val="nil"/>
              <w:left w:val="nil"/>
              <w:bottom w:val="single" w:sz="8" w:space="0" w:color="000000"/>
              <w:right w:val="single" w:sz="8" w:space="0" w:color="000000"/>
            </w:tcBorders>
            <w:shd w:val="clear" w:color="auto" w:fill="auto"/>
            <w:vAlign w:val="center"/>
          </w:tcPr>
          <w:p w14:paraId="1633A222" w14:textId="758190DF" w:rsidR="00A02361" w:rsidRPr="005B38ED" w:rsidRDefault="00715E1B" w:rsidP="000A46D2">
            <w:pPr>
              <w:ind w:left="-57" w:right="-57"/>
              <w:jc w:val="right"/>
              <w:rPr>
                <w:rFonts w:ascii="Times New Roman" w:eastAsia="Times New Roman" w:hAnsi="Times New Roman" w:cs="Times New Roman"/>
                <w:color w:val="000000"/>
              </w:rPr>
            </w:pPr>
            <w:r w:rsidRPr="005B38ED">
              <w:rPr>
                <w:rFonts w:ascii="Times New Roman" w:hAnsi="Times New Roman" w:cs="Times New Roman"/>
                <w:bCs/>
                <w:color w:val="000000"/>
              </w:rPr>
              <w:t>–</w:t>
            </w:r>
            <w:r w:rsidR="00A02361" w:rsidRPr="005B38ED">
              <w:rPr>
                <w:rFonts w:ascii="Times New Roman" w:hAnsi="Times New Roman" w:cs="Times New Roman"/>
                <w:bCs/>
                <w:color w:val="000000"/>
              </w:rPr>
              <w:t>71,88</w:t>
            </w:r>
          </w:p>
        </w:tc>
        <w:tc>
          <w:tcPr>
            <w:tcW w:w="1134" w:type="dxa"/>
            <w:tcBorders>
              <w:top w:val="nil"/>
              <w:left w:val="nil"/>
              <w:bottom w:val="single" w:sz="8" w:space="0" w:color="000000"/>
              <w:right w:val="single" w:sz="8" w:space="0" w:color="000000"/>
            </w:tcBorders>
            <w:shd w:val="clear" w:color="auto" w:fill="auto"/>
            <w:vAlign w:val="center"/>
          </w:tcPr>
          <w:p w14:paraId="55DFB962" w14:textId="353AA8A1" w:rsidR="00A02361" w:rsidRPr="005B38ED" w:rsidRDefault="00715E1B" w:rsidP="000A46D2">
            <w:pPr>
              <w:ind w:left="-57" w:right="-57"/>
              <w:jc w:val="right"/>
              <w:rPr>
                <w:rFonts w:ascii="Times New Roman" w:eastAsia="Times New Roman" w:hAnsi="Times New Roman" w:cs="Times New Roman"/>
                <w:color w:val="000000"/>
              </w:rPr>
            </w:pPr>
            <w:r w:rsidRPr="005B38ED">
              <w:rPr>
                <w:rFonts w:ascii="Times New Roman" w:hAnsi="Times New Roman" w:cs="Times New Roman"/>
                <w:bCs/>
                <w:color w:val="000000"/>
              </w:rPr>
              <w:t>–</w:t>
            </w:r>
            <w:r w:rsidR="00A02361" w:rsidRPr="005B38ED">
              <w:rPr>
                <w:rFonts w:ascii="Times New Roman" w:hAnsi="Times New Roman" w:cs="Times New Roman"/>
                <w:bCs/>
                <w:color w:val="000000"/>
              </w:rPr>
              <w:t>67,54</w:t>
            </w:r>
          </w:p>
        </w:tc>
        <w:tc>
          <w:tcPr>
            <w:tcW w:w="1276" w:type="dxa"/>
            <w:tcBorders>
              <w:top w:val="nil"/>
              <w:left w:val="nil"/>
              <w:bottom w:val="single" w:sz="8" w:space="0" w:color="000000"/>
              <w:right w:val="single" w:sz="8" w:space="0" w:color="000000"/>
            </w:tcBorders>
            <w:shd w:val="clear" w:color="auto" w:fill="auto"/>
            <w:vAlign w:val="center"/>
          </w:tcPr>
          <w:p w14:paraId="02D7C5F0" w14:textId="6594C3DE" w:rsidR="00A02361" w:rsidRPr="005B38ED" w:rsidRDefault="00715E1B" w:rsidP="000A46D2">
            <w:pPr>
              <w:ind w:left="-57" w:right="-57" w:hanging="121"/>
              <w:jc w:val="right"/>
              <w:rPr>
                <w:rFonts w:ascii="Times New Roman" w:eastAsia="Times New Roman" w:hAnsi="Times New Roman" w:cs="Times New Roman"/>
                <w:color w:val="000000"/>
              </w:rPr>
            </w:pPr>
            <w:r w:rsidRPr="005B38ED">
              <w:rPr>
                <w:rFonts w:ascii="Times New Roman" w:hAnsi="Times New Roman" w:cs="Times New Roman"/>
                <w:bCs/>
                <w:color w:val="000000"/>
              </w:rPr>
              <w:t>–</w:t>
            </w:r>
            <w:r w:rsidR="00A02361" w:rsidRPr="005B38ED">
              <w:rPr>
                <w:rFonts w:ascii="Times New Roman" w:hAnsi="Times New Roman" w:cs="Times New Roman"/>
                <w:bCs/>
                <w:color w:val="000000"/>
              </w:rPr>
              <w:t>90,87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AD139CB" w14:textId="77777777" w:rsidR="00A02361" w:rsidRPr="005B38ED" w:rsidRDefault="00A02361" w:rsidP="000A46D2">
            <w:pPr>
              <w:ind w:left="-57" w:right="-57"/>
              <w:jc w:val="right"/>
              <w:rPr>
                <w:rFonts w:ascii="Times New Roman" w:eastAsia="Times New Roman" w:hAnsi="Times New Roman" w:cs="Times New Roman"/>
                <w:color w:val="000000"/>
              </w:rPr>
            </w:pPr>
            <w:r w:rsidRPr="005B38ED">
              <w:rPr>
                <w:rFonts w:ascii="Times New Roman" w:hAnsi="Times New Roman" w:cs="Times New Roman"/>
                <w:color w:val="000000"/>
              </w:rPr>
              <w:t>18,31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7A2DDAA" w14:textId="77777777" w:rsidR="00A02361" w:rsidRPr="005B38ED" w:rsidRDefault="00A02361" w:rsidP="000A46D2">
            <w:pPr>
              <w:ind w:left="-57" w:right="-57"/>
              <w:jc w:val="right"/>
              <w:rPr>
                <w:rFonts w:ascii="Times New Roman" w:eastAsia="Times New Roman" w:hAnsi="Times New Roman" w:cs="Times New Roman"/>
                <w:color w:val="000000"/>
              </w:rPr>
            </w:pPr>
            <w:r w:rsidRPr="005B38ED">
              <w:rPr>
                <w:rFonts w:ascii="Times New Roman" w:hAnsi="Times New Roman" w:cs="Times New Roman"/>
                <w:color w:val="000000"/>
              </w:rPr>
              <w:t>10,60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E1EA715" w14:textId="77777777" w:rsidR="00A02361" w:rsidRPr="005B38ED" w:rsidRDefault="00A02361" w:rsidP="000A46D2">
            <w:pPr>
              <w:ind w:left="-57" w:right="-57"/>
              <w:jc w:val="right"/>
              <w:rPr>
                <w:rFonts w:ascii="Times New Roman" w:eastAsia="Times New Roman" w:hAnsi="Times New Roman" w:cs="Times New Roman"/>
                <w:color w:val="000000"/>
              </w:rPr>
            </w:pPr>
            <w:r w:rsidRPr="005B38ED">
              <w:rPr>
                <w:rFonts w:ascii="Times New Roman" w:hAnsi="Times New Roman" w:cs="Times New Roman"/>
                <w:color w:val="000000"/>
              </w:rPr>
              <w:t>4,48</w:t>
            </w:r>
          </w:p>
        </w:tc>
        <w:tc>
          <w:tcPr>
            <w:tcW w:w="993" w:type="dxa"/>
            <w:tcBorders>
              <w:top w:val="nil"/>
              <w:left w:val="nil"/>
              <w:bottom w:val="single" w:sz="8" w:space="0" w:color="000000"/>
              <w:right w:val="single" w:sz="8" w:space="0" w:color="000000"/>
            </w:tcBorders>
            <w:shd w:val="clear" w:color="auto" w:fill="auto"/>
            <w:vAlign w:val="center"/>
          </w:tcPr>
          <w:p w14:paraId="78FCD925" w14:textId="684ED49A" w:rsidR="00A02361" w:rsidRPr="005B38ED" w:rsidRDefault="00715E1B" w:rsidP="000A46D2">
            <w:pPr>
              <w:ind w:left="-57" w:right="-57"/>
              <w:jc w:val="right"/>
              <w:rPr>
                <w:rFonts w:ascii="Times New Roman" w:eastAsia="Times New Roman" w:hAnsi="Times New Roman" w:cs="Times New Roman"/>
                <w:color w:val="000000"/>
              </w:rPr>
            </w:pPr>
            <w:r w:rsidRPr="005B38ED">
              <w:rPr>
                <w:rFonts w:ascii="Times New Roman" w:hAnsi="Times New Roman" w:cs="Times New Roman"/>
                <w:bCs/>
                <w:color w:val="000000"/>
              </w:rPr>
              <w:t>–</w:t>
            </w:r>
            <w:r w:rsidR="00A02361" w:rsidRPr="005B38ED">
              <w:rPr>
                <w:rFonts w:ascii="Times New Roman" w:hAnsi="Times New Roman" w:cs="Times New Roman"/>
                <w:bCs/>
                <w:color w:val="000000"/>
              </w:rPr>
              <w:t>51,44</w:t>
            </w:r>
          </w:p>
        </w:tc>
        <w:tc>
          <w:tcPr>
            <w:tcW w:w="1134" w:type="dxa"/>
            <w:tcBorders>
              <w:top w:val="nil"/>
              <w:left w:val="nil"/>
              <w:bottom w:val="single" w:sz="8" w:space="0" w:color="000000"/>
              <w:right w:val="single" w:sz="8" w:space="0" w:color="000000"/>
            </w:tcBorders>
            <w:shd w:val="clear" w:color="auto" w:fill="auto"/>
            <w:vAlign w:val="center"/>
          </w:tcPr>
          <w:p w14:paraId="17235ED9" w14:textId="158E66FD" w:rsidR="00A02361" w:rsidRPr="005B38ED" w:rsidRDefault="00715E1B" w:rsidP="000A46D2">
            <w:pPr>
              <w:ind w:left="-57" w:right="-57"/>
              <w:jc w:val="right"/>
              <w:rPr>
                <w:rFonts w:ascii="Times New Roman" w:eastAsia="Times New Roman" w:hAnsi="Times New Roman" w:cs="Times New Roman"/>
                <w:color w:val="000000"/>
              </w:rPr>
            </w:pPr>
            <w:r w:rsidRPr="005B38ED">
              <w:rPr>
                <w:rFonts w:ascii="Times New Roman" w:hAnsi="Times New Roman" w:cs="Times New Roman"/>
                <w:bCs/>
                <w:color w:val="000000"/>
              </w:rPr>
              <w:t>–</w:t>
            </w:r>
            <w:r w:rsidR="00A02361" w:rsidRPr="005B38ED">
              <w:rPr>
                <w:rFonts w:ascii="Times New Roman" w:hAnsi="Times New Roman" w:cs="Times New Roman"/>
                <w:bCs/>
                <w:color w:val="000000"/>
              </w:rPr>
              <w:t>21,09</w:t>
            </w:r>
          </w:p>
        </w:tc>
        <w:tc>
          <w:tcPr>
            <w:tcW w:w="992" w:type="dxa"/>
            <w:tcBorders>
              <w:top w:val="nil"/>
              <w:left w:val="nil"/>
              <w:bottom w:val="single" w:sz="8" w:space="0" w:color="000000"/>
              <w:right w:val="single" w:sz="8" w:space="0" w:color="000000"/>
            </w:tcBorders>
            <w:shd w:val="clear" w:color="auto" w:fill="auto"/>
            <w:vAlign w:val="center"/>
          </w:tcPr>
          <w:p w14:paraId="42FA6ECB" w14:textId="2B10824C" w:rsidR="00A02361" w:rsidRPr="005B38ED" w:rsidRDefault="00715E1B" w:rsidP="000A46D2">
            <w:pPr>
              <w:ind w:left="-57" w:right="-57"/>
              <w:jc w:val="right"/>
              <w:rPr>
                <w:rFonts w:ascii="Times New Roman" w:eastAsia="Times New Roman" w:hAnsi="Times New Roman" w:cs="Times New Roman"/>
                <w:color w:val="000000"/>
              </w:rPr>
            </w:pPr>
            <w:r w:rsidRPr="005B38ED">
              <w:rPr>
                <w:rFonts w:ascii="Times New Roman" w:hAnsi="Times New Roman" w:cs="Times New Roman"/>
                <w:bCs/>
                <w:color w:val="000000"/>
              </w:rPr>
              <w:t>–</w:t>
            </w:r>
            <w:r w:rsidR="00A02361" w:rsidRPr="005B38ED">
              <w:rPr>
                <w:rFonts w:ascii="Times New Roman" w:hAnsi="Times New Roman" w:cs="Times New Roman"/>
                <w:bCs/>
                <w:color w:val="000000"/>
              </w:rPr>
              <w:t>61,68</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C7931EC" w14:textId="77777777" w:rsidR="00A02361" w:rsidRPr="005B38ED" w:rsidRDefault="00A02361" w:rsidP="000A46D2">
            <w:pPr>
              <w:ind w:left="-57" w:right="-57"/>
              <w:jc w:val="right"/>
              <w:rPr>
                <w:rFonts w:ascii="Times New Roman" w:eastAsia="Times New Roman" w:hAnsi="Times New Roman" w:cs="Times New Roman"/>
                <w:color w:val="000000"/>
              </w:rPr>
            </w:pPr>
            <w:r w:rsidRPr="005B38ED">
              <w:rPr>
                <w:rFonts w:ascii="Times New Roman" w:hAnsi="Times New Roman" w:cs="Times New Roman"/>
                <w:color w:val="000000"/>
              </w:rPr>
              <w:t>17,46</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07CEBD8" w14:textId="77777777" w:rsidR="00A02361" w:rsidRPr="005B38ED" w:rsidRDefault="00A02361" w:rsidP="000A46D2">
            <w:pPr>
              <w:ind w:left="-57" w:right="-57"/>
              <w:jc w:val="right"/>
              <w:rPr>
                <w:rFonts w:ascii="Times New Roman" w:eastAsia="Times New Roman" w:hAnsi="Times New Roman" w:cs="Times New Roman"/>
                <w:color w:val="000000"/>
              </w:rPr>
            </w:pPr>
            <w:r w:rsidRPr="005B38ED">
              <w:rPr>
                <w:rFonts w:ascii="Times New Roman" w:hAnsi="Times New Roman" w:cs="Times New Roman"/>
                <w:color w:val="000000"/>
              </w:rPr>
              <w:t>14,46</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370B7C1" w14:textId="77777777" w:rsidR="00A02361" w:rsidRPr="00A310E6" w:rsidRDefault="00A02361" w:rsidP="000A46D2">
            <w:pPr>
              <w:ind w:left="-57" w:right="-57"/>
              <w:jc w:val="right"/>
              <w:rPr>
                <w:rFonts w:ascii="Times New Roman" w:eastAsia="Times New Roman" w:hAnsi="Times New Roman" w:cs="Times New Roman"/>
                <w:color w:val="000000"/>
              </w:rPr>
            </w:pPr>
            <w:r w:rsidRPr="005B38ED">
              <w:rPr>
                <w:rFonts w:ascii="Times New Roman" w:hAnsi="Times New Roman" w:cs="Times New Roman"/>
                <w:color w:val="000000"/>
              </w:rPr>
              <w:t>11,28</w:t>
            </w:r>
          </w:p>
        </w:tc>
      </w:tr>
    </w:tbl>
    <w:p w14:paraId="3206E067" w14:textId="229EB4A1" w:rsidR="004B7252" w:rsidRPr="004B7252" w:rsidRDefault="004B7252" w:rsidP="00FF15F6">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Тут і далі </w:t>
      </w:r>
      <w:r w:rsidR="000670A8">
        <w:rPr>
          <w:rFonts w:ascii="Times New Roman" w:hAnsi="Times New Roman" w:cs="Times New Roman"/>
          <w:sz w:val="24"/>
          <w:szCs w:val="24"/>
        </w:rPr>
        <w:t xml:space="preserve">к/с – </w:t>
      </w:r>
      <w:r w:rsidR="000670A8" w:rsidRPr="000670A8">
        <w:rPr>
          <w:rFonts w:ascii="Times New Roman" w:hAnsi="Times New Roman" w:cs="Times New Roman"/>
          <w:sz w:val="24"/>
          <w:szCs w:val="24"/>
        </w:rPr>
        <w:t>конфіденційна інформація</w:t>
      </w:r>
      <w:r w:rsidR="000670A8">
        <w:rPr>
          <w:rFonts w:ascii="Times New Roman" w:hAnsi="Times New Roman" w:cs="Times New Roman"/>
          <w:sz w:val="24"/>
          <w:szCs w:val="24"/>
        </w:rPr>
        <w:t>.</w:t>
      </w:r>
    </w:p>
    <w:p w14:paraId="6060DFD7" w14:textId="0BAE1FCE" w:rsidR="004B7252" w:rsidRDefault="004B7252" w:rsidP="00FF15F6">
      <w:pPr>
        <w:spacing w:after="0" w:line="360" w:lineRule="auto"/>
        <w:ind w:firstLine="709"/>
        <w:jc w:val="both"/>
        <w:rPr>
          <w:rFonts w:ascii="Times New Roman" w:hAnsi="Times New Roman" w:cs="Times New Roman"/>
          <w:sz w:val="24"/>
          <w:szCs w:val="24"/>
          <w:lang w:val="en-US"/>
        </w:rPr>
        <w:sectPr w:rsidR="004B7252" w:rsidSect="001F7621">
          <w:pgSz w:w="16838" w:h="11906" w:orient="landscape"/>
          <w:pgMar w:top="1134" w:right="1134" w:bottom="1134" w:left="1134" w:header="709" w:footer="709" w:gutter="0"/>
          <w:cols w:space="708"/>
          <w:docGrid w:linePitch="360"/>
        </w:sectPr>
      </w:pPr>
    </w:p>
    <w:p w14:paraId="37BFEBF6" w14:textId="77777777" w:rsidR="00FF15F6" w:rsidRDefault="00FF15F6" w:rsidP="00FF15F6">
      <w:pPr>
        <w:spacing w:after="0" w:line="360" w:lineRule="auto"/>
        <w:ind w:firstLine="709"/>
        <w:jc w:val="both"/>
        <w:rPr>
          <w:rFonts w:ascii="Times New Roman" w:hAnsi="Times New Roman" w:cs="Times New Roman"/>
          <w:sz w:val="24"/>
          <w:szCs w:val="24"/>
          <w:lang w:val="en-US"/>
        </w:rPr>
      </w:pPr>
    </w:p>
    <w:p w14:paraId="011E0F27" w14:textId="42F032F0" w:rsidR="00723C74" w:rsidRPr="00CF7CAB" w:rsidRDefault="00723C74" w:rsidP="00FF15F6">
      <w:pPr>
        <w:spacing w:after="0" w:line="360" w:lineRule="auto"/>
        <w:ind w:firstLine="709"/>
        <w:jc w:val="both"/>
        <w:rPr>
          <w:rFonts w:ascii="Times New Roman" w:hAnsi="Times New Roman" w:cs="Times New Roman"/>
          <w:color w:val="000000"/>
          <w:sz w:val="24"/>
          <w:szCs w:val="24"/>
        </w:rPr>
      </w:pPr>
      <w:r w:rsidRPr="00CF7CAB">
        <w:rPr>
          <w:rFonts w:ascii="Times New Roman" w:hAnsi="Times New Roman" w:cs="Times New Roman"/>
          <w:sz w:val="24"/>
          <w:szCs w:val="24"/>
        </w:rPr>
        <w:t xml:space="preserve">Аналогічна ситуація </w:t>
      </w:r>
      <w:r w:rsidR="00DB3793">
        <w:rPr>
          <w:rFonts w:ascii="Times New Roman" w:hAnsi="Times New Roman" w:cs="Times New Roman"/>
          <w:sz w:val="24"/>
          <w:szCs w:val="24"/>
        </w:rPr>
        <w:t xml:space="preserve">має місце </w:t>
      </w:r>
      <w:r w:rsidRPr="00CF7CAB">
        <w:rPr>
          <w:rFonts w:ascii="Times New Roman" w:hAnsi="Times New Roman" w:cs="Times New Roman"/>
          <w:sz w:val="24"/>
          <w:szCs w:val="24"/>
        </w:rPr>
        <w:t xml:space="preserve">в Донецькій, Запорізькій, Луганській, Миколаївській, Сумській, Херсонській і Чернігівській областях, дані </w:t>
      </w:r>
      <w:r w:rsidR="00B83FE5" w:rsidRPr="00CF7CAB">
        <w:rPr>
          <w:rFonts w:ascii="Times New Roman" w:hAnsi="Times New Roman" w:cs="Times New Roman"/>
          <w:sz w:val="24"/>
          <w:szCs w:val="24"/>
        </w:rPr>
        <w:t>для</w:t>
      </w:r>
      <w:r w:rsidRPr="00CF7CAB">
        <w:rPr>
          <w:rFonts w:ascii="Times New Roman" w:hAnsi="Times New Roman" w:cs="Times New Roman"/>
          <w:sz w:val="24"/>
          <w:szCs w:val="24"/>
        </w:rPr>
        <w:t xml:space="preserve"> яких </w:t>
      </w:r>
      <w:proofErr w:type="spellStart"/>
      <w:r w:rsidRPr="00CF7CAB">
        <w:rPr>
          <w:rFonts w:ascii="Times New Roman" w:hAnsi="Times New Roman" w:cs="Times New Roman"/>
          <w:sz w:val="24"/>
          <w:szCs w:val="24"/>
        </w:rPr>
        <w:t>Д</w:t>
      </w:r>
      <w:r w:rsidR="00B46A97">
        <w:rPr>
          <w:rFonts w:ascii="Times New Roman" w:hAnsi="Times New Roman" w:cs="Times New Roman"/>
          <w:sz w:val="24"/>
          <w:szCs w:val="24"/>
        </w:rPr>
        <w:t>ержстат</w:t>
      </w:r>
      <w:proofErr w:type="spellEnd"/>
      <w:r w:rsidRPr="00CF7CAB">
        <w:rPr>
          <w:rFonts w:ascii="Times New Roman" w:hAnsi="Times New Roman" w:cs="Times New Roman"/>
          <w:sz w:val="24"/>
          <w:szCs w:val="24"/>
        </w:rPr>
        <w:t xml:space="preserve"> не оприлюднює. </w:t>
      </w:r>
      <w:r w:rsidRPr="00CF7CAB">
        <w:rPr>
          <w:rFonts w:ascii="Times New Roman" w:eastAsia="Times New Roman" w:hAnsi="Times New Roman" w:cs="Times New Roman"/>
          <w:color w:val="000000"/>
          <w:sz w:val="24"/>
          <w:szCs w:val="24"/>
        </w:rPr>
        <w:t>Зменшення упродовж 2022</w:t>
      </w:r>
      <w:r w:rsidR="00DB3793">
        <w:rPr>
          <w:rFonts w:ascii="Times New Roman" w:eastAsia="Times New Roman" w:hAnsi="Times New Roman" w:cs="Times New Roman"/>
          <w:color w:val="000000"/>
          <w:sz w:val="24"/>
          <w:szCs w:val="24"/>
        </w:rPr>
        <w:t>–</w:t>
      </w:r>
      <w:r w:rsidRPr="00CF7CAB">
        <w:rPr>
          <w:rFonts w:ascii="Times New Roman" w:eastAsia="Times New Roman" w:hAnsi="Times New Roman" w:cs="Times New Roman"/>
          <w:color w:val="000000"/>
          <w:sz w:val="24"/>
          <w:szCs w:val="24"/>
        </w:rPr>
        <w:t>2023 років загальних площ будівель на почат</w:t>
      </w:r>
      <w:r w:rsidR="00B83FE5" w:rsidRPr="00CF7CAB">
        <w:rPr>
          <w:rFonts w:ascii="Times New Roman" w:eastAsia="Times New Roman" w:hAnsi="Times New Roman" w:cs="Times New Roman"/>
          <w:color w:val="000000"/>
          <w:sz w:val="24"/>
          <w:szCs w:val="24"/>
        </w:rPr>
        <w:t>ок</w:t>
      </w:r>
      <w:r w:rsidRPr="00CF7CAB">
        <w:rPr>
          <w:rFonts w:ascii="Times New Roman" w:eastAsia="Times New Roman" w:hAnsi="Times New Roman" w:cs="Times New Roman"/>
          <w:color w:val="000000"/>
          <w:sz w:val="24"/>
          <w:szCs w:val="24"/>
        </w:rPr>
        <w:t xml:space="preserve"> будівництва у названих регіонах перевищило середнє значення показника в Україні (</w:t>
      </w:r>
      <w:r w:rsidR="00DB3793">
        <w:rPr>
          <w:rFonts w:ascii="Times New Roman" w:eastAsia="Times New Roman" w:hAnsi="Times New Roman" w:cs="Times New Roman"/>
          <w:color w:val="000000"/>
          <w:sz w:val="24"/>
          <w:szCs w:val="24"/>
        </w:rPr>
        <w:t>–</w:t>
      </w:r>
      <w:r w:rsidRPr="00CF7CAB">
        <w:rPr>
          <w:rFonts w:ascii="Times New Roman" w:eastAsia="Times New Roman" w:hAnsi="Times New Roman" w:cs="Times New Roman"/>
          <w:color w:val="000000"/>
          <w:sz w:val="24"/>
          <w:szCs w:val="24"/>
        </w:rPr>
        <w:t>62,7%). Водночас у Житомирській та Івано-Франківській областях за вказаний період відбулос</w:t>
      </w:r>
      <w:r w:rsidR="00DB3793">
        <w:rPr>
          <w:rFonts w:ascii="Times New Roman" w:eastAsia="Times New Roman" w:hAnsi="Times New Roman" w:cs="Times New Roman"/>
          <w:color w:val="000000"/>
          <w:sz w:val="24"/>
          <w:szCs w:val="24"/>
        </w:rPr>
        <w:t>я</w:t>
      </w:r>
      <w:r w:rsidRPr="00CF7CAB">
        <w:rPr>
          <w:rFonts w:ascii="Times New Roman" w:eastAsia="Times New Roman" w:hAnsi="Times New Roman" w:cs="Times New Roman"/>
          <w:color w:val="000000"/>
          <w:sz w:val="24"/>
          <w:szCs w:val="24"/>
        </w:rPr>
        <w:t xml:space="preserve"> суттєве з</w:t>
      </w:r>
      <w:r w:rsidR="008B5E9F" w:rsidRPr="00CF7CAB">
        <w:rPr>
          <w:rFonts w:ascii="Times New Roman" w:eastAsia="Times New Roman" w:hAnsi="Times New Roman" w:cs="Times New Roman"/>
          <w:color w:val="000000"/>
          <w:sz w:val="24"/>
          <w:szCs w:val="24"/>
        </w:rPr>
        <w:t>роста</w:t>
      </w:r>
      <w:r w:rsidRPr="00CF7CAB">
        <w:rPr>
          <w:rFonts w:ascii="Times New Roman" w:eastAsia="Times New Roman" w:hAnsi="Times New Roman" w:cs="Times New Roman"/>
          <w:color w:val="000000"/>
          <w:sz w:val="24"/>
          <w:szCs w:val="24"/>
        </w:rPr>
        <w:t>ння обсягів нового будівництва – на 38,9% і 67,2% відповідно. У 2023 році нарощення цього показника продемонстрували також Вінницька (+54,8%), Закарпатська (+54,7%)</w:t>
      </w:r>
      <w:r w:rsidR="00176E71" w:rsidRPr="00CF7CAB">
        <w:rPr>
          <w:rFonts w:ascii="Times New Roman" w:eastAsia="Times New Roman" w:hAnsi="Times New Roman" w:cs="Times New Roman"/>
          <w:color w:val="000000"/>
          <w:sz w:val="24"/>
          <w:szCs w:val="24"/>
        </w:rPr>
        <w:t xml:space="preserve"> </w:t>
      </w:r>
      <w:r w:rsidRPr="00CF7CAB">
        <w:rPr>
          <w:rFonts w:ascii="Times New Roman" w:eastAsia="Times New Roman" w:hAnsi="Times New Roman" w:cs="Times New Roman"/>
          <w:color w:val="000000"/>
          <w:sz w:val="24"/>
          <w:szCs w:val="24"/>
        </w:rPr>
        <w:t>і Чернівецька (+136,4%) області.</w:t>
      </w:r>
      <w:r w:rsidRPr="00CF7CAB">
        <w:rPr>
          <w:sz w:val="24"/>
          <w:szCs w:val="24"/>
        </w:rPr>
        <w:t xml:space="preserve"> </w:t>
      </w:r>
      <w:r w:rsidRPr="00CF7CAB">
        <w:rPr>
          <w:rFonts w:ascii="Times New Roman" w:hAnsi="Times New Roman" w:cs="Times New Roman"/>
          <w:sz w:val="24"/>
          <w:szCs w:val="24"/>
        </w:rPr>
        <w:t xml:space="preserve">Наслідком такої динаміки стали значні зміни в регіональній структурі нового будівництва. Зокрема </w:t>
      </w:r>
      <w:r w:rsidRPr="00CF7CAB">
        <w:rPr>
          <w:rFonts w:ascii="Times New Roman" w:eastAsia="Times New Roman" w:hAnsi="Times New Roman" w:cs="Times New Roman"/>
          <w:color w:val="000000"/>
          <w:sz w:val="24"/>
          <w:szCs w:val="24"/>
        </w:rPr>
        <w:t>упродовж 2022</w:t>
      </w:r>
      <w:r w:rsidR="001741E1">
        <w:rPr>
          <w:rFonts w:ascii="Times New Roman" w:hAnsi="Times New Roman" w:cs="Times New Roman"/>
          <w:spacing w:val="-5"/>
          <w:sz w:val="24"/>
          <w:szCs w:val="24"/>
        </w:rPr>
        <w:t>–</w:t>
      </w:r>
      <w:r w:rsidRPr="00CF7CAB">
        <w:rPr>
          <w:rFonts w:ascii="Times New Roman" w:eastAsia="Times New Roman" w:hAnsi="Times New Roman" w:cs="Times New Roman"/>
          <w:color w:val="000000"/>
          <w:sz w:val="24"/>
          <w:szCs w:val="24"/>
        </w:rPr>
        <w:t xml:space="preserve">2023 років </w:t>
      </w:r>
      <w:r w:rsidR="00176E71" w:rsidRPr="00CF7CAB">
        <w:rPr>
          <w:rFonts w:ascii="Times New Roman" w:eastAsia="Times New Roman" w:hAnsi="Times New Roman" w:cs="Times New Roman"/>
          <w:color w:val="000000"/>
          <w:sz w:val="24"/>
          <w:szCs w:val="24"/>
        </w:rPr>
        <w:t xml:space="preserve">зростання </w:t>
      </w:r>
      <w:r w:rsidRPr="00CF7CAB">
        <w:rPr>
          <w:rFonts w:ascii="Times New Roman" w:hAnsi="Times New Roman" w:cs="Times New Roman"/>
          <w:sz w:val="24"/>
          <w:szCs w:val="24"/>
        </w:rPr>
        <w:t>част</w:t>
      </w:r>
      <w:r w:rsidR="00176E71" w:rsidRPr="00CF7CAB">
        <w:rPr>
          <w:rFonts w:ascii="Times New Roman" w:hAnsi="Times New Roman" w:cs="Times New Roman"/>
          <w:sz w:val="24"/>
          <w:szCs w:val="24"/>
        </w:rPr>
        <w:t>о</w:t>
      </w:r>
      <w:r w:rsidRPr="00CF7CAB">
        <w:rPr>
          <w:rFonts w:ascii="Times New Roman" w:hAnsi="Times New Roman" w:cs="Times New Roman"/>
          <w:sz w:val="24"/>
          <w:szCs w:val="24"/>
        </w:rPr>
        <w:t xml:space="preserve">к </w:t>
      </w:r>
      <w:r w:rsidR="00176E71" w:rsidRPr="00CF7CAB">
        <w:rPr>
          <w:rFonts w:ascii="Times New Roman" w:hAnsi="Times New Roman" w:cs="Times New Roman"/>
          <w:sz w:val="24"/>
          <w:szCs w:val="24"/>
        </w:rPr>
        <w:t xml:space="preserve">названих регіонів </w:t>
      </w:r>
      <w:r w:rsidRPr="00CF7CAB">
        <w:rPr>
          <w:rFonts w:ascii="Times New Roman" w:eastAsia="Times New Roman" w:hAnsi="Times New Roman" w:cs="Times New Roman"/>
          <w:color w:val="000000"/>
          <w:sz w:val="24"/>
          <w:szCs w:val="24"/>
        </w:rPr>
        <w:t xml:space="preserve">у цій структурі </w:t>
      </w:r>
      <w:r w:rsidR="00176E71" w:rsidRPr="00CF7CAB">
        <w:rPr>
          <w:rFonts w:ascii="Times New Roman" w:eastAsia="Times New Roman" w:hAnsi="Times New Roman" w:cs="Times New Roman"/>
          <w:color w:val="000000"/>
          <w:sz w:val="24"/>
          <w:szCs w:val="24"/>
        </w:rPr>
        <w:t xml:space="preserve">склало від 2,34 </w:t>
      </w:r>
      <w:r w:rsidR="00F73B77">
        <w:rPr>
          <w:rFonts w:ascii="Times New Roman" w:eastAsia="Times New Roman" w:hAnsi="Times New Roman" w:cs="Times New Roman"/>
          <w:color w:val="000000"/>
          <w:sz w:val="24"/>
          <w:szCs w:val="24"/>
        </w:rPr>
        <w:t>в.</w:t>
      </w:r>
      <w:r w:rsidR="001C2DF8">
        <w:rPr>
          <w:rFonts w:ascii="Times New Roman" w:eastAsia="Times New Roman" w:hAnsi="Times New Roman" w:cs="Times New Roman"/>
          <w:color w:val="000000"/>
          <w:sz w:val="24"/>
          <w:szCs w:val="24"/>
        </w:rPr>
        <w:t> </w:t>
      </w:r>
      <w:r w:rsidR="00F73B77">
        <w:rPr>
          <w:rFonts w:ascii="Times New Roman" w:eastAsia="Times New Roman" w:hAnsi="Times New Roman" w:cs="Times New Roman"/>
          <w:color w:val="000000"/>
          <w:sz w:val="24"/>
          <w:szCs w:val="24"/>
        </w:rPr>
        <w:t>п.</w:t>
      </w:r>
      <w:r w:rsidR="00176E71" w:rsidRPr="00CF7CAB">
        <w:rPr>
          <w:rFonts w:ascii="Times New Roman" w:eastAsia="Times New Roman" w:hAnsi="Times New Roman" w:cs="Times New Roman"/>
          <w:color w:val="000000"/>
          <w:sz w:val="24"/>
          <w:szCs w:val="24"/>
        </w:rPr>
        <w:t xml:space="preserve"> (Чернівецьк</w:t>
      </w:r>
      <w:r w:rsidR="001C2DF8">
        <w:rPr>
          <w:rFonts w:ascii="Times New Roman" w:eastAsia="Times New Roman" w:hAnsi="Times New Roman" w:cs="Times New Roman"/>
          <w:color w:val="000000"/>
          <w:sz w:val="24"/>
          <w:szCs w:val="24"/>
        </w:rPr>
        <w:t>а</w:t>
      </w:r>
      <w:r w:rsidR="00176E71" w:rsidRPr="00CF7CAB">
        <w:rPr>
          <w:rFonts w:ascii="Times New Roman" w:eastAsia="Times New Roman" w:hAnsi="Times New Roman" w:cs="Times New Roman"/>
          <w:color w:val="000000"/>
          <w:sz w:val="24"/>
          <w:szCs w:val="24"/>
        </w:rPr>
        <w:t xml:space="preserve"> област</w:t>
      </w:r>
      <w:r w:rsidR="001C2DF8">
        <w:rPr>
          <w:rFonts w:ascii="Times New Roman" w:eastAsia="Times New Roman" w:hAnsi="Times New Roman" w:cs="Times New Roman"/>
          <w:color w:val="000000"/>
          <w:sz w:val="24"/>
          <w:szCs w:val="24"/>
        </w:rPr>
        <w:t>ь</w:t>
      </w:r>
      <w:r w:rsidR="00176E71" w:rsidRPr="00CF7CAB">
        <w:rPr>
          <w:rFonts w:ascii="Times New Roman" w:eastAsia="Times New Roman" w:hAnsi="Times New Roman" w:cs="Times New Roman"/>
          <w:color w:val="000000"/>
          <w:sz w:val="24"/>
          <w:szCs w:val="24"/>
        </w:rPr>
        <w:t xml:space="preserve">) до 6,67 </w:t>
      </w:r>
      <w:r w:rsidR="00F73B77">
        <w:rPr>
          <w:rFonts w:ascii="Times New Roman" w:eastAsia="Times New Roman" w:hAnsi="Times New Roman" w:cs="Times New Roman"/>
          <w:color w:val="000000"/>
          <w:sz w:val="24"/>
          <w:szCs w:val="24"/>
        </w:rPr>
        <w:t>в.</w:t>
      </w:r>
      <w:r w:rsidR="001C2DF8">
        <w:rPr>
          <w:rFonts w:ascii="Times New Roman" w:eastAsia="Times New Roman" w:hAnsi="Times New Roman" w:cs="Times New Roman"/>
          <w:color w:val="000000"/>
          <w:sz w:val="24"/>
          <w:szCs w:val="24"/>
        </w:rPr>
        <w:t> </w:t>
      </w:r>
      <w:r w:rsidR="00F73B77">
        <w:rPr>
          <w:rFonts w:ascii="Times New Roman" w:eastAsia="Times New Roman" w:hAnsi="Times New Roman" w:cs="Times New Roman"/>
          <w:color w:val="000000"/>
          <w:sz w:val="24"/>
          <w:szCs w:val="24"/>
        </w:rPr>
        <w:t>п.</w:t>
      </w:r>
      <w:r w:rsidR="00176E71" w:rsidRPr="00CF7CAB">
        <w:rPr>
          <w:rFonts w:ascii="Times New Roman" w:eastAsia="Times New Roman" w:hAnsi="Times New Roman" w:cs="Times New Roman"/>
          <w:color w:val="000000"/>
          <w:sz w:val="24"/>
          <w:szCs w:val="24"/>
        </w:rPr>
        <w:t xml:space="preserve"> (Івано-Франківськ</w:t>
      </w:r>
      <w:r w:rsidR="001C2DF8">
        <w:rPr>
          <w:rFonts w:ascii="Times New Roman" w:eastAsia="Times New Roman" w:hAnsi="Times New Roman" w:cs="Times New Roman"/>
          <w:color w:val="000000"/>
          <w:sz w:val="24"/>
          <w:szCs w:val="24"/>
        </w:rPr>
        <w:t>а</w:t>
      </w:r>
      <w:r w:rsidR="00176E71" w:rsidRPr="00CF7CAB">
        <w:rPr>
          <w:rFonts w:ascii="Times New Roman" w:eastAsia="Times New Roman" w:hAnsi="Times New Roman" w:cs="Times New Roman"/>
          <w:color w:val="000000"/>
          <w:sz w:val="24"/>
          <w:szCs w:val="24"/>
        </w:rPr>
        <w:t xml:space="preserve"> област</w:t>
      </w:r>
      <w:r w:rsidR="001C2DF8">
        <w:rPr>
          <w:rFonts w:ascii="Times New Roman" w:eastAsia="Times New Roman" w:hAnsi="Times New Roman" w:cs="Times New Roman"/>
          <w:color w:val="000000"/>
          <w:sz w:val="24"/>
          <w:szCs w:val="24"/>
        </w:rPr>
        <w:t>ь</w:t>
      </w:r>
      <w:r w:rsidR="00176E71" w:rsidRPr="00CF7CAB">
        <w:rPr>
          <w:rFonts w:ascii="Times New Roman" w:eastAsia="Times New Roman" w:hAnsi="Times New Roman" w:cs="Times New Roman"/>
          <w:color w:val="000000"/>
          <w:sz w:val="24"/>
          <w:szCs w:val="24"/>
        </w:rPr>
        <w:t>)</w:t>
      </w:r>
      <w:r w:rsidRPr="00CF7CAB">
        <w:rPr>
          <w:rFonts w:ascii="Times New Roman" w:eastAsia="Times New Roman" w:hAnsi="Times New Roman" w:cs="Times New Roman"/>
          <w:color w:val="000000"/>
          <w:sz w:val="24"/>
          <w:szCs w:val="24"/>
        </w:rPr>
        <w:t>, тоді як частка м.</w:t>
      </w:r>
      <w:r w:rsidR="00B83FE5" w:rsidRPr="00CF7CAB">
        <w:rPr>
          <w:rFonts w:ascii="Times New Roman" w:eastAsia="Times New Roman" w:hAnsi="Times New Roman" w:cs="Times New Roman"/>
          <w:color w:val="000000"/>
          <w:sz w:val="24"/>
          <w:szCs w:val="24"/>
        </w:rPr>
        <w:t> </w:t>
      </w:r>
      <w:r w:rsidRPr="00CF7CAB">
        <w:rPr>
          <w:rFonts w:ascii="Times New Roman" w:eastAsia="Times New Roman" w:hAnsi="Times New Roman" w:cs="Times New Roman"/>
          <w:color w:val="000000"/>
          <w:sz w:val="24"/>
          <w:szCs w:val="24"/>
        </w:rPr>
        <w:t>Київ</w:t>
      </w:r>
      <w:r w:rsidR="007A0C33" w:rsidRPr="00CF7CAB">
        <w:rPr>
          <w:rFonts w:ascii="Times New Roman" w:eastAsia="Times New Roman" w:hAnsi="Times New Roman" w:cs="Times New Roman"/>
          <w:color w:val="000000"/>
          <w:sz w:val="24"/>
          <w:szCs w:val="24"/>
        </w:rPr>
        <w:t>, навпаки,</w:t>
      </w:r>
      <w:r w:rsidRPr="00CF7CAB">
        <w:rPr>
          <w:rFonts w:ascii="Times New Roman" w:eastAsia="Times New Roman" w:hAnsi="Times New Roman" w:cs="Times New Roman"/>
          <w:color w:val="000000"/>
          <w:sz w:val="24"/>
          <w:szCs w:val="24"/>
        </w:rPr>
        <w:t xml:space="preserve"> зменшилася на 13,8 </w:t>
      </w:r>
      <w:r w:rsidR="00F73B77">
        <w:rPr>
          <w:rFonts w:ascii="Times New Roman" w:eastAsia="Times New Roman" w:hAnsi="Times New Roman" w:cs="Times New Roman"/>
          <w:color w:val="000000"/>
          <w:sz w:val="24"/>
          <w:szCs w:val="24"/>
        </w:rPr>
        <w:t>в.</w:t>
      </w:r>
      <w:r w:rsidR="001C2DF8">
        <w:rPr>
          <w:rFonts w:ascii="Times New Roman" w:eastAsia="Times New Roman" w:hAnsi="Times New Roman" w:cs="Times New Roman"/>
          <w:color w:val="000000"/>
          <w:sz w:val="24"/>
          <w:szCs w:val="24"/>
        </w:rPr>
        <w:t> </w:t>
      </w:r>
      <w:r w:rsidR="00F73B77">
        <w:rPr>
          <w:rFonts w:ascii="Times New Roman" w:eastAsia="Times New Roman" w:hAnsi="Times New Roman" w:cs="Times New Roman"/>
          <w:color w:val="000000"/>
          <w:sz w:val="24"/>
          <w:szCs w:val="24"/>
        </w:rPr>
        <w:t>п.</w:t>
      </w:r>
      <w:r w:rsidRPr="00CF7CAB">
        <w:rPr>
          <w:rFonts w:ascii="Times New Roman" w:eastAsia="Times New Roman" w:hAnsi="Times New Roman" w:cs="Times New Roman"/>
          <w:color w:val="000000"/>
          <w:sz w:val="24"/>
          <w:szCs w:val="24"/>
        </w:rPr>
        <w:t xml:space="preserve"> </w:t>
      </w:r>
      <w:r w:rsidR="008B5E9F" w:rsidRPr="00CF7CAB">
        <w:rPr>
          <w:rFonts w:ascii="Times New Roman" w:eastAsia="Times New Roman" w:hAnsi="Times New Roman" w:cs="Times New Roman"/>
          <w:color w:val="000000"/>
          <w:sz w:val="24"/>
          <w:szCs w:val="24"/>
        </w:rPr>
        <w:t>і тепер становить лише 4,48%.</w:t>
      </w:r>
      <w:r w:rsidR="00D20F4E">
        <w:rPr>
          <w:rFonts w:ascii="Times New Roman" w:eastAsia="Times New Roman" w:hAnsi="Times New Roman" w:cs="Times New Roman"/>
          <w:color w:val="000000"/>
          <w:sz w:val="24"/>
          <w:szCs w:val="24"/>
        </w:rPr>
        <w:t xml:space="preserve"> </w:t>
      </w:r>
    </w:p>
    <w:p w14:paraId="6EA62868" w14:textId="72B14B50" w:rsidR="003F5508" w:rsidRPr="00CF7CAB" w:rsidRDefault="003F5508" w:rsidP="00CF7CAB">
      <w:pPr>
        <w:spacing w:after="0" w:line="360" w:lineRule="auto"/>
        <w:ind w:firstLine="709"/>
        <w:jc w:val="both"/>
        <w:rPr>
          <w:rFonts w:ascii="Times New Roman" w:hAnsi="Times New Roman" w:cs="Times New Roman"/>
          <w:sz w:val="24"/>
          <w:szCs w:val="24"/>
        </w:rPr>
      </w:pPr>
      <w:r w:rsidRPr="00CF7CAB">
        <w:rPr>
          <w:rFonts w:ascii="Times New Roman" w:hAnsi="Times New Roman" w:cs="Times New Roman"/>
          <w:sz w:val="24"/>
          <w:szCs w:val="24"/>
        </w:rPr>
        <w:t xml:space="preserve">Попри </w:t>
      </w:r>
      <w:r w:rsidR="00AE6BB6" w:rsidRPr="00CF7CAB">
        <w:rPr>
          <w:rFonts w:ascii="Times New Roman" w:hAnsi="Times New Roman" w:cs="Times New Roman"/>
          <w:sz w:val="24"/>
          <w:szCs w:val="24"/>
        </w:rPr>
        <w:t>скороче</w:t>
      </w:r>
      <w:r w:rsidRPr="00CF7CAB">
        <w:rPr>
          <w:rFonts w:ascii="Times New Roman" w:hAnsi="Times New Roman" w:cs="Times New Roman"/>
          <w:sz w:val="24"/>
          <w:szCs w:val="24"/>
        </w:rPr>
        <w:t xml:space="preserve">ння </w:t>
      </w:r>
      <w:r w:rsidR="009612B9" w:rsidRPr="00CF7CAB">
        <w:rPr>
          <w:rFonts w:ascii="Times New Roman" w:hAnsi="Times New Roman" w:cs="Times New Roman"/>
          <w:sz w:val="24"/>
          <w:szCs w:val="24"/>
        </w:rPr>
        <w:t xml:space="preserve">за два роки війни </w:t>
      </w:r>
      <w:r w:rsidRPr="00CF7CAB">
        <w:rPr>
          <w:rFonts w:ascii="Times New Roman" w:hAnsi="Times New Roman" w:cs="Times New Roman"/>
          <w:sz w:val="24"/>
          <w:szCs w:val="24"/>
        </w:rPr>
        <w:t>нового будівництва у Львівській області на 40,3%, на цей регіон у 2023 році припало 19,8% загальних площ будівель на початок будівництва. Це найвищий структурний показник в Україні після Київської області (</w:t>
      </w:r>
      <w:r w:rsidR="009612B9" w:rsidRPr="00CF7CAB">
        <w:rPr>
          <w:rFonts w:ascii="Times New Roman" w:hAnsi="Times New Roman" w:cs="Times New Roman"/>
          <w:sz w:val="24"/>
          <w:szCs w:val="24"/>
        </w:rPr>
        <w:t>27,84</w:t>
      </w:r>
      <w:r w:rsidRPr="00CF7CAB">
        <w:rPr>
          <w:rFonts w:ascii="Times New Roman" w:hAnsi="Times New Roman" w:cs="Times New Roman"/>
          <w:sz w:val="24"/>
          <w:szCs w:val="24"/>
        </w:rPr>
        <w:t>%</w:t>
      </w:r>
      <w:r w:rsidR="009612B9" w:rsidRPr="00CF7CAB">
        <w:rPr>
          <w:rFonts w:ascii="Times New Roman" w:hAnsi="Times New Roman" w:cs="Times New Roman"/>
          <w:sz w:val="24"/>
          <w:szCs w:val="24"/>
        </w:rPr>
        <w:t xml:space="preserve"> у 2022 році</w:t>
      </w:r>
      <w:r w:rsidRPr="00CF7CAB">
        <w:rPr>
          <w:rFonts w:ascii="Times New Roman" w:hAnsi="Times New Roman" w:cs="Times New Roman"/>
          <w:sz w:val="24"/>
          <w:szCs w:val="24"/>
        </w:rPr>
        <w:t xml:space="preserve">). Загалом можна констатувати, що </w:t>
      </w:r>
      <w:r w:rsidR="000C32CF" w:rsidRPr="00017DA7">
        <w:rPr>
          <w:rFonts w:ascii="Times New Roman" w:hAnsi="Times New Roman" w:cs="Times New Roman"/>
          <w:sz w:val="24"/>
          <w:szCs w:val="24"/>
        </w:rPr>
        <w:t>век</w:t>
      </w:r>
      <w:r w:rsidRPr="00017DA7">
        <w:rPr>
          <w:rFonts w:ascii="Times New Roman" w:hAnsi="Times New Roman" w:cs="Times New Roman"/>
          <w:sz w:val="24"/>
          <w:szCs w:val="24"/>
        </w:rPr>
        <w:t>т</w:t>
      </w:r>
      <w:r w:rsidR="000C32CF" w:rsidRPr="00017DA7">
        <w:rPr>
          <w:rFonts w:ascii="Times New Roman" w:hAnsi="Times New Roman" w:cs="Times New Roman"/>
          <w:sz w:val="24"/>
          <w:szCs w:val="24"/>
        </w:rPr>
        <w:t>о</w:t>
      </w:r>
      <w:r w:rsidRPr="00017DA7">
        <w:rPr>
          <w:rFonts w:ascii="Times New Roman" w:hAnsi="Times New Roman" w:cs="Times New Roman"/>
          <w:sz w:val="24"/>
          <w:szCs w:val="24"/>
        </w:rPr>
        <w:t>ри нового будівництва змістилис</w:t>
      </w:r>
      <w:r w:rsidR="001C2DF8">
        <w:rPr>
          <w:rFonts w:ascii="Times New Roman" w:hAnsi="Times New Roman" w:cs="Times New Roman"/>
          <w:sz w:val="24"/>
          <w:szCs w:val="24"/>
        </w:rPr>
        <w:t>ь</w:t>
      </w:r>
      <w:r w:rsidRPr="00017DA7">
        <w:rPr>
          <w:rFonts w:ascii="Times New Roman" w:hAnsi="Times New Roman" w:cs="Times New Roman"/>
          <w:sz w:val="24"/>
          <w:szCs w:val="24"/>
        </w:rPr>
        <w:t xml:space="preserve"> </w:t>
      </w:r>
      <w:r w:rsidR="009612B9" w:rsidRPr="00017DA7">
        <w:rPr>
          <w:rFonts w:ascii="Times New Roman" w:hAnsi="Times New Roman" w:cs="Times New Roman"/>
          <w:sz w:val="24"/>
          <w:szCs w:val="24"/>
        </w:rPr>
        <w:t>у західні (</w:t>
      </w:r>
      <w:r w:rsidR="009612B9" w:rsidRPr="00017DA7">
        <w:rPr>
          <w:rFonts w:ascii="Times New Roman" w:eastAsia="Times New Roman" w:hAnsi="Times New Roman" w:cs="Times New Roman"/>
          <w:color w:val="000000"/>
          <w:sz w:val="24"/>
          <w:szCs w:val="24"/>
        </w:rPr>
        <w:t>Закарпатську, Івано-Франківську і Чернівецьку області</w:t>
      </w:r>
      <w:r w:rsidR="009612B9" w:rsidRPr="00017DA7">
        <w:rPr>
          <w:rFonts w:ascii="Times New Roman" w:hAnsi="Times New Roman" w:cs="Times New Roman"/>
          <w:sz w:val="24"/>
          <w:szCs w:val="24"/>
        </w:rPr>
        <w:t>) та центральні (</w:t>
      </w:r>
      <w:r w:rsidR="006D4DD2" w:rsidRPr="00017DA7">
        <w:rPr>
          <w:rFonts w:ascii="Times New Roman" w:hAnsi="Times New Roman" w:cs="Times New Roman"/>
          <w:sz w:val="24"/>
          <w:szCs w:val="24"/>
        </w:rPr>
        <w:t xml:space="preserve">Вінницьку і </w:t>
      </w:r>
      <w:r w:rsidR="006D4DD2" w:rsidRPr="00017DA7">
        <w:rPr>
          <w:rFonts w:ascii="Times New Roman" w:eastAsia="Times New Roman" w:hAnsi="Times New Roman" w:cs="Times New Roman"/>
          <w:color w:val="000000"/>
          <w:sz w:val="24"/>
          <w:szCs w:val="24"/>
        </w:rPr>
        <w:t>Житомирську області</w:t>
      </w:r>
      <w:r w:rsidR="009612B9" w:rsidRPr="00017DA7">
        <w:rPr>
          <w:rFonts w:ascii="Times New Roman" w:hAnsi="Times New Roman" w:cs="Times New Roman"/>
          <w:sz w:val="24"/>
          <w:szCs w:val="24"/>
        </w:rPr>
        <w:t>) регіони.</w:t>
      </w:r>
      <w:r w:rsidR="009612B9" w:rsidRPr="00CF7CAB">
        <w:rPr>
          <w:rFonts w:ascii="Times New Roman" w:hAnsi="Times New Roman" w:cs="Times New Roman"/>
          <w:sz w:val="24"/>
          <w:szCs w:val="24"/>
        </w:rPr>
        <w:t xml:space="preserve"> </w:t>
      </w:r>
      <w:r w:rsidR="001746A8" w:rsidRPr="00CF7CAB">
        <w:rPr>
          <w:rFonts w:ascii="Times New Roman" w:hAnsi="Times New Roman" w:cs="Times New Roman"/>
          <w:sz w:val="24"/>
          <w:szCs w:val="24"/>
        </w:rPr>
        <w:t>Водночас</w:t>
      </w:r>
      <w:r w:rsidR="00CC0356" w:rsidRPr="00CF7CAB">
        <w:rPr>
          <w:rFonts w:ascii="Times New Roman" w:hAnsi="Times New Roman" w:cs="Times New Roman"/>
          <w:sz w:val="24"/>
          <w:szCs w:val="24"/>
        </w:rPr>
        <w:t xml:space="preserve"> варто наголосити, що у названих областях (окрім Житомирської), а також у Львівській, </w:t>
      </w:r>
      <w:r w:rsidR="008B08F2" w:rsidRPr="00CF7CAB">
        <w:rPr>
          <w:rFonts w:ascii="Times New Roman" w:hAnsi="Times New Roman" w:cs="Times New Roman"/>
          <w:sz w:val="24"/>
          <w:szCs w:val="24"/>
        </w:rPr>
        <w:t xml:space="preserve">Одеській, Харківській і </w:t>
      </w:r>
      <w:r w:rsidR="00CC0356" w:rsidRPr="00CF7CAB">
        <w:rPr>
          <w:rFonts w:ascii="Times New Roman" w:hAnsi="Times New Roman" w:cs="Times New Roman"/>
          <w:sz w:val="24"/>
          <w:szCs w:val="24"/>
        </w:rPr>
        <w:t xml:space="preserve">Хмельницькій </w:t>
      </w:r>
      <w:r w:rsidR="008B08F2" w:rsidRPr="00CF7CAB">
        <w:rPr>
          <w:rFonts w:ascii="Times New Roman" w:hAnsi="Times New Roman" w:cs="Times New Roman"/>
          <w:sz w:val="24"/>
          <w:szCs w:val="24"/>
        </w:rPr>
        <w:t>областях та</w:t>
      </w:r>
      <w:r w:rsidR="00CC0356" w:rsidRPr="00CF7CAB">
        <w:rPr>
          <w:rFonts w:ascii="Times New Roman" w:hAnsi="Times New Roman" w:cs="Times New Roman"/>
          <w:sz w:val="24"/>
          <w:szCs w:val="24"/>
        </w:rPr>
        <w:t xml:space="preserve"> у м.</w:t>
      </w:r>
      <w:r w:rsidR="001C2DF8">
        <w:rPr>
          <w:rFonts w:ascii="Times New Roman" w:hAnsi="Times New Roman" w:cs="Times New Roman"/>
          <w:sz w:val="24"/>
          <w:szCs w:val="24"/>
        </w:rPr>
        <w:t> </w:t>
      </w:r>
      <w:r w:rsidR="00CC0356" w:rsidRPr="00CF7CAB">
        <w:rPr>
          <w:rFonts w:ascii="Times New Roman" w:hAnsi="Times New Roman" w:cs="Times New Roman"/>
          <w:sz w:val="24"/>
          <w:szCs w:val="24"/>
        </w:rPr>
        <w:t>Києві</w:t>
      </w:r>
      <w:r w:rsidR="008B08F2" w:rsidRPr="00CF7CAB">
        <w:rPr>
          <w:rFonts w:ascii="Times New Roman" w:hAnsi="Times New Roman" w:cs="Times New Roman"/>
          <w:sz w:val="24"/>
          <w:szCs w:val="24"/>
        </w:rPr>
        <w:t xml:space="preserve"> у структурі нового будівництва</w:t>
      </w:r>
      <w:r w:rsidR="00CC0356" w:rsidRPr="00CF7CAB">
        <w:rPr>
          <w:rFonts w:ascii="Times New Roman" w:hAnsi="Times New Roman" w:cs="Times New Roman"/>
          <w:sz w:val="24"/>
          <w:szCs w:val="24"/>
        </w:rPr>
        <w:t xml:space="preserve"> доміну</w:t>
      </w:r>
      <w:r w:rsidR="00AE6BB6" w:rsidRPr="00CF7CAB">
        <w:rPr>
          <w:rFonts w:ascii="Times New Roman" w:hAnsi="Times New Roman" w:cs="Times New Roman"/>
          <w:sz w:val="24"/>
          <w:szCs w:val="24"/>
        </w:rPr>
        <w:t>вало</w:t>
      </w:r>
      <w:r w:rsidR="00CC0356" w:rsidRPr="00CF7CAB">
        <w:rPr>
          <w:rFonts w:ascii="Times New Roman" w:hAnsi="Times New Roman" w:cs="Times New Roman"/>
          <w:sz w:val="24"/>
          <w:szCs w:val="24"/>
        </w:rPr>
        <w:t xml:space="preserve"> житлове (табл.</w:t>
      </w:r>
      <w:r w:rsidR="00B83FE5" w:rsidRPr="00CF7CAB">
        <w:rPr>
          <w:rFonts w:ascii="Times New Roman" w:hAnsi="Times New Roman" w:cs="Times New Roman"/>
          <w:sz w:val="24"/>
          <w:szCs w:val="24"/>
        </w:rPr>
        <w:t> </w:t>
      </w:r>
      <w:r w:rsidR="00CC0356" w:rsidRPr="00CF7CAB">
        <w:rPr>
          <w:rFonts w:ascii="Times New Roman" w:hAnsi="Times New Roman" w:cs="Times New Roman"/>
          <w:sz w:val="24"/>
          <w:szCs w:val="24"/>
        </w:rPr>
        <w:t>3</w:t>
      </w:r>
      <w:r w:rsidR="00217A80">
        <w:rPr>
          <w:rFonts w:ascii="Times New Roman" w:hAnsi="Times New Roman" w:cs="Times New Roman"/>
          <w:sz w:val="24"/>
          <w:szCs w:val="24"/>
        </w:rPr>
        <w:t xml:space="preserve">, </w:t>
      </w:r>
      <w:r w:rsidR="00217A80">
        <w:rPr>
          <w:rFonts w:ascii="Times New Roman" w:hAnsi="Times New Roman" w:cs="Times New Roman"/>
          <w:spacing w:val="-5"/>
          <w:sz w:val="24"/>
          <w:szCs w:val="24"/>
        </w:rPr>
        <w:t xml:space="preserve">авторські розрахунки за даними </w:t>
      </w:r>
      <w:r w:rsidR="00217A80" w:rsidRPr="000670A8">
        <w:rPr>
          <w:rFonts w:ascii="Times New Roman" w:hAnsi="Times New Roman" w:cs="Times New Roman"/>
          <w:spacing w:val="-5"/>
          <w:sz w:val="24"/>
          <w:szCs w:val="24"/>
        </w:rPr>
        <w:t>Д</w:t>
      </w:r>
      <w:r w:rsidR="00EF6BEA" w:rsidRPr="000670A8">
        <w:rPr>
          <w:rFonts w:ascii="Times New Roman" w:hAnsi="Times New Roman" w:cs="Times New Roman"/>
          <w:spacing w:val="-5"/>
          <w:sz w:val="24"/>
          <w:szCs w:val="24"/>
        </w:rPr>
        <w:t>ержстату</w:t>
      </w:r>
      <w:r w:rsidR="00217A80" w:rsidRPr="000670A8">
        <w:rPr>
          <w:rFonts w:ascii="Times New Roman" w:hAnsi="Times New Roman" w:cs="Times New Roman"/>
          <w:spacing w:val="-5"/>
          <w:sz w:val="24"/>
          <w:szCs w:val="24"/>
        </w:rPr>
        <w:t xml:space="preserve"> </w:t>
      </w:r>
      <w:r w:rsidR="00217A80" w:rsidRPr="000670A8">
        <w:rPr>
          <w:rFonts w:ascii="Times New Roman" w:hAnsi="Times New Roman" w:cs="Times New Roman"/>
          <w:spacing w:val="-5"/>
          <w:sz w:val="24"/>
          <w:szCs w:val="24"/>
          <w:lang w:val="ru-RU"/>
        </w:rPr>
        <w:t>[</w:t>
      </w:r>
      <w:r w:rsidR="00E71987" w:rsidRPr="000670A8">
        <w:rPr>
          <w:rFonts w:ascii="Times New Roman" w:hAnsi="Times New Roman" w:cs="Times New Roman"/>
          <w:spacing w:val="-5"/>
          <w:sz w:val="24"/>
          <w:szCs w:val="24"/>
          <w:lang w:val="ru-RU"/>
        </w:rPr>
        <w:t>7</w:t>
      </w:r>
      <w:r w:rsidR="000670A8" w:rsidRPr="000670A8">
        <w:rPr>
          <w:rFonts w:ascii="Times New Roman" w:hAnsi="Times New Roman" w:cs="Times New Roman"/>
          <w:spacing w:val="-5"/>
          <w:sz w:val="24"/>
          <w:szCs w:val="24"/>
          <w:lang w:val="ru-RU"/>
        </w:rPr>
        <w:t>;</w:t>
      </w:r>
      <w:r w:rsidR="00E71987" w:rsidRPr="000670A8">
        <w:rPr>
          <w:rFonts w:ascii="Times New Roman" w:hAnsi="Times New Roman" w:cs="Times New Roman"/>
          <w:spacing w:val="-5"/>
          <w:sz w:val="24"/>
          <w:szCs w:val="24"/>
          <w:lang w:val="ru-RU"/>
        </w:rPr>
        <w:t xml:space="preserve"> 8</w:t>
      </w:r>
      <w:r w:rsidR="000670A8" w:rsidRPr="000670A8">
        <w:rPr>
          <w:rFonts w:ascii="Times New Roman" w:hAnsi="Times New Roman" w:cs="Times New Roman"/>
          <w:spacing w:val="-5"/>
          <w:sz w:val="24"/>
          <w:szCs w:val="24"/>
          <w:lang w:val="ru-RU"/>
        </w:rPr>
        <w:t>;</w:t>
      </w:r>
      <w:r w:rsidR="00E71987" w:rsidRPr="000670A8">
        <w:rPr>
          <w:rFonts w:ascii="Times New Roman" w:hAnsi="Times New Roman" w:cs="Times New Roman"/>
          <w:spacing w:val="-5"/>
          <w:sz w:val="24"/>
          <w:szCs w:val="24"/>
          <w:lang w:val="ru-RU"/>
        </w:rPr>
        <w:t xml:space="preserve"> 9</w:t>
      </w:r>
      <w:r w:rsidR="000670A8" w:rsidRPr="000670A8">
        <w:rPr>
          <w:rFonts w:ascii="Times New Roman" w:hAnsi="Times New Roman" w:cs="Times New Roman"/>
          <w:spacing w:val="-5"/>
          <w:sz w:val="24"/>
          <w:szCs w:val="24"/>
          <w:lang w:val="ru-RU"/>
        </w:rPr>
        <w:t>;</w:t>
      </w:r>
      <w:r w:rsidR="00E71987" w:rsidRPr="000670A8">
        <w:rPr>
          <w:rFonts w:ascii="Times New Roman" w:hAnsi="Times New Roman" w:cs="Times New Roman"/>
          <w:spacing w:val="-5"/>
          <w:sz w:val="24"/>
          <w:szCs w:val="24"/>
          <w:lang w:val="ru-RU"/>
        </w:rPr>
        <w:t xml:space="preserve"> 10</w:t>
      </w:r>
      <w:r w:rsidR="00217A80" w:rsidRPr="000670A8">
        <w:rPr>
          <w:rFonts w:ascii="Times New Roman" w:hAnsi="Times New Roman" w:cs="Times New Roman"/>
          <w:spacing w:val="-5"/>
          <w:sz w:val="24"/>
          <w:szCs w:val="24"/>
          <w:lang w:val="ru-RU"/>
        </w:rPr>
        <w:t>]</w:t>
      </w:r>
      <w:r w:rsidR="00CC0356" w:rsidRPr="000670A8">
        <w:rPr>
          <w:rFonts w:ascii="Times New Roman" w:hAnsi="Times New Roman" w:cs="Times New Roman"/>
          <w:sz w:val="24"/>
          <w:szCs w:val="24"/>
        </w:rPr>
        <w:t xml:space="preserve">). </w:t>
      </w:r>
      <w:r w:rsidR="00BC44E5" w:rsidRPr="000670A8">
        <w:rPr>
          <w:rFonts w:ascii="Times New Roman" w:hAnsi="Times New Roman" w:cs="Times New Roman"/>
          <w:sz w:val="24"/>
          <w:szCs w:val="24"/>
        </w:rPr>
        <w:t>Водночас</w:t>
      </w:r>
      <w:r w:rsidR="00CC0356" w:rsidRPr="00CF7CAB">
        <w:rPr>
          <w:rFonts w:ascii="Times New Roman" w:hAnsi="Times New Roman" w:cs="Times New Roman"/>
          <w:sz w:val="24"/>
          <w:szCs w:val="24"/>
        </w:rPr>
        <w:t xml:space="preserve"> </w:t>
      </w:r>
      <w:r w:rsidR="008B08F2" w:rsidRPr="00CF7CAB">
        <w:rPr>
          <w:rFonts w:ascii="Times New Roman" w:hAnsi="Times New Roman" w:cs="Times New Roman"/>
          <w:sz w:val="24"/>
          <w:szCs w:val="24"/>
        </w:rPr>
        <w:t xml:space="preserve">у північних і східних регіонах (надто у Київській області) посилюється тенденція до збільшення </w:t>
      </w:r>
      <w:r w:rsidR="000C32CF" w:rsidRPr="00CF7CAB">
        <w:rPr>
          <w:rFonts w:ascii="Times New Roman" w:hAnsi="Times New Roman" w:cs="Times New Roman"/>
          <w:sz w:val="24"/>
          <w:szCs w:val="24"/>
        </w:rPr>
        <w:t xml:space="preserve">у цій структурі </w:t>
      </w:r>
      <w:r w:rsidR="008B08F2" w:rsidRPr="00CF7CAB">
        <w:rPr>
          <w:rFonts w:ascii="Times New Roman" w:hAnsi="Times New Roman" w:cs="Times New Roman"/>
          <w:sz w:val="24"/>
          <w:szCs w:val="24"/>
        </w:rPr>
        <w:t>частки нежитлов</w:t>
      </w:r>
      <w:r w:rsidR="00AE6BB6" w:rsidRPr="00CF7CAB">
        <w:rPr>
          <w:rFonts w:ascii="Times New Roman" w:hAnsi="Times New Roman" w:cs="Times New Roman"/>
          <w:sz w:val="24"/>
          <w:szCs w:val="24"/>
        </w:rPr>
        <w:t>их</w:t>
      </w:r>
      <w:r w:rsidR="008B08F2" w:rsidRPr="00CF7CAB">
        <w:rPr>
          <w:rFonts w:ascii="Times New Roman" w:hAnsi="Times New Roman" w:cs="Times New Roman"/>
          <w:sz w:val="24"/>
          <w:szCs w:val="24"/>
        </w:rPr>
        <w:t xml:space="preserve"> </w:t>
      </w:r>
      <w:r w:rsidR="000C32CF" w:rsidRPr="00CF7CAB">
        <w:rPr>
          <w:rFonts w:ascii="Times New Roman" w:hAnsi="Times New Roman" w:cs="Times New Roman"/>
          <w:sz w:val="24"/>
          <w:szCs w:val="24"/>
        </w:rPr>
        <w:t>споруд</w:t>
      </w:r>
      <w:r w:rsidR="008B08F2" w:rsidRPr="00CF7CAB">
        <w:rPr>
          <w:rFonts w:ascii="Times New Roman" w:hAnsi="Times New Roman" w:cs="Times New Roman"/>
          <w:sz w:val="24"/>
          <w:szCs w:val="24"/>
        </w:rPr>
        <w:t xml:space="preserve">. Такі процеси пояснюються впливом </w:t>
      </w:r>
      <w:r w:rsidR="000C32CF" w:rsidRPr="00CF7CAB">
        <w:rPr>
          <w:rFonts w:ascii="Times New Roman" w:hAnsi="Times New Roman" w:cs="Times New Roman"/>
          <w:sz w:val="24"/>
          <w:szCs w:val="24"/>
        </w:rPr>
        <w:t xml:space="preserve">як </w:t>
      </w:r>
      <w:r w:rsidR="008B08F2" w:rsidRPr="00CF7CAB">
        <w:rPr>
          <w:rFonts w:ascii="Times New Roman" w:hAnsi="Times New Roman" w:cs="Times New Roman"/>
          <w:sz w:val="24"/>
          <w:szCs w:val="24"/>
        </w:rPr>
        <w:t>безпекових чинників</w:t>
      </w:r>
      <w:r w:rsidR="000C32CF" w:rsidRPr="00CF7CAB">
        <w:rPr>
          <w:rFonts w:ascii="Times New Roman" w:hAnsi="Times New Roman" w:cs="Times New Roman"/>
          <w:sz w:val="24"/>
          <w:szCs w:val="24"/>
        </w:rPr>
        <w:t>,</w:t>
      </w:r>
      <w:r w:rsidR="008B08F2" w:rsidRPr="00CF7CAB">
        <w:rPr>
          <w:rFonts w:ascii="Times New Roman" w:hAnsi="Times New Roman" w:cs="Times New Roman"/>
          <w:sz w:val="24"/>
          <w:szCs w:val="24"/>
        </w:rPr>
        <w:t xml:space="preserve"> та</w:t>
      </w:r>
      <w:r w:rsidR="000C32CF" w:rsidRPr="00CF7CAB">
        <w:rPr>
          <w:rFonts w:ascii="Times New Roman" w:hAnsi="Times New Roman" w:cs="Times New Roman"/>
          <w:sz w:val="24"/>
          <w:szCs w:val="24"/>
        </w:rPr>
        <w:t>к і</w:t>
      </w:r>
      <w:r w:rsidR="008B08F2" w:rsidRPr="00CF7CAB">
        <w:rPr>
          <w:rFonts w:ascii="Times New Roman" w:hAnsi="Times New Roman" w:cs="Times New Roman"/>
          <w:sz w:val="24"/>
          <w:szCs w:val="24"/>
        </w:rPr>
        <w:t xml:space="preserve"> необхідністю </w:t>
      </w:r>
      <w:r w:rsidR="00AE6BB6" w:rsidRPr="00CF7CAB">
        <w:rPr>
          <w:rFonts w:ascii="Times New Roman" w:hAnsi="Times New Roman" w:cs="Times New Roman"/>
          <w:sz w:val="24"/>
          <w:szCs w:val="24"/>
        </w:rPr>
        <w:t xml:space="preserve">будівництва </w:t>
      </w:r>
      <w:r w:rsidR="008B08F2" w:rsidRPr="00CF7CAB">
        <w:rPr>
          <w:rFonts w:ascii="Times New Roman" w:hAnsi="Times New Roman" w:cs="Times New Roman"/>
          <w:sz w:val="24"/>
          <w:szCs w:val="24"/>
        </w:rPr>
        <w:t xml:space="preserve">для </w:t>
      </w:r>
      <w:r w:rsidR="00AE6BB6" w:rsidRPr="00CF7CAB">
        <w:rPr>
          <w:rFonts w:ascii="Times New Roman" w:hAnsi="Times New Roman" w:cs="Times New Roman"/>
          <w:sz w:val="24"/>
          <w:szCs w:val="24"/>
        </w:rPr>
        <w:t xml:space="preserve">потреб </w:t>
      </w:r>
      <w:r w:rsidR="00FF5357" w:rsidRPr="00433D8B">
        <w:rPr>
          <w:rFonts w:ascii="Times New Roman" w:hAnsi="Times New Roman" w:cs="Times New Roman"/>
          <w:sz w:val="24"/>
          <w:szCs w:val="24"/>
        </w:rPr>
        <w:t>оборонно-промислового комплексу</w:t>
      </w:r>
      <w:r w:rsidR="00FF5357" w:rsidRPr="00CF7CAB">
        <w:rPr>
          <w:rFonts w:ascii="Times New Roman" w:hAnsi="Times New Roman" w:cs="Times New Roman"/>
          <w:sz w:val="24"/>
          <w:szCs w:val="24"/>
        </w:rPr>
        <w:t xml:space="preserve"> </w:t>
      </w:r>
      <w:r w:rsidR="00FF5357">
        <w:rPr>
          <w:rFonts w:ascii="Times New Roman" w:hAnsi="Times New Roman" w:cs="Times New Roman"/>
          <w:sz w:val="24"/>
          <w:szCs w:val="24"/>
        </w:rPr>
        <w:t>(</w:t>
      </w:r>
      <w:r w:rsidR="008B08F2" w:rsidRPr="00CF7CAB">
        <w:rPr>
          <w:rFonts w:ascii="Times New Roman" w:hAnsi="Times New Roman" w:cs="Times New Roman"/>
          <w:sz w:val="24"/>
          <w:szCs w:val="24"/>
        </w:rPr>
        <w:t>ОПК</w:t>
      </w:r>
      <w:r w:rsidR="00FF5357">
        <w:rPr>
          <w:rFonts w:ascii="Times New Roman" w:hAnsi="Times New Roman" w:cs="Times New Roman"/>
          <w:sz w:val="24"/>
          <w:szCs w:val="24"/>
        </w:rPr>
        <w:t>)</w:t>
      </w:r>
      <w:r w:rsidR="008B08F2" w:rsidRPr="00CF7CAB">
        <w:rPr>
          <w:rFonts w:ascii="Times New Roman" w:hAnsi="Times New Roman" w:cs="Times New Roman"/>
          <w:sz w:val="24"/>
          <w:szCs w:val="24"/>
        </w:rPr>
        <w:t>.</w:t>
      </w:r>
    </w:p>
    <w:p w14:paraId="46B0C796" w14:textId="77777777" w:rsidR="00595794" w:rsidRPr="004A7EEA" w:rsidRDefault="00595794" w:rsidP="00DB3793">
      <w:pPr>
        <w:spacing w:after="0" w:line="240" w:lineRule="auto"/>
        <w:jc w:val="right"/>
        <w:rPr>
          <w:rFonts w:ascii="Times New Roman" w:hAnsi="Times New Roman" w:cs="Times New Roman"/>
          <w:sz w:val="24"/>
          <w:szCs w:val="24"/>
        </w:rPr>
      </w:pPr>
      <w:r w:rsidRPr="004A7EEA">
        <w:rPr>
          <w:rFonts w:ascii="Times New Roman" w:hAnsi="Times New Roman" w:cs="Times New Roman"/>
          <w:sz w:val="24"/>
          <w:szCs w:val="24"/>
        </w:rPr>
        <w:t>Таблиця 3</w:t>
      </w:r>
    </w:p>
    <w:p w14:paraId="0C56D151" w14:textId="77777777" w:rsidR="00AF57D8" w:rsidRPr="004A7EEA" w:rsidRDefault="00595794" w:rsidP="00DB3793">
      <w:pPr>
        <w:spacing w:after="0" w:line="240" w:lineRule="auto"/>
        <w:jc w:val="center"/>
        <w:rPr>
          <w:rFonts w:ascii="Times New Roman" w:hAnsi="Times New Roman" w:cs="Times New Roman"/>
          <w:b/>
          <w:bCs/>
          <w:sz w:val="24"/>
          <w:szCs w:val="24"/>
        </w:rPr>
      </w:pPr>
      <w:r w:rsidRPr="004A7EEA">
        <w:rPr>
          <w:rFonts w:ascii="Times New Roman" w:hAnsi="Times New Roman" w:cs="Times New Roman"/>
          <w:b/>
          <w:bCs/>
          <w:sz w:val="24"/>
          <w:szCs w:val="24"/>
        </w:rPr>
        <w:t xml:space="preserve">Структура загальних площ будівель </w:t>
      </w:r>
      <w:r w:rsidR="00AF57D8" w:rsidRPr="004A7EEA">
        <w:rPr>
          <w:rFonts w:ascii="Times New Roman" w:hAnsi="Times New Roman" w:cs="Times New Roman"/>
          <w:b/>
          <w:bCs/>
          <w:sz w:val="24"/>
          <w:szCs w:val="24"/>
        </w:rPr>
        <w:t xml:space="preserve">у розрізі житлових (Ж) </w:t>
      </w:r>
    </w:p>
    <w:p w14:paraId="2C984259" w14:textId="77777777" w:rsidR="00DB3793" w:rsidRDefault="00AF57D8" w:rsidP="00DB3793">
      <w:pPr>
        <w:spacing w:after="0" w:line="240" w:lineRule="auto"/>
        <w:jc w:val="center"/>
        <w:rPr>
          <w:rFonts w:ascii="Times New Roman" w:hAnsi="Times New Roman" w:cs="Times New Roman"/>
          <w:b/>
          <w:bCs/>
          <w:sz w:val="24"/>
          <w:szCs w:val="24"/>
        </w:rPr>
      </w:pPr>
      <w:r w:rsidRPr="004A7EEA">
        <w:rPr>
          <w:rFonts w:ascii="Times New Roman" w:hAnsi="Times New Roman" w:cs="Times New Roman"/>
          <w:b/>
          <w:bCs/>
          <w:sz w:val="24"/>
          <w:szCs w:val="24"/>
        </w:rPr>
        <w:t xml:space="preserve">і нежитлових (Н) </w:t>
      </w:r>
      <w:r w:rsidR="00595794" w:rsidRPr="004A7EEA">
        <w:rPr>
          <w:rFonts w:ascii="Times New Roman" w:hAnsi="Times New Roman" w:cs="Times New Roman"/>
          <w:b/>
          <w:bCs/>
          <w:sz w:val="24"/>
          <w:szCs w:val="24"/>
        </w:rPr>
        <w:t>на почат</w:t>
      </w:r>
      <w:r w:rsidRPr="004A7EEA">
        <w:rPr>
          <w:rFonts w:ascii="Times New Roman" w:hAnsi="Times New Roman" w:cs="Times New Roman"/>
          <w:b/>
          <w:bCs/>
          <w:sz w:val="24"/>
          <w:szCs w:val="24"/>
        </w:rPr>
        <w:t>о</w:t>
      </w:r>
      <w:r w:rsidR="00595794" w:rsidRPr="004A7EEA">
        <w:rPr>
          <w:rFonts w:ascii="Times New Roman" w:hAnsi="Times New Roman" w:cs="Times New Roman"/>
          <w:b/>
          <w:bCs/>
          <w:sz w:val="24"/>
          <w:szCs w:val="24"/>
        </w:rPr>
        <w:t xml:space="preserve">к будівництва </w:t>
      </w:r>
      <w:r w:rsidRPr="004A7EEA">
        <w:rPr>
          <w:rFonts w:ascii="Times New Roman" w:hAnsi="Times New Roman" w:cs="Times New Roman"/>
          <w:b/>
          <w:bCs/>
          <w:sz w:val="24"/>
          <w:szCs w:val="24"/>
        </w:rPr>
        <w:t>і</w:t>
      </w:r>
      <w:r w:rsidR="00595794" w:rsidRPr="004A7EEA">
        <w:rPr>
          <w:rFonts w:ascii="Times New Roman" w:hAnsi="Times New Roman" w:cs="Times New Roman"/>
          <w:b/>
          <w:bCs/>
          <w:sz w:val="24"/>
          <w:szCs w:val="24"/>
        </w:rPr>
        <w:t xml:space="preserve"> прийнятих в експлуатацію</w:t>
      </w:r>
    </w:p>
    <w:p w14:paraId="06E598BE" w14:textId="7DE06F7A" w:rsidR="00595794" w:rsidRPr="00DB3793" w:rsidRDefault="00DB3793" w:rsidP="00DB3793">
      <w:pPr>
        <w:spacing w:after="0" w:line="240" w:lineRule="auto"/>
        <w:jc w:val="right"/>
        <w:rPr>
          <w:rFonts w:ascii="Times New Roman" w:hAnsi="Times New Roman" w:cs="Times New Roman"/>
          <w:sz w:val="24"/>
          <w:szCs w:val="24"/>
        </w:rPr>
      </w:pPr>
      <w:r w:rsidRPr="00DB3793">
        <w:rPr>
          <w:rFonts w:ascii="Times New Roman" w:hAnsi="Times New Roman" w:cs="Times New Roman"/>
          <w:sz w:val="24"/>
          <w:szCs w:val="24"/>
        </w:rPr>
        <w:t>(</w:t>
      </w:r>
      <w:r w:rsidR="00595794" w:rsidRPr="00DB3793">
        <w:rPr>
          <w:rFonts w:ascii="Times New Roman" w:hAnsi="Times New Roman" w:cs="Times New Roman"/>
          <w:sz w:val="24"/>
          <w:szCs w:val="24"/>
        </w:rPr>
        <w:t>%</w:t>
      </w:r>
      <w:r w:rsidRPr="00DB3793">
        <w:rPr>
          <w:rFonts w:ascii="Times New Roman" w:hAnsi="Times New Roman" w:cs="Times New Roman"/>
          <w:sz w:val="24"/>
          <w:szCs w:val="24"/>
        </w:rPr>
        <w:t>)</w:t>
      </w:r>
    </w:p>
    <w:tbl>
      <w:tblPr>
        <w:tblW w:w="9639" w:type="dxa"/>
        <w:tblInd w:w="-5" w:type="dxa"/>
        <w:tblLayout w:type="fixed"/>
        <w:tblLook w:val="04A0" w:firstRow="1" w:lastRow="0" w:firstColumn="1" w:lastColumn="0" w:noHBand="0" w:noVBand="1"/>
      </w:tblPr>
      <w:tblGrid>
        <w:gridCol w:w="1843"/>
        <w:gridCol w:w="649"/>
        <w:gridCol w:w="650"/>
        <w:gridCol w:w="650"/>
        <w:gridCol w:w="649"/>
        <w:gridCol w:w="650"/>
        <w:gridCol w:w="650"/>
        <w:gridCol w:w="649"/>
        <w:gridCol w:w="650"/>
        <w:gridCol w:w="650"/>
        <w:gridCol w:w="649"/>
        <w:gridCol w:w="650"/>
        <w:gridCol w:w="650"/>
      </w:tblGrid>
      <w:tr w:rsidR="00595794" w:rsidRPr="002C23F5" w14:paraId="1DBB99F5" w14:textId="77777777" w:rsidTr="00DB3793">
        <w:trPr>
          <w:trHeight w:val="20"/>
        </w:trPr>
        <w:tc>
          <w:tcPr>
            <w:tcW w:w="1843" w:type="dxa"/>
            <w:vMerge w:val="restart"/>
            <w:tcBorders>
              <w:top w:val="single" w:sz="4" w:space="0" w:color="auto"/>
              <w:left w:val="single" w:sz="4" w:space="0" w:color="auto"/>
              <w:right w:val="single" w:sz="4" w:space="0" w:color="auto"/>
            </w:tcBorders>
            <w:shd w:val="clear" w:color="auto" w:fill="auto"/>
            <w:noWrap/>
            <w:vAlign w:val="center"/>
            <w:hideMark/>
          </w:tcPr>
          <w:p w14:paraId="09F72E6C" w14:textId="36EC7B36" w:rsidR="00595794" w:rsidRPr="00A30771" w:rsidRDefault="00595794" w:rsidP="00DB3793">
            <w:pPr>
              <w:spacing w:after="0" w:line="240" w:lineRule="auto"/>
              <w:ind w:left="-57" w:right="-57"/>
              <w:jc w:val="center"/>
              <w:rPr>
                <w:rFonts w:ascii="Times New Roman" w:eastAsia="Times New Roman" w:hAnsi="Times New Roman" w:cs="Times New Roman"/>
                <w:b/>
                <w:bCs/>
                <w:color w:val="000000"/>
                <w:spacing w:val="-4"/>
              </w:rPr>
            </w:pPr>
            <w:r w:rsidRPr="00A30771">
              <w:rPr>
                <w:rFonts w:ascii="Times New Roman" w:eastAsia="Times New Roman" w:hAnsi="Times New Roman" w:cs="Times New Roman"/>
                <w:b/>
                <w:bCs/>
                <w:color w:val="000000"/>
                <w:spacing w:val="-4"/>
              </w:rPr>
              <w:t>Регіон</w:t>
            </w:r>
          </w:p>
        </w:tc>
        <w:tc>
          <w:tcPr>
            <w:tcW w:w="3898" w:type="dxa"/>
            <w:gridSpan w:val="6"/>
            <w:tcBorders>
              <w:top w:val="single" w:sz="4" w:space="0" w:color="auto"/>
              <w:left w:val="nil"/>
              <w:bottom w:val="single" w:sz="4" w:space="0" w:color="auto"/>
              <w:right w:val="single" w:sz="4" w:space="0" w:color="auto"/>
            </w:tcBorders>
            <w:shd w:val="clear" w:color="auto" w:fill="auto"/>
            <w:noWrap/>
            <w:vAlign w:val="bottom"/>
            <w:hideMark/>
          </w:tcPr>
          <w:p w14:paraId="6ABC8D9E" w14:textId="0B2D6FD5" w:rsidR="00595794" w:rsidRPr="002C23F5" w:rsidRDefault="00595794" w:rsidP="00B83FE5">
            <w:pPr>
              <w:spacing w:after="0" w:line="240" w:lineRule="auto"/>
              <w:jc w:val="center"/>
              <w:rPr>
                <w:rFonts w:ascii="Times New Roman" w:eastAsia="Times New Roman" w:hAnsi="Times New Roman" w:cs="Times New Roman"/>
                <w:b/>
                <w:bCs/>
                <w:color w:val="000000"/>
              </w:rPr>
            </w:pPr>
            <w:r w:rsidRPr="002C23F5">
              <w:rPr>
                <w:rFonts w:ascii="Times New Roman" w:eastAsia="Times New Roman" w:hAnsi="Times New Roman" w:cs="Times New Roman"/>
                <w:b/>
                <w:bCs/>
                <w:color w:val="000000"/>
              </w:rPr>
              <w:t>На почат</w:t>
            </w:r>
            <w:r w:rsidR="00AF57D8" w:rsidRPr="002C23F5">
              <w:rPr>
                <w:rFonts w:ascii="Times New Roman" w:eastAsia="Times New Roman" w:hAnsi="Times New Roman" w:cs="Times New Roman"/>
                <w:b/>
                <w:bCs/>
                <w:color w:val="000000"/>
              </w:rPr>
              <w:t>о</w:t>
            </w:r>
            <w:r w:rsidRPr="002C23F5">
              <w:rPr>
                <w:rFonts w:ascii="Times New Roman" w:eastAsia="Times New Roman" w:hAnsi="Times New Roman" w:cs="Times New Roman"/>
                <w:b/>
                <w:bCs/>
                <w:color w:val="000000"/>
              </w:rPr>
              <w:t>к будівництва</w:t>
            </w:r>
          </w:p>
        </w:tc>
        <w:tc>
          <w:tcPr>
            <w:tcW w:w="3898"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91E2ED" w14:textId="77777777" w:rsidR="00595794" w:rsidRPr="002C23F5" w:rsidRDefault="00595794" w:rsidP="00B83FE5">
            <w:pPr>
              <w:spacing w:after="0" w:line="240" w:lineRule="auto"/>
              <w:jc w:val="center"/>
              <w:rPr>
                <w:rFonts w:ascii="Times New Roman" w:eastAsia="Times New Roman" w:hAnsi="Times New Roman" w:cs="Times New Roman"/>
                <w:b/>
                <w:bCs/>
                <w:color w:val="000000"/>
              </w:rPr>
            </w:pPr>
            <w:r w:rsidRPr="002C23F5">
              <w:rPr>
                <w:rFonts w:ascii="Times New Roman" w:eastAsia="Times New Roman" w:hAnsi="Times New Roman" w:cs="Times New Roman"/>
                <w:b/>
                <w:bCs/>
                <w:color w:val="000000"/>
              </w:rPr>
              <w:t>Прийняті в експлуатацію</w:t>
            </w:r>
          </w:p>
        </w:tc>
      </w:tr>
      <w:tr w:rsidR="00595794" w:rsidRPr="002C23F5" w14:paraId="45533A93" w14:textId="77777777" w:rsidTr="00AF57D8">
        <w:trPr>
          <w:trHeight w:val="20"/>
        </w:trPr>
        <w:tc>
          <w:tcPr>
            <w:tcW w:w="1843" w:type="dxa"/>
            <w:vMerge/>
            <w:tcBorders>
              <w:left w:val="single" w:sz="4" w:space="0" w:color="auto"/>
              <w:right w:val="single" w:sz="4" w:space="0" w:color="auto"/>
            </w:tcBorders>
            <w:shd w:val="clear" w:color="auto" w:fill="auto"/>
            <w:noWrap/>
            <w:vAlign w:val="bottom"/>
            <w:hideMark/>
          </w:tcPr>
          <w:p w14:paraId="410E0925" w14:textId="77777777" w:rsidR="00595794" w:rsidRPr="00A30771" w:rsidRDefault="00595794" w:rsidP="00A30771">
            <w:pPr>
              <w:spacing w:after="0" w:line="240" w:lineRule="auto"/>
              <w:ind w:left="-57" w:right="-57"/>
              <w:rPr>
                <w:rFonts w:ascii="Times New Roman" w:eastAsia="Times New Roman" w:hAnsi="Times New Roman" w:cs="Times New Roman"/>
                <w:b/>
                <w:bCs/>
                <w:color w:val="000000"/>
                <w:spacing w:val="-4"/>
              </w:rPr>
            </w:pPr>
          </w:p>
        </w:tc>
        <w:tc>
          <w:tcPr>
            <w:tcW w:w="1299"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5281B2AC" w14:textId="4F5C5442" w:rsidR="00595794" w:rsidRPr="002C23F5" w:rsidRDefault="00595794" w:rsidP="00B83FE5">
            <w:pPr>
              <w:spacing w:after="0" w:line="240" w:lineRule="auto"/>
              <w:jc w:val="center"/>
              <w:rPr>
                <w:rFonts w:ascii="Times New Roman" w:eastAsia="Times New Roman" w:hAnsi="Times New Roman" w:cs="Times New Roman"/>
                <w:b/>
                <w:bCs/>
                <w:color w:val="000000"/>
              </w:rPr>
            </w:pPr>
            <w:r w:rsidRPr="002C23F5">
              <w:rPr>
                <w:rFonts w:ascii="Times New Roman" w:eastAsia="Times New Roman" w:hAnsi="Times New Roman" w:cs="Times New Roman"/>
                <w:b/>
                <w:bCs/>
                <w:color w:val="000000"/>
              </w:rPr>
              <w:t>2021</w:t>
            </w:r>
            <w:r w:rsidR="00041357">
              <w:rPr>
                <w:rFonts w:ascii="Times New Roman" w:eastAsia="Times New Roman" w:hAnsi="Times New Roman" w:cs="Times New Roman"/>
                <w:b/>
                <w:bCs/>
                <w:color w:val="000000"/>
              </w:rPr>
              <w:t xml:space="preserve"> р.</w:t>
            </w:r>
          </w:p>
        </w:tc>
        <w:tc>
          <w:tcPr>
            <w:tcW w:w="1299" w:type="dxa"/>
            <w:gridSpan w:val="2"/>
            <w:tcBorders>
              <w:top w:val="single" w:sz="4" w:space="0" w:color="auto"/>
              <w:left w:val="nil"/>
              <w:bottom w:val="single" w:sz="4" w:space="0" w:color="auto"/>
              <w:right w:val="single" w:sz="4" w:space="0" w:color="auto"/>
            </w:tcBorders>
            <w:shd w:val="clear" w:color="auto" w:fill="auto"/>
            <w:noWrap/>
            <w:vAlign w:val="bottom"/>
            <w:hideMark/>
          </w:tcPr>
          <w:p w14:paraId="54B04F58" w14:textId="4BA31078" w:rsidR="00595794" w:rsidRPr="002C23F5" w:rsidRDefault="00595794" w:rsidP="00B83FE5">
            <w:pPr>
              <w:spacing w:after="0" w:line="240" w:lineRule="auto"/>
              <w:jc w:val="center"/>
              <w:rPr>
                <w:rFonts w:ascii="Times New Roman" w:eastAsia="Times New Roman" w:hAnsi="Times New Roman" w:cs="Times New Roman"/>
                <w:b/>
                <w:bCs/>
                <w:color w:val="000000"/>
              </w:rPr>
            </w:pPr>
            <w:r w:rsidRPr="002C23F5">
              <w:rPr>
                <w:rFonts w:ascii="Times New Roman" w:eastAsia="Times New Roman" w:hAnsi="Times New Roman" w:cs="Times New Roman"/>
                <w:b/>
                <w:bCs/>
                <w:color w:val="000000"/>
              </w:rPr>
              <w:t>2022</w:t>
            </w:r>
            <w:r w:rsidR="00B85BF6">
              <w:rPr>
                <w:rFonts w:ascii="Times New Roman" w:eastAsia="Times New Roman" w:hAnsi="Times New Roman" w:cs="Times New Roman"/>
                <w:b/>
                <w:bCs/>
                <w:color w:val="000000"/>
              </w:rPr>
              <w:t xml:space="preserve"> р.</w:t>
            </w:r>
          </w:p>
        </w:tc>
        <w:tc>
          <w:tcPr>
            <w:tcW w:w="1300" w:type="dxa"/>
            <w:gridSpan w:val="2"/>
            <w:tcBorders>
              <w:top w:val="single" w:sz="4" w:space="0" w:color="auto"/>
              <w:left w:val="single" w:sz="4" w:space="0" w:color="auto"/>
              <w:bottom w:val="single" w:sz="4" w:space="0" w:color="auto"/>
              <w:right w:val="single" w:sz="4" w:space="0" w:color="auto"/>
            </w:tcBorders>
          </w:tcPr>
          <w:p w14:paraId="0AE0BB2A" w14:textId="49BBBB76" w:rsidR="00595794" w:rsidRPr="002C23F5" w:rsidRDefault="00595794" w:rsidP="00B83FE5">
            <w:pPr>
              <w:spacing w:after="0" w:line="240" w:lineRule="auto"/>
              <w:jc w:val="center"/>
              <w:rPr>
                <w:rFonts w:ascii="Times New Roman" w:eastAsia="Times New Roman" w:hAnsi="Times New Roman" w:cs="Times New Roman"/>
                <w:b/>
                <w:bCs/>
                <w:color w:val="000000"/>
              </w:rPr>
            </w:pPr>
            <w:r w:rsidRPr="002C23F5">
              <w:rPr>
                <w:rFonts w:ascii="Times New Roman" w:eastAsia="Times New Roman" w:hAnsi="Times New Roman" w:cs="Times New Roman"/>
                <w:b/>
                <w:bCs/>
                <w:color w:val="000000"/>
              </w:rPr>
              <w:t>2023</w:t>
            </w:r>
            <w:r w:rsidR="00B85BF6">
              <w:rPr>
                <w:rFonts w:ascii="Times New Roman" w:eastAsia="Times New Roman" w:hAnsi="Times New Roman" w:cs="Times New Roman"/>
                <w:b/>
                <w:bCs/>
                <w:color w:val="000000"/>
              </w:rPr>
              <w:t xml:space="preserve"> р.</w:t>
            </w:r>
          </w:p>
        </w:tc>
        <w:tc>
          <w:tcPr>
            <w:tcW w:w="1299"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A78E5B7" w14:textId="42137EF9" w:rsidR="00595794" w:rsidRPr="002C23F5" w:rsidRDefault="00595794" w:rsidP="00B83FE5">
            <w:pPr>
              <w:spacing w:after="0" w:line="240" w:lineRule="auto"/>
              <w:jc w:val="center"/>
              <w:rPr>
                <w:rFonts w:ascii="Times New Roman" w:eastAsia="Times New Roman" w:hAnsi="Times New Roman" w:cs="Times New Roman"/>
                <w:b/>
                <w:bCs/>
                <w:color w:val="000000"/>
              </w:rPr>
            </w:pPr>
            <w:r w:rsidRPr="002C23F5">
              <w:rPr>
                <w:rFonts w:ascii="Times New Roman" w:eastAsia="Times New Roman" w:hAnsi="Times New Roman" w:cs="Times New Roman"/>
                <w:b/>
                <w:bCs/>
                <w:color w:val="000000"/>
              </w:rPr>
              <w:t>2021</w:t>
            </w:r>
            <w:r w:rsidR="00B85BF6">
              <w:rPr>
                <w:rFonts w:ascii="Times New Roman" w:eastAsia="Times New Roman" w:hAnsi="Times New Roman" w:cs="Times New Roman"/>
                <w:b/>
                <w:bCs/>
                <w:color w:val="000000"/>
              </w:rPr>
              <w:t xml:space="preserve"> р.</w:t>
            </w:r>
          </w:p>
        </w:tc>
        <w:tc>
          <w:tcPr>
            <w:tcW w:w="1299" w:type="dxa"/>
            <w:gridSpan w:val="2"/>
            <w:tcBorders>
              <w:top w:val="single" w:sz="4" w:space="0" w:color="auto"/>
              <w:left w:val="nil"/>
              <w:bottom w:val="single" w:sz="4" w:space="0" w:color="auto"/>
              <w:right w:val="single" w:sz="4" w:space="0" w:color="auto"/>
            </w:tcBorders>
            <w:shd w:val="clear" w:color="auto" w:fill="auto"/>
            <w:noWrap/>
            <w:vAlign w:val="bottom"/>
            <w:hideMark/>
          </w:tcPr>
          <w:p w14:paraId="3B1184CF" w14:textId="00FAFFE3" w:rsidR="00595794" w:rsidRPr="002C23F5" w:rsidRDefault="00595794" w:rsidP="00B83FE5">
            <w:pPr>
              <w:spacing w:after="0" w:line="240" w:lineRule="auto"/>
              <w:jc w:val="center"/>
              <w:rPr>
                <w:rFonts w:ascii="Times New Roman" w:eastAsia="Times New Roman" w:hAnsi="Times New Roman" w:cs="Times New Roman"/>
                <w:b/>
                <w:bCs/>
                <w:color w:val="000000"/>
              </w:rPr>
            </w:pPr>
            <w:r w:rsidRPr="002C23F5">
              <w:rPr>
                <w:rFonts w:ascii="Times New Roman" w:eastAsia="Times New Roman" w:hAnsi="Times New Roman" w:cs="Times New Roman"/>
                <w:b/>
                <w:bCs/>
                <w:color w:val="000000"/>
              </w:rPr>
              <w:t>2022</w:t>
            </w:r>
            <w:r w:rsidR="00B85BF6">
              <w:rPr>
                <w:rFonts w:ascii="Times New Roman" w:eastAsia="Times New Roman" w:hAnsi="Times New Roman" w:cs="Times New Roman"/>
                <w:b/>
                <w:bCs/>
                <w:color w:val="000000"/>
              </w:rPr>
              <w:t xml:space="preserve"> р.</w:t>
            </w:r>
          </w:p>
        </w:tc>
        <w:tc>
          <w:tcPr>
            <w:tcW w:w="1300" w:type="dxa"/>
            <w:gridSpan w:val="2"/>
            <w:tcBorders>
              <w:top w:val="single" w:sz="4" w:space="0" w:color="auto"/>
              <w:left w:val="single" w:sz="4" w:space="0" w:color="auto"/>
              <w:bottom w:val="single" w:sz="4" w:space="0" w:color="auto"/>
              <w:right w:val="single" w:sz="4" w:space="0" w:color="auto"/>
            </w:tcBorders>
          </w:tcPr>
          <w:p w14:paraId="2A20BF2F" w14:textId="38374A62" w:rsidR="00595794" w:rsidRPr="002C23F5" w:rsidRDefault="00595794" w:rsidP="00B83FE5">
            <w:pPr>
              <w:spacing w:after="0" w:line="240" w:lineRule="auto"/>
              <w:jc w:val="center"/>
              <w:rPr>
                <w:rFonts w:ascii="Times New Roman" w:eastAsia="Times New Roman" w:hAnsi="Times New Roman" w:cs="Times New Roman"/>
                <w:b/>
                <w:bCs/>
                <w:color w:val="000000"/>
              </w:rPr>
            </w:pPr>
            <w:r w:rsidRPr="002C23F5">
              <w:rPr>
                <w:rFonts w:ascii="Times New Roman" w:eastAsia="Times New Roman" w:hAnsi="Times New Roman" w:cs="Times New Roman"/>
                <w:b/>
                <w:bCs/>
                <w:color w:val="000000"/>
              </w:rPr>
              <w:t>2023</w:t>
            </w:r>
            <w:r w:rsidR="00B85BF6">
              <w:rPr>
                <w:rFonts w:ascii="Times New Roman" w:eastAsia="Times New Roman" w:hAnsi="Times New Roman" w:cs="Times New Roman"/>
                <w:b/>
                <w:bCs/>
                <w:color w:val="000000"/>
              </w:rPr>
              <w:t xml:space="preserve"> р.</w:t>
            </w:r>
          </w:p>
        </w:tc>
      </w:tr>
      <w:tr w:rsidR="00595794" w:rsidRPr="002C23F5" w14:paraId="1F95C44B" w14:textId="77777777" w:rsidTr="00AF57D8">
        <w:trPr>
          <w:trHeight w:val="20"/>
        </w:trPr>
        <w:tc>
          <w:tcPr>
            <w:tcW w:w="1843" w:type="dxa"/>
            <w:vMerge/>
            <w:tcBorders>
              <w:left w:val="single" w:sz="4" w:space="0" w:color="auto"/>
              <w:bottom w:val="single" w:sz="4" w:space="0" w:color="auto"/>
              <w:right w:val="single" w:sz="4" w:space="0" w:color="auto"/>
            </w:tcBorders>
            <w:shd w:val="clear" w:color="auto" w:fill="auto"/>
            <w:noWrap/>
            <w:vAlign w:val="bottom"/>
            <w:hideMark/>
          </w:tcPr>
          <w:p w14:paraId="24FB04B4" w14:textId="77777777" w:rsidR="00595794" w:rsidRPr="00A30771" w:rsidRDefault="00595794" w:rsidP="00A30771">
            <w:pPr>
              <w:spacing w:after="0" w:line="240" w:lineRule="auto"/>
              <w:ind w:left="-57" w:right="-57"/>
              <w:rPr>
                <w:rFonts w:ascii="Times New Roman" w:eastAsia="Times New Roman" w:hAnsi="Times New Roman" w:cs="Times New Roman"/>
                <w:b/>
                <w:bCs/>
                <w:color w:val="000000"/>
                <w:spacing w:val="-4"/>
              </w:rPr>
            </w:pPr>
          </w:p>
        </w:tc>
        <w:tc>
          <w:tcPr>
            <w:tcW w:w="649" w:type="dxa"/>
            <w:tcBorders>
              <w:top w:val="nil"/>
              <w:left w:val="nil"/>
              <w:bottom w:val="single" w:sz="4" w:space="0" w:color="auto"/>
              <w:right w:val="single" w:sz="4" w:space="0" w:color="auto"/>
            </w:tcBorders>
            <w:shd w:val="clear" w:color="auto" w:fill="auto"/>
            <w:noWrap/>
            <w:vAlign w:val="bottom"/>
            <w:hideMark/>
          </w:tcPr>
          <w:p w14:paraId="4CF02510" w14:textId="77777777" w:rsidR="00595794" w:rsidRPr="002C23F5" w:rsidRDefault="00595794" w:rsidP="00B83FE5">
            <w:pPr>
              <w:spacing w:after="0" w:line="240" w:lineRule="auto"/>
              <w:jc w:val="center"/>
              <w:rPr>
                <w:rFonts w:ascii="Times New Roman" w:eastAsia="Times New Roman" w:hAnsi="Times New Roman" w:cs="Times New Roman"/>
                <w:b/>
                <w:bCs/>
                <w:color w:val="000000"/>
              </w:rPr>
            </w:pPr>
            <w:r w:rsidRPr="002C23F5">
              <w:rPr>
                <w:rFonts w:ascii="Times New Roman" w:eastAsia="Times New Roman" w:hAnsi="Times New Roman" w:cs="Times New Roman"/>
                <w:b/>
                <w:bCs/>
                <w:color w:val="000000"/>
              </w:rPr>
              <w:t>Ж</w:t>
            </w:r>
          </w:p>
        </w:tc>
        <w:tc>
          <w:tcPr>
            <w:tcW w:w="650" w:type="dxa"/>
            <w:tcBorders>
              <w:top w:val="nil"/>
              <w:left w:val="nil"/>
              <w:bottom w:val="single" w:sz="4" w:space="0" w:color="auto"/>
              <w:right w:val="single" w:sz="4" w:space="0" w:color="auto"/>
            </w:tcBorders>
            <w:shd w:val="clear" w:color="auto" w:fill="auto"/>
            <w:noWrap/>
            <w:vAlign w:val="bottom"/>
            <w:hideMark/>
          </w:tcPr>
          <w:p w14:paraId="33CAAF14" w14:textId="77777777" w:rsidR="00595794" w:rsidRPr="002C23F5" w:rsidRDefault="00595794" w:rsidP="00B83FE5">
            <w:pPr>
              <w:spacing w:after="0" w:line="240" w:lineRule="auto"/>
              <w:jc w:val="center"/>
              <w:rPr>
                <w:rFonts w:ascii="Times New Roman" w:eastAsia="Times New Roman" w:hAnsi="Times New Roman" w:cs="Times New Roman"/>
                <w:b/>
                <w:bCs/>
                <w:color w:val="000000"/>
              </w:rPr>
            </w:pPr>
            <w:r w:rsidRPr="002C23F5">
              <w:rPr>
                <w:rFonts w:ascii="Times New Roman" w:eastAsia="Times New Roman" w:hAnsi="Times New Roman" w:cs="Times New Roman"/>
                <w:b/>
                <w:bCs/>
                <w:color w:val="000000"/>
              </w:rPr>
              <w:t>Н</w:t>
            </w:r>
          </w:p>
        </w:tc>
        <w:tc>
          <w:tcPr>
            <w:tcW w:w="650" w:type="dxa"/>
            <w:tcBorders>
              <w:top w:val="nil"/>
              <w:left w:val="nil"/>
              <w:bottom w:val="single" w:sz="4" w:space="0" w:color="auto"/>
              <w:right w:val="single" w:sz="4" w:space="0" w:color="auto"/>
            </w:tcBorders>
            <w:shd w:val="clear" w:color="auto" w:fill="auto"/>
            <w:noWrap/>
            <w:vAlign w:val="bottom"/>
            <w:hideMark/>
          </w:tcPr>
          <w:p w14:paraId="01AB6B0F" w14:textId="77777777" w:rsidR="00595794" w:rsidRPr="002C23F5" w:rsidRDefault="00595794" w:rsidP="00B83FE5">
            <w:pPr>
              <w:spacing w:after="0" w:line="240" w:lineRule="auto"/>
              <w:jc w:val="center"/>
              <w:rPr>
                <w:rFonts w:ascii="Times New Roman" w:eastAsia="Times New Roman" w:hAnsi="Times New Roman" w:cs="Times New Roman"/>
                <w:b/>
                <w:bCs/>
                <w:color w:val="000000"/>
              </w:rPr>
            </w:pPr>
            <w:r w:rsidRPr="002C23F5">
              <w:rPr>
                <w:rFonts w:ascii="Times New Roman" w:eastAsia="Times New Roman" w:hAnsi="Times New Roman" w:cs="Times New Roman"/>
                <w:b/>
                <w:bCs/>
                <w:color w:val="000000"/>
              </w:rPr>
              <w:t>Ж</w:t>
            </w:r>
          </w:p>
        </w:tc>
        <w:tc>
          <w:tcPr>
            <w:tcW w:w="649" w:type="dxa"/>
            <w:tcBorders>
              <w:top w:val="nil"/>
              <w:left w:val="nil"/>
              <w:bottom w:val="single" w:sz="4" w:space="0" w:color="auto"/>
              <w:right w:val="single" w:sz="4" w:space="0" w:color="auto"/>
            </w:tcBorders>
            <w:shd w:val="clear" w:color="auto" w:fill="auto"/>
            <w:noWrap/>
            <w:vAlign w:val="bottom"/>
            <w:hideMark/>
          </w:tcPr>
          <w:p w14:paraId="2836DB4B" w14:textId="77777777" w:rsidR="00595794" w:rsidRPr="002C23F5" w:rsidRDefault="00595794" w:rsidP="00B83FE5">
            <w:pPr>
              <w:spacing w:after="0" w:line="240" w:lineRule="auto"/>
              <w:jc w:val="center"/>
              <w:rPr>
                <w:rFonts w:ascii="Times New Roman" w:eastAsia="Times New Roman" w:hAnsi="Times New Roman" w:cs="Times New Roman"/>
                <w:b/>
                <w:bCs/>
                <w:color w:val="000000"/>
              </w:rPr>
            </w:pPr>
            <w:r w:rsidRPr="002C23F5">
              <w:rPr>
                <w:rFonts w:ascii="Times New Roman" w:eastAsia="Times New Roman" w:hAnsi="Times New Roman" w:cs="Times New Roman"/>
                <w:b/>
                <w:bCs/>
                <w:color w:val="000000"/>
              </w:rPr>
              <w:t>Н</w:t>
            </w:r>
          </w:p>
        </w:tc>
        <w:tc>
          <w:tcPr>
            <w:tcW w:w="650" w:type="dxa"/>
            <w:tcBorders>
              <w:top w:val="nil"/>
              <w:left w:val="nil"/>
              <w:bottom w:val="single" w:sz="4" w:space="0" w:color="auto"/>
              <w:right w:val="single" w:sz="4" w:space="0" w:color="auto"/>
            </w:tcBorders>
            <w:shd w:val="clear" w:color="auto" w:fill="auto"/>
            <w:vAlign w:val="bottom"/>
          </w:tcPr>
          <w:p w14:paraId="5B87929B" w14:textId="77777777" w:rsidR="00595794" w:rsidRPr="002C23F5" w:rsidRDefault="00595794" w:rsidP="00B83FE5">
            <w:pPr>
              <w:spacing w:after="0" w:line="240" w:lineRule="auto"/>
              <w:jc w:val="center"/>
              <w:rPr>
                <w:rFonts w:ascii="Times New Roman" w:eastAsia="Times New Roman" w:hAnsi="Times New Roman" w:cs="Times New Roman"/>
                <w:b/>
                <w:bCs/>
                <w:color w:val="000000"/>
              </w:rPr>
            </w:pPr>
            <w:r w:rsidRPr="002C23F5">
              <w:rPr>
                <w:rFonts w:ascii="Times New Roman" w:eastAsia="Times New Roman" w:hAnsi="Times New Roman" w:cs="Times New Roman"/>
                <w:b/>
                <w:bCs/>
                <w:color w:val="000000"/>
              </w:rPr>
              <w:t>Ж</w:t>
            </w:r>
          </w:p>
        </w:tc>
        <w:tc>
          <w:tcPr>
            <w:tcW w:w="650" w:type="dxa"/>
            <w:tcBorders>
              <w:top w:val="nil"/>
              <w:left w:val="nil"/>
              <w:bottom w:val="single" w:sz="4" w:space="0" w:color="auto"/>
              <w:right w:val="single" w:sz="4" w:space="0" w:color="auto"/>
            </w:tcBorders>
            <w:shd w:val="clear" w:color="auto" w:fill="auto"/>
            <w:vAlign w:val="bottom"/>
          </w:tcPr>
          <w:p w14:paraId="7B10244A" w14:textId="77777777" w:rsidR="00595794" w:rsidRPr="002C23F5" w:rsidRDefault="00595794" w:rsidP="00B83FE5">
            <w:pPr>
              <w:spacing w:after="0" w:line="240" w:lineRule="auto"/>
              <w:jc w:val="center"/>
              <w:rPr>
                <w:rFonts w:ascii="Times New Roman" w:eastAsia="Times New Roman" w:hAnsi="Times New Roman" w:cs="Times New Roman"/>
                <w:b/>
                <w:bCs/>
                <w:color w:val="000000"/>
              </w:rPr>
            </w:pPr>
            <w:r w:rsidRPr="002C23F5">
              <w:rPr>
                <w:rFonts w:ascii="Times New Roman" w:eastAsia="Times New Roman" w:hAnsi="Times New Roman" w:cs="Times New Roman"/>
                <w:b/>
                <w:bCs/>
                <w:color w:val="000000"/>
              </w:rPr>
              <w:t>Н</w:t>
            </w:r>
          </w:p>
        </w:tc>
        <w:tc>
          <w:tcPr>
            <w:tcW w:w="649" w:type="dxa"/>
            <w:tcBorders>
              <w:top w:val="nil"/>
              <w:left w:val="nil"/>
              <w:bottom w:val="single" w:sz="4" w:space="0" w:color="auto"/>
              <w:right w:val="single" w:sz="4" w:space="0" w:color="auto"/>
            </w:tcBorders>
            <w:shd w:val="clear" w:color="auto" w:fill="auto"/>
            <w:noWrap/>
            <w:vAlign w:val="bottom"/>
            <w:hideMark/>
          </w:tcPr>
          <w:p w14:paraId="354D1EDF" w14:textId="77777777" w:rsidR="00595794" w:rsidRPr="002C23F5" w:rsidRDefault="00595794" w:rsidP="00B83FE5">
            <w:pPr>
              <w:spacing w:after="0" w:line="240" w:lineRule="auto"/>
              <w:jc w:val="center"/>
              <w:rPr>
                <w:rFonts w:ascii="Times New Roman" w:eastAsia="Times New Roman" w:hAnsi="Times New Roman" w:cs="Times New Roman"/>
                <w:b/>
                <w:bCs/>
                <w:color w:val="000000"/>
              </w:rPr>
            </w:pPr>
            <w:r w:rsidRPr="002C23F5">
              <w:rPr>
                <w:rFonts w:ascii="Times New Roman" w:eastAsia="Times New Roman" w:hAnsi="Times New Roman" w:cs="Times New Roman"/>
                <w:b/>
                <w:bCs/>
                <w:color w:val="000000"/>
              </w:rPr>
              <w:t>Ж</w:t>
            </w:r>
          </w:p>
        </w:tc>
        <w:tc>
          <w:tcPr>
            <w:tcW w:w="650" w:type="dxa"/>
            <w:tcBorders>
              <w:top w:val="nil"/>
              <w:left w:val="nil"/>
              <w:bottom w:val="single" w:sz="4" w:space="0" w:color="auto"/>
              <w:right w:val="single" w:sz="4" w:space="0" w:color="auto"/>
            </w:tcBorders>
            <w:shd w:val="clear" w:color="auto" w:fill="auto"/>
            <w:noWrap/>
            <w:vAlign w:val="bottom"/>
            <w:hideMark/>
          </w:tcPr>
          <w:p w14:paraId="6AA631BE" w14:textId="77777777" w:rsidR="00595794" w:rsidRPr="002C23F5" w:rsidRDefault="00595794" w:rsidP="00B83FE5">
            <w:pPr>
              <w:spacing w:after="0" w:line="240" w:lineRule="auto"/>
              <w:jc w:val="center"/>
              <w:rPr>
                <w:rFonts w:ascii="Times New Roman" w:eastAsia="Times New Roman" w:hAnsi="Times New Roman" w:cs="Times New Roman"/>
                <w:b/>
                <w:bCs/>
                <w:color w:val="000000"/>
              </w:rPr>
            </w:pPr>
            <w:r w:rsidRPr="002C23F5">
              <w:rPr>
                <w:rFonts w:ascii="Times New Roman" w:eastAsia="Times New Roman" w:hAnsi="Times New Roman" w:cs="Times New Roman"/>
                <w:b/>
                <w:bCs/>
                <w:color w:val="000000"/>
              </w:rPr>
              <w:t>Н</w:t>
            </w:r>
          </w:p>
        </w:tc>
        <w:tc>
          <w:tcPr>
            <w:tcW w:w="650" w:type="dxa"/>
            <w:tcBorders>
              <w:top w:val="nil"/>
              <w:left w:val="nil"/>
              <w:bottom w:val="single" w:sz="4" w:space="0" w:color="auto"/>
              <w:right w:val="single" w:sz="4" w:space="0" w:color="auto"/>
            </w:tcBorders>
            <w:shd w:val="clear" w:color="auto" w:fill="auto"/>
            <w:noWrap/>
            <w:vAlign w:val="bottom"/>
            <w:hideMark/>
          </w:tcPr>
          <w:p w14:paraId="04CF32F9" w14:textId="77777777" w:rsidR="00595794" w:rsidRPr="002C23F5" w:rsidRDefault="00595794" w:rsidP="00B83FE5">
            <w:pPr>
              <w:spacing w:after="0" w:line="240" w:lineRule="auto"/>
              <w:jc w:val="center"/>
              <w:rPr>
                <w:rFonts w:ascii="Times New Roman" w:eastAsia="Times New Roman" w:hAnsi="Times New Roman" w:cs="Times New Roman"/>
                <w:b/>
                <w:bCs/>
                <w:color w:val="000000"/>
              </w:rPr>
            </w:pPr>
            <w:r w:rsidRPr="002C23F5">
              <w:rPr>
                <w:rFonts w:ascii="Times New Roman" w:eastAsia="Times New Roman" w:hAnsi="Times New Roman" w:cs="Times New Roman"/>
                <w:b/>
                <w:bCs/>
                <w:color w:val="000000"/>
              </w:rPr>
              <w:t>Ж</w:t>
            </w:r>
          </w:p>
        </w:tc>
        <w:tc>
          <w:tcPr>
            <w:tcW w:w="649" w:type="dxa"/>
            <w:tcBorders>
              <w:top w:val="nil"/>
              <w:left w:val="nil"/>
              <w:bottom w:val="single" w:sz="4" w:space="0" w:color="auto"/>
              <w:right w:val="single" w:sz="4" w:space="0" w:color="auto"/>
            </w:tcBorders>
            <w:shd w:val="clear" w:color="auto" w:fill="auto"/>
            <w:noWrap/>
            <w:vAlign w:val="bottom"/>
            <w:hideMark/>
          </w:tcPr>
          <w:p w14:paraId="1BE331FB" w14:textId="77777777" w:rsidR="00595794" w:rsidRPr="002C23F5" w:rsidRDefault="00595794" w:rsidP="00B83FE5">
            <w:pPr>
              <w:spacing w:after="0" w:line="240" w:lineRule="auto"/>
              <w:jc w:val="center"/>
              <w:rPr>
                <w:rFonts w:ascii="Times New Roman" w:eastAsia="Times New Roman" w:hAnsi="Times New Roman" w:cs="Times New Roman"/>
                <w:b/>
                <w:bCs/>
                <w:color w:val="000000"/>
              </w:rPr>
            </w:pPr>
            <w:r w:rsidRPr="002C23F5">
              <w:rPr>
                <w:rFonts w:ascii="Times New Roman" w:eastAsia="Times New Roman" w:hAnsi="Times New Roman" w:cs="Times New Roman"/>
                <w:b/>
                <w:bCs/>
                <w:color w:val="000000"/>
              </w:rPr>
              <w:t>Н</w:t>
            </w:r>
          </w:p>
        </w:tc>
        <w:tc>
          <w:tcPr>
            <w:tcW w:w="650" w:type="dxa"/>
            <w:tcBorders>
              <w:top w:val="nil"/>
              <w:left w:val="nil"/>
              <w:bottom w:val="single" w:sz="4" w:space="0" w:color="auto"/>
              <w:right w:val="single" w:sz="4" w:space="0" w:color="auto"/>
            </w:tcBorders>
            <w:shd w:val="clear" w:color="auto" w:fill="auto"/>
            <w:vAlign w:val="bottom"/>
          </w:tcPr>
          <w:p w14:paraId="76013482" w14:textId="77777777" w:rsidR="00595794" w:rsidRPr="002C23F5" w:rsidRDefault="00595794" w:rsidP="00B83FE5">
            <w:pPr>
              <w:spacing w:after="0" w:line="240" w:lineRule="auto"/>
              <w:jc w:val="center"/>
              <w:rPr>
                <w:rFonts w:ascii="Times New Roman" w:eastAsia="Times New Roman" w:hAnsi="Times New Roman" w:cs="Times New Roman"/>
                <w:b/>
                <w:bCs/>
                <w:color w:val="000000"/>
              </w:rPr>
            </w:pPr>
            <w:r w:rsidRPr="002C23F5">
              <w:rPr>
                <w:rFonts w:ascii="Times New Roman" w:eastAsia="Times New Roman" w:hAnsi="Times New Roman" w:cs="Times New Roman"/>
                <w:b/>
                <w:bCs/>
                <w:color w:val="000000"/>
              </w:rPr>
              <w:t>Ж</w:t>
            </w:r>
          </w:p>
        </w:tc>
        <w:tc>
          <w:tcPr>
            <w:tcW w:w="650" w:type="dxa"/>
            <w:tcBorders>
              <w:top w:val="nil"/>
              <w:left w:val="nil"/>
              <w:bottom w:val="single" w:sz="4" w:space="0" w:color="auto"/>
              <w:right w:val="single" w:sz="4" w:space="0" w:color="auto"/>
            </w:tcBorders>
            <w:shd w:val="clear" w:color="auto" w:fill="auto"/>
            <w:vAlign w:val="bottom"/>
          </w:tcPr>
          <w:p w14:paraId="274866A0" w14:textId="77777777" w:rsidR="00595794" w:rsidRPr="002C23F5" w:rsidRDefault="00595794" w:rsidP="00B83FE5">
            <w:pPr>
              <w:spacing w:after="0" w:line="240" w:lineRule="auto"/>
              <w:jc w:val="center"/>
              <w:rPr>
                <w:rFonts w:ascii="Times New Roman" w:eastAsia="Times New Roman" w:hAnsi="Times New Roman" w:cs="Times New Roman"/>
                <w:b/>
                <w:bCs/>
                <w:color w:val="000000"/>
              </w:rPr>
            </w:pPr>
            <w:r w:rsidRPr="002C23F5">
              <w:rPr>
                <w:rFonts w:ascii="Times New Roman" w:eastAsia="Times New Roman" w:hAnsi="Times New Roman" w:cs="Times New Roman"/>
                <w:b/>
                <w:bCs/>
                <w:color w:val="000000"/>
              </w:rPr>
              <w:t>Н</w:t>
            </w:r>
          </w:p>
        </w:tc>
      </w:tr>
      <w:tr w:rsidR="00595794" w:rsidRPr="002C23F5" w14:paraId="0DD666AB" w14:textId="77777777" w:rsidTr="00AF57D8">
        <w:trPr>
          <w:trHeight w:val="20"/>
        </w:trPr>
        <w:tc>
          <w:tcPr>
            <w:tcW w:w="1843" w:type="dxa"/>
            <w:tcBorders>
              <w:top w:val="nil"/>
              <w:left w:val="single" w:sz="4" w:space="0" w:color="auto"/>
              <w:bottom w:val="single" w:sz="4" w:space="0" w:color="auto"/>
              <w:right w:val="single" w:sz="4" w:space="0" w:color="auto"/>
            </w:tcBorders>
            <w:shd w:val="clear" w:color="auto" w:fill="auto"/>
            <w:vAlign w:val="center"/>
            <w:hideMark/>
          </w:tcPr>
          <w:p w14:paraId="4F98459D" w14:textId="77777777" w:rsidR="00595794" w:rsidRPr="00A30771" w:rsidRDefault="00595794" w:rsidP="00A30771">
            <w:pPr>
              <w:spacing w:after="0" w:line="240" w:lineRule="auto"/>
              <w:ind w:left="-57" w:right="-57" w:firstLine="108"/>
              <w:rPr>
                <w:rFonts w:ascii="Times New Roman" w:eastAsia="Times New Roman" w:hAnsi="Times New Roman" w:cs="Times New Roman"/>
                <w:b/>
                <w:bCs/>
                <w:color w:val="000000"/>
                <w:spacing w:val="-4"/>
              </w:rPr>
            </w:pPr>
            <w:r w:rsidRPr="00A30771">
              <w:rPr>
                <w:rFonts w:ascii="Times New Roman" w:eastAsia="Times New Roman" w:hAnsi="Times New Roman" w:cs="Times New Roman"/>
                <w:b/>
                <w:bCs/>
                <w:color w:val="000000"/>
                <w:spacing w:val="-4"/>
              </w:rPr>
              <w:t>Україна</w:t>
            </w:r>
          </w:p>
        </w:tc>
        <w:tc>
          <w:tcPr>
            <w:tcW w:w="649" w:type="dxa"/>
            <w:tcBorders>
              <w:top w:val="nil"/>
              <w:left w:val="nil"/>
              <w:bottom w:val="single" w:sz="4" w:space="0" w:color="auto"/>
              <w:right w:val="single" w:sz="4" w:space="0" w:color="auto"/>
            </w:tcBorders>
            <w:shd w:val="clear" w:color="auto" w:fill="auto"/>
            <w:noWrap/>
            <w:vAlign w:val="bottom"/>
            <w:hideMark/>
          </w:tcPr>
          <w:p w14:paraId="1FB3861B" w14:textId="77777777" w:rsidR="00595794" w:rsidRPr="002C23F5" w:rsidRDefault="00595794" w:rsidP="00B83FE5">
            <w:pPr>
              <w:spacing w:after="0" w:line="240" w:lineRule="auto"/>
              <w:jc w:val="center"/>
              <w:rPr>
                <w:rFonts w:ascii="Times New Roman" w:eastAsia="Times New Roman" w:hAnsi="Times New Roman" w:cs="Times New Roman"/>
                <w:b/>
                <w:bCs/>
                <w:color w:val="000000"/>
              </w:rPr>
            </w:pPr>
            <w:r w:rsidRPr="002C23F5">
              <w:rPr>
                <w:rFonts w:ascii="Times New Roman" w:eastAsia="Times New Roman" w:hAnsi="Times New Roman" w:cs="Times New Roman"/>
                <w:b/>
                <w:bCs/>
                <w:color w:val="000000"/>
              </w:rPr>
              <w:t>67,1</w:t>
            </w:r>
          </w:p>
        </w:tc>
        <w:tc>
          <w:tcPr>
            <w:tcW w:w="650" w:type="dxa"/>
            <w:tcBorders>
              <w:top w:val="nil"/>
              <w:left w:val="nil"/>
              <w:bottom w:val="single" w:sz="4" w:space="0" w:color="auto"/>
              <w:right w:val="single" w:sz="4" w:space="0" w:color="auto"/>
            </w:tcBorders>
            <w:shd w:val="clear" w:color="auto" w:fill="auto"/>
            <w:noWrap/>
            <w:vAlign w:val="bottom"/>
            <w:hideMark/>
          </w:tcPr>
          <w:p w14:paraId="452C8D21" w14:textId="77777777" w:rsidR="00595794" w:rsidRPr="002C23F5" w:rsidRDefault="00595794" w:rsidP="00B83FE5">
            <w:pPr>
              <w:spacing w:after="0" w:line="240" w:lineRule="auto"/>
              <w:jc w:val="center"/>
              <w:rPr>
                <w:rFonts w:ascii="Times New Roman" w:eastAsia="Times New Roman" w:hAnsi="Times New Roman" w:cs="Times New Roman"/>
                <w:b/>
                <w:bCs/>
                <w:color w:val="000000"/>
              </w:rPr>
            </w:pPr>
            <w:r w:rsidRPr="002C23F5">
              <w:rPr>
                <w:rFonts w:ascii="Times New Roman" w:eastAsia="Times New Roman" w:hAnsi="Times New Roman" w:cs="Times New Roman"/>
                <w:b/>
                <w:bCs/>
                <w:color w:val="000000"/>
              </w:rPr>
              <w:t>32,9</w:t>
            </w:r>
          </w:p>
        </w:tc>
        <w:tc>
          <w:tcPr>
            <w:tcW w:w="650" w:type="dxa"/>
            <w:tcBorders>
              <w:top w:val="nil"/>
              <w:left w:val="nil"/>
              <w:bottom w:val="single" w:sz="4" w:space="0" w:color="auto"/>
              <w:right w:val="single" w:sz="4" w:space="0" w:color="auto"/>
            </w:tcBorders>
            <w:shd w:val="clear" w:color="auto" w:fill="auto"/>
            <w:noWrap/>
            <w:vAlign w:val="bottom"/>
            <w:hideMark/>
          </w:tcPr>
          <w:p w14:paraId="592F043A" w14:textId="77777777" w:rsidR="00595794" w:rsidRPr="002C23F5" w:rsidRDefault="00595794" w:rsidP="00B83FE5">
            <w:pPr>
              <w:spacing w:after="0" w:line="240" w:lineRule="auto"/>
              <w:jc w:val="center"/>
              <w:rPr>
                <w:rFonts w:ascii="Times New Roman" w:eastAsia="Times New Roman" w:hAnsi="Times New Roman" w:cs="Times New Roman"/>
                <w:b/>
                <w:bCs/>
                <w:color w:val="000000"/>
              </w:rPr>
            </w:pPr>
            <w:r w:rsidRPr="002C23F5">
              <w:rPr>
                <w:rFonts w:ascii="Times New Roman" w:eastAsia="Times New Roman" w:hAnsi="Times New Roman" w:cs="Times New Roman"/>
                <w:b/>
                <w:bCs/>
                <w:color w:val="000000"/>
              </w:rPr>
              <w:t>72,4</w:t>
            </w:r>
          </w:p>
        </w:tc>
        <w:tc>
          <w:tcPr>
            <w:tcW w:w="649" w:type="dxa"/>
            <w:tcBorders>
              <w:top w:val="nil"/>
              <w:left w:val="nil"/>
              <w:bottom w:val="single" w:sz="4" w:space="0" w:color="auto"/>
              <w:right w:val="single" w:sz="4" w:space="0" w:color="auto"/>
            </w:tcBorders>
            <w:shd w:val="clear" w:color="auto" w:fill="auto"/>
            <w:noWrap/>
            <w:vAlign w:val="bottom"/>
            <w:hideMark/>
          </w:tcPr>
          <w:p w14:paraId="7BC20BB8" w14:textId="77777777" w:rsidR="00595794" w:rsidRPr="002C23F5" w:rsidRDefault="00595794" w:rsidP="00B83FE5">
            <w:pPr>
              <w:spacing w:after="0" w:line="240" w:lineRule="auto"/>
              <w:jc w:val="center"/>
              <w:rPr>
                <w:rFonts w:ascii="Times New Roman" w:eastAsia="Times New Roman" w:hAnsi="Times New Roman" w:cs="Times New Roman"/>
                <w:b/>
                <w:bCs/>
                <w:color w:val="000000"/>
              </w:rPr>
            </w:pPr>
            <w:r w:rsidRPr="002C23F5">
              <w:rPr>
                <w:rFonts w:ascii="Times New Roman" w:eastAsia="Times New Roman" w:hAnsi="Times New Roman" w:cs="Times New Roman"/>
                <w:b/>
                <w:bCs/>
                <w:color w:val="000000"/>
              </w:rPr>
              <w:t>27,6</w:t>
            </w:r>
          </w:p>
        </w:tc>
        <w:tc>
          <w:tcPr>
            <w:tcW w:w="650" w:type="dxa"/>
            <w:tcBorders>
              <w:top w:val="single" w:sz="4" w:space="0" w:color="auto"/>
              <w:left w:val="nil"/>
              <w:bottom w:val="single" w:sz="4" w:space="0" w:color="auto"/>
              <w:right w:val="single" w:sz="4" w:space="0" w:color="auto"/>
            </w:tcBorders>
            <w:shd w:val="clear" w:color="auto" w:fill="auto"/>
            <w:vAlign w:val="bottom"/>
          </w:tcPr>
          <w:p w14:paraId="5E488C33" w14:textId="77777777" w:rsidR="00595794" w:rsidRPr="002C23F5" w:rsidRDefault="00595794" w:rsidP="00B83FE5">
            <w:pPr>
              <w:spacing w:after="0"/>
              <w:jc w:val="center"/>
              <w:rPr>
                <w:rFonts w:ascii="Times New Roman" w:hAnsi="Times New Roman" w:cs="Times New Roman"/>
                <w:b/>
                <w:bCs/>
                <w:color w:val="000000"/>
              </w:rPr>
            </w:pPr>
            <w:r w:rsidRPr="002C23F5">
              <w:rPr>
                <w:rFonts w:ascii="Times New Roman" w:hAnsi="Times New Roman" w:cs="Times New Roman"/>
                <w:b/>
                <w:bCs/>
                <w:color w:val="000000"/>
              </w:rPr>
              <w:t>59,5</w:t>
            </w:r>
          </w:p>
        </w:tc>
        <w:tc>
          <w:tcPr>
            <w:tcW w:w="650" w:type="dxa"/>
            <w:tcBorders>
              <w:top w:val="single" w:sz="4" w:space="0" w:color="auto"/>
              <w:left w:val="single" w:sz="4" w:space="0" w:color="auto"/>
              <w:bottom w:val="single" w:sz="4" w:space="0" w:color="auto"/>
              <w:right w:val="nil"/>
            </w:tcBorders>
            <w:shd w:val="clear" w:color="auto" w:fill="auto"/>
            <w:vAlign w:val="bottom"/>
          </w:tcPr>
          <w:p w14:paraId="20377232" w14:textId="77777777" w:rsidR="00595794" w:rsidRPr="002C23F5" w:rsidRDefault="00595794" w:rsidP="00B83FE5">
            <w:pPr>
              <w:spacing w:after="0"/>
              <w:jc w:val="center"/>
              <w:rPr>
                <w:rFonts w:ascii="Times New Roman" w:hAnsi="Times New Roman" w:cs="Times New Roman"/>
                <w:b/>
                <w:bCs/>
                <w:color w:val="000000"/>
              </w:rPr>
            </w:pPr>
            <w:r w:rsidRPr="002C23F5">
              <w:rPr>
                <w:rFonts w:ascii="Times New Roman" w:hAnsi="Times New Roman" w:cs="Times New Roman"/>
                <w:b/>
                <w:bCs/>
                <w:color w:val="000000"/>
              </w:rPr>
              <w:t>40,5</w:t>
            </w:r>
          </w:p>
        </w:tc>
        <w:tc>
          <w:tcPr>
            <w:tcW w:w="649" w:type="dxa"/>
            <w:tcBorders>
              <w:top w:val="nil"/>
              <w:left w:val="single" w:sz="4" w:space="0" w:color="auto"/>
              <w:bottom w:val="single" w:sz="4" w:space="0" w:color="auto"/>
              <w:right w:val="single" w:sz="4" w:space="0" w:color="auto"/>
            </w:tcBorders>
            <w:shd w:val="clear" w:color="auto" w:fill="auto"/>
            <w:noWrap/>
            <w:vAlign w:val="bottom"/>
            <w:hideMark/>
          </w:tcPr>
          <w:p w14:paraId="0A24B0B3" w14:textId="77777777" w:rsidR="00595794" w:rsidRPr="002C23F5" w:rsidRDefault="00595794" w:rsidP="00B83FE5">
            <w:pPr>
              <w:spacing w:after="0" w:line="240" w:lineRule="auto"/>
              <w:jc w:val="center"/>
              <w:rPr>
                <w:rFonts w:ascii="Times New Roman" w:eastAsia="Times New Roman" w:hAnsi="Times New Roman" w:cs="Times New Roman"/>
                <w:b/>
                <w:bCs/>
                <w:color w:val="000000"/>
              </w:rPr>
            </w:pPr>
            <w:r w:rsidRPr="002C23F5">
              <w:rPr>
                <w:rFonts w:ascii="Times New Roman" w:eastAsia="Times New Roman" w:hAnsi="Times New Roman" w:cs="Times New Roman"/>
                <w:b/>
                <w:bCs/>
                <w:color w:val="000000"/>
              </w:rPr>
              <w:t>69,8</w:t>
            </w:r>
          </w:p>
        </w:tc>
        <w:tc>
          <w:tcPr>
            <w:tcW w:w="650" w:type="dxa"/>
            <w:tcBorders>
              <w:top w:val="nil"/>
              <w:left w:val="nil"/>
              <w:bottom w:val="single" w:sz="4" w:space="0" w:color="auto"/>
              <w:right w:val="single" w:sz="4" w:space="0" w:color="auto"/>
            </w:tcBorders>
            <w:shd w:val="clear" w:color="auto" w:fill="auto"/>
            <w:noWrap/>
            <w:vAlign w:val="bottom"/>
            <w:hideMark/>
          </w:tcPr>
          <w:p w14:paraId="3C9B6FE9" w14:textId="77777777" w:rsidR="00595794" w:rsidRPr="002C23F5" w:rsidRDefault="00595794" w:rsidP="00B83FE5">
            <w:pPr>
              <w:spacing w:after="0" w:line="240" w:lineRule="auto"/>
              <w:jc w:val="center"/>
              <w:rPr>
                <w:rFonts w:ascii="Times New Roman" w:eastAsia="Times New Roman" w:hAnsi="Times New Roman" w:cs="Times New Roman"/>
                <w:b/>
                <w:bCs/>
                <w:color w:val="000000"/>
              </w:rPr>
            </w:pPr>
            <w:r w:rsidRPr="002C23F5">
              <w:rPr>
                <w:rFonts w:ascii="Times New Roman" w:eastAsia="Times New Roman" w:hAnsi="Times New Roman" w:cs="Times New Roman"/>
                <w:b/>
                <w:bCs/>
                <w:color w:val="000000"/>
              </w:rPr>
              <w:t>30,2</w:t>
            </w:r>
          </w:p>
        </w:tc>
        <w:tc>
          <w:tcPr>
            <w:tcW w:w="650" w:type="dxa"/>
            <w:tcBorders>
              <w:top w:val="nil"/>
              <w:left w:val="nil"/>
              <w:bottom w:val="single" w:sz="4" w:space="0" w:color="auto"/>
              <w:right w:val="single" w:sz="4" w:space="0" w:color="auto"/>
            </w:tcBorders>
            <w:shd w:val="clear" w:color="auto" w:fill="auto"/>
            <w:noWrap/>
            <w:vAlign w:val="bottom"/>
            <w:hideMark/>
          </w:tcPr>
          <w:p w14:paraId="32210FEB" w14:textId="77777777" w:rsidR="00595794" w:rsidRPr="002C23F5" w:rsidRDefault="00595794" w:rsidP="00B83FE5">
            <w:pPr>
              <w:spacing w:after="0" w:line="240" w:lineRule="auto"/>
              <w:jc w:val="center"/>
              <w:rPr>
                <w:rFonts w:ascii="Times New Roman" w:eastAsia="Times New Roman" w:hAnsi="Times New Roman" w:cs="Times New Roman"/>
                <w:b/>
                <w:bCs/>
                <w:color w:val="000000"/>
              </w:rPr>
            </w:pPr>
            <w:r w:rsidRPr="002C23F5">
              <w:rPr>
                <w:rFonts w:ascii="Times New Roman" w:eastAsia="Times New Roman" w:hAnsi="Times New Roman" w:cs="Times New Roman"/>
                <w:b/>
                <w:bCs/>
                <w:color w:val="000000"/>
              </w:rPr>
              <w:t>74,0</w:t>
            </w:r>
          </w:p>
        </w:tc>
        <w:tc>
          <w:tcPr>
            <w:tcW w:w="649" w:type="dxa"/>
            <w:tcBorders>
              <w:top w:val="nil"/>
              <w:left w:val="nil"/>
              <w:bottom w:val="single" w:sz="4" w:space="0" w:color="auto"/>
              <w:right w:val="single" w:sz="4" w:space="0" w:color="auto"/>
            </w:tcBorders>
            <w:shd w:val="clear" w:color="auto" w:fill="auto"/>
            <w:noWrap/>
            <w:vAlign w:val="bottom"/>
            <w:hideMark/>
          </w:tcPr>
          <w:p w14:paraId="396C6EC8" w14:textId="77777777" w:rsidR="00595794" w:rsidRPr="002C23F5" w:rsidRDefault="00595794" w:rsidP="00B83FE5">
            <w:pPr>
              <w:spacing w:after="0" w:line="240" w:lineRule="auto"/>
              <w:jc w:val="center"/>
              <w:rPr>
                <w:rFonts w:ascii="Times New Roman" w:eastAsia="Times New Roman" w:hAnsi="Times New Roman" w:cs="Times New Roman"/>
                <w:b/>
                <w:bCs/>
                <w:color w:val="000000"/>
              </w:rPr>
            </w:pPr>
            <w:r w:rsidRPr="002C23F5">
              <w:rPr>
                <w:rFonts w:ascii="Times New Roman" w:eastAsia="Times New Roman" w:hAnsi="Times New Roman" w:cs="Times New Roman"/>
                <w:b/>
                <w:bCs/>
                <w:color w:val="000000"/>
              </w:rPr>
              <w:t>26,0</w:t>
            </w:r>
          </w:p>
        </w:tc>
        <w:tc>
          <w:tcPr>
            <w:tcW w:w="650" w:type="dxa"/>
            <w:tcBorders>
              <w:top w:val="single" w:sz="4" w:space="0" w:color="auto"/>
              <w:left w:val="nil"/>
              <w:bottom w:val="single" w:sz="4" w:space="0" w:color="auto"/>
              <w:right w:val="single" w:sz="4" w:space="0" w:color="auto"/>
            </w:tcBorders>
            <w:shd w:val="clear" w:color="auto" w:fill="auto"/>
            <w:vAlign w:val="bottom"/>
          </w:tcPr>
          <w:p w14:paraId="0FE2C248" w14:textId="77777777" w:rsidR="00595794" w:rsidRPr="002C23F5" w:rsidRDefault="00595794" w:rsidP="00B83FE5">
            <w:pPr>
              <w:spacing w:after="0"/>
              <w:jc w:val="center"/>
              <w:rPr>
                <w:rFonts w:ascii="Times New Roman" w:hAnsi="Times New Roman" w:cs="Times New Roman"/>
                <w:b/>
                <w:bCs/>
                <w:color w:val="000000"/>
              </w:rPr>
            </w:pPr>
            <w:r w:rsidRPr="002C23F5">
              <w:rPr>
                <w:rFonts w:ascii="Times New Roman" w:hAnsi="Times New Roman" w:cs="Times New Roman"/>
                <w:b/>
                <w:bCs/>
                <w:color w:val="000000"/>
              </w:rPr>
              <w:t>75,9</w:t>
            </w:r>
          </w:p>
        </w:tc>
        <w:tc>
          <w:tcPr>
            <w:tcW w:w="650" w:type="dxa"/>
            <w:tcBorders>
              <w:top w:val="single" w:sz="4" w:space="0" w:color="auto"/>
              <w:left w:val="single" w:sz="4" w:space="0" w:color="auto"/>
              <w:bottom w:val="single" w:sz="4" w:space="0" w:color="auto"/>
              <w:right w:val="single" w:sz="4" w:space="0" w:color="auto"/>
            </w:tcBorders>
            <w:shd w:val="clear" w:color="auto" w:fill="auto"/>
            <w:vAlign w:val="bottom"/>
          </w:tcPr>
          <w:p w14:paraId="0943EC8C" w14:textId="77777777" w:rsidR="00595794" w:rsidRPr="002C23F5" w:rsidRDefault="00595794" w:rsidP="00B83FE5">
            <w:pPr>
              <w:spacing w:after="0"/>
              <w:jc w:val="center"/>
              <w:rPr>
                <w:rFonts w:ascii="Times New Roman" w:hAnsi="Times New Roman" w:cs="Times New Roman"/>
                <w:b/>
                <w:bCs/>
                <w:color w:val="000000"/>
              </w:rPr>
            </w:pPr>
            <w:r w:rsidRPr="002C23F5">
              <w:rPr>
                <w:rFonts w:ascii="Times New Roman" w:hAnsi="Times New Roman" w:cs="Times New Roman"/>
                <w:b/>
                <w:bCs/>
                <w:color w:val="000000"/>
              </w:rPr>
              <w:t>24,1</w:t>
            </w:r>
          </w:p>
        </w:tc>
      </w:tr>
      <w:tr w:rsidR="00595794" w:rsidRPr="002C23F5" w14:paraId="3F3D57F3" w14:textId="77777777" w:rsidTr="00AF57D8">
        <w:trPr>
          <w:trHeight w:val="20"/>
        </w:trPr>
        <w:tc>
          <w:tcPr>
            <w:tcW w:w="1843" w:type="dxa"/>
            <w:tcBorders>
              <w:top w:val="nil"/>
              <w:left w:val="single" w:sz="4" w:space="0" w:color="auto"/>
              <w:bottom w:val="single" w:sz="4" w:space="0" w:color="auto"/>
              <w:right w:val="single" w:sz="4" w:space="0" w:color="auto"/>
            </w:tcBorders>
            <w:shd w:val="clear" w:color="auto" w:fill="auto"/>
            <w:vAlign w:val="center"/>
            <w:hideMark/>
          </w:tcPr>
          <w:p w14:paraId="752D5D40" w14:textId="77777777" w:rsidR="00595794" w:rsidRPr="00A30771" w:rsidRDefault="00595794" w:rsidP="00A30771">
            <w:pPr>
              <w:spacing w:after="0" w:line="240" w:lineRule="auto"/>
              <w:ind w:left="-57" w:right="-57"/>
              <w:rPr>
                <w:rFonts w:ascii="Times New Roman" w:eastAsia="Times New Roman" w:hAnsi="Times New Roman" w:cs="Times New Roman"/>
                <w:color w:val="000000"/>
                <w:spacing w:val="-4"/>
              </w:rPr>
            </w:pPr>
            <w:r w:rsidRPr="00A30771">
              <w:rPr>
                <w:rFonts w:ascii="Times New Roman" w:eastAsia="Times New Roman" w:hAnsi="Times New Roman" w:cs="Times New Roman"/>
                <w:color w:val="000000"/>
                <w:spacing w:val="-4"/>
              </w:rPr>
              <w:t>Вінницька</w:t>
            </w:r>
          </w:p>
        </w:tc>
        <w:tc>
          <w:tcPr>
            <w:tcW w:w="649" w:type="dxa"/>
            <w:tcBorders>
              <w:top w:val="nil"/>
              <w:left w:val="nil"/>
              <w:bottom w:val="single" w:sz="4" w:space="0" w:color="auto"/>
              <w:right w:val="single" w:sz="4" w:space="0" w:color="auto"/>
            </w:tcBorders>
            <w:shd w:val="clear" w:color="auto" w:fill="auto"/>
            <w:noWrap/>
            <w:vAlign w:val="bottom"/>
            <w:hideMark/>
          </w:tcPr>
          <w:p w14:paraId="685F43C1" w14:textId="77777777" w:rsidR="00595794" w:rsidRPr="002C23F5" w:rsidRDefault="00595794" w:rsidP="00B83FE5">
            <w:pPr>
              <w:spacing w:after="0" w:line="240" w:lineRule="auto"/>
              <w:jc w:val="center"/>
              <w:rPr>
                <w:rFonts w:ascii="Times New Roman" w:eastAsia="Times New Roman" w:hAnsi="Times New Roman" w:cs="Times New Roman"/>
                <w:color w:val="000000"/>
              </w:rPr>
            </w:pPr>
            <w:r w:rsidRPr="002C23F5">
              <w:rPr>
                <w:rFonts w:ascii="Times New Roman" w:eastAsia="Times New Roman" w:hAnsi="Times New Roman" w:cs="Times New Roman"/>
                <w:color w:val="000000"/>
              </w:rPr>
              <w:t>50,9</w:t>
            </w:r>
          </w:p>
        </w:tc>
        <w:tc>
          <w:tcPr>
            <w:tcW w:w="650" w:type="dxa"/>
            <w:tcBorders>
              <w:top w:val="nil"/>
              <w:left w:val="nil"/>
              <w:bottom w:val="single" w:sz="4" w:space="0" w:color="auto"/>
              <w:right w:val="single" w:sz="4" w:space="0" w:color="auto"/>
            </w:tcBorders>
            <w:shd w:val="clear" w:color="auto" w:fill="auto"/>
            <w:noWrap/>
            <w:vAlign w:val="bottom"/>
            <w:hideMark/>
          </w:tcPr>
          <w:p w14:paraId="29B72559" w14:textId="77777777" w:rsidR="00595794" w:rsidRPr="002C23F5" w:rsidRDefault="00595794" w:rsidP="00B83FE5">
            <w:pPr>
              <w:spacing w:after="0" w:line="240" w:lineRule="auto"/>
              <w:jc w:val="center"/>
              <w:rPr>
                <w:rFonts w:ascii="Times New Roman" w:eastAsia="Times New Roman" w:hAnsi="Times New Roman" w:cs="Times New Roman"/>
                <w:color w:val="000000"/>
              </w:rPr>
            </w:pPr>
            <w:r w:rsidRPr="002C23F5">
              <w:rPr>
                <w:rFonts w:ascii="Times New Roman" w:eastAsia="Times New Roman" w:hAnsi="Times New Roman" w:cs="Times New Roman"/>
                <w:color w:val="000000"/>
              </w:rPr>
              <w:t>49,1</w:t>
            </w:r>
          </w:p>
        </w:tc>
        <w:tc>
          <w:tcPr>
            <w:tcW w:w="650" w:type="dxa"/>
            <w:tcBorders>
              <w:top w:val="nil"/>
              <w:left w:val="nil"/>
              <w:bottom w:val="single" w:sz="4" w:space="0" w:color="auto"/>
              <w:right w:val="single" w:sz="4" w:space="0" w:color="auto"/>
            </w:tcBorders>
            <w:shd w:val="clear" w:color="auto" w:fill="auto"/>
            <w:noWrap/>
            <w:vAlign w:val="bottom"/>
            <w:hideMark/>
          </w:tcPr>
          <w:p w14:paraId="72207FD3" w14:textId="77777777" w:rsidR="00595794" w:rsidRPr="002C23F5" w:rsidRDefault="00595794" w:rsidP="00B83FE5">
            <w:pPr>
              <w:spacing w:after="0" w:line="240" w:lineRule="auto"/>
              <w:jc w:val="center"/>
              <w:rPr>
                <w:rFonts w:ascii="Times New Roman" w:eastAsia="Times New Roman" w:hAnsi="Times New Roman" w:cs="Times New Roman"/>
                <w:color w:val="000000"/>
              </w:rPr>
            </w:pPr>
            <w:r w:rsidRPr="002C23F5">
              <w:rPr>
                <w:rFonts w:ascii="Times New Roman" w:eastAsia="Times New Roman" w:hAnsi="Times New Roman" w:cs="Times New Roman"/>
                <w:color w:val="000000"/>
              </w:rPr>
              <w:t>48,4</w:t>
            </w:r>
          </w:p>
        </w:tc>
        <w:tc>
          <w:tcPr>
            <w:tcW w:w="649" w:type="dxa"/>
            <w:tcBorders>
              <w:top w:val="nil"/>
              <w:left w:val="nil"/>
              <w:bottom w:val="single" w:sz="4" w:space="0" w:color="auto"/>
              <w:right w:val="single" w:sz="4" w:space="0" w:color="auto"/>
            </w:tcBorders>
            <w:shd w:val="clear" w:color="auto" w:fill="auto"/>
            <w:noWrap/>
            <w:vAlign w:val="bottom"/>
            <w:hideMark/>
          </w:tcPr>
          <w:p w14:paraId="63D4C034" w14:textId="77777777" w:rsidR="00595794" w:rsidRPr="002C23F5" w:rsidRDefault="00595794" w:rsidP="00B83FE5">
            <w:pPr>
              <w:spacing w:after="0" w:line="240" w:lineRule="auto"/>
              <w:jc w:val="center"/>
              <w:rPr>
                <w:rFonts w:ascii="Times New Roman" w:eastAsia="Times New Roman" w:hAnsi="Times New Roman" w:cs="Times New Roman"/>
                <w:color w:val="000000"/>
              </w:rPr>
            </w:pPr>
            <w:r w:rsidRPr="002C23F5">
              <w:rPr>
                <w:rFonts w:ascii="Times New Roman" w:eastAsia="Times New Roman" w:hAnsi="Times New Roman" w:cs="Times New Roman"/>
                <w:color w:val="000000"/>
              </w:rPr>
              <w:t>51,6</w:t>
            </w:r>
          </w:p>
        </w:tc>
        <w:tc>
          <w:tcPr>
            <w:tcW w:w="650" w:type="dxa"/>
            <w:tcBorders>
              <w:top w:val="single" w:sz="4" w:space="0" w:color="auto"/>
              <w:left w:val="nil"/>
              <w:bottom w:val="single" w:sz="4" w:space="0" w:color="auto"/>
              <w:right w:val="single" w:sz="4" w:space="0" w:color="auto"/>
            </w:tcBorders>
            <w:shd w:val="clear" w:color="auto" w:fill="auto"/>
            <w:vAlign w:val="bottom"/>
          </w:tcPr>
          <w:p w14:paraId="73DE8326" w14:textId="77777777" w:rsidR="00595794" w:rsidRPr="002C23F5" w:rsidRDefault="00595794" w:rsidP="00B83FE5">
            <w:pPr>
              <w:spacing w:after="0"/>
              <w:jc w:val="center"/>
              <w:rPr>
                <w:rFonts w:ascii="Times New Roman" w:hAnsi="Times New Roman" w:cs="Times New Roman"/>
                <w:color w:val="000000"/>
              </w:rPr>
            </w:pPr>
            <w:r w:rsidRPr="002C23F5">
              <w:rPr>
                <w:rFonts w:ascii="Times New Roman" w:hAnsi="Times New Roman" w:cs="Times New Roman"/>
                <w:color w:val="000000"/>
              </w:rPr>
              <w:t>55,5</w:t>
            </w:r>
          </w:p>
        </w:tc>
        <w:tc>
          <w:tcPr>
            <w:tcW w:w="650" w:type="dxa"/>
            <w:tcBorders>
              <w:top w:val="single" w:sz="4" w:space="0" w:color="auto"/>
              <w:left w:val="single" w:sz="4" w:space="0" w:color="auto"/>
              <w:bottom w:val="single" w:sz="4" w:space="0" w:color="auto"/>
              <w:right w:val="nil"/>
            </w:tcBorders>
            <w:shd w:val="clear" w:color="auto" w:fill="auto"/>
            <w:vAlign w:val="bottom"/>
          </w:tcPr>
          <w:p w14:paraId="3A5A371A" w14:textId="77777777" w:rsidR="00595794" w:rsidRPr="002C23F5" w:rsidRDefault="00595794" w:rsidP="00B83FE5">
            <w:pPr>
              <w:spacing w:after="0"/>
              <w:jc w:val="center"/>
              <w:rPr>
                <w:rFonts w:ascii="Times New Roman" w:hAnsi="Times New Roman" w:cs="Times New Roman"/>
                <w:color w:val="000000"/>
              </w:rPr>
            </w:pPr>
            <w:r w:rsidRPr="002C23F5">
              <w:rPr>
                <w:rFonts w:ascii="Times New Roman" w:hAnsi="Times New Roman" w:cs="Times New Roman"/>
                <w:color w:val="000000"/>
              </w:rPr>
              <w:t>44,5</w:t>
            </w:r>
          </w:p>
        </w:tc>
        <w:tc>
          <w:tcPr>
            <w:tcW w:w="649" w:type="dxa"/>
            <w:tcBorders>
              <w:top w:val="nil"/>
              <w:left w:val="single" w:sz="4" w:space="0" w:color="auto"/>
              <w:bottom w:val="single" w:sz="4" w:space="0" w:color="auto"/>
              <w:right w:val="single" w:sz="4" w:space="0" w:color="auto"/>
            </w:tcBorders>
            <w:shd w:val="clear" w:color="auto" w:fill="auto"/>
            <w:noWrap/>
            <w:vAlign w:val="bottom"/>
            <w:hideMark/>
          </w:tcPr>
          <w:p w14:paraId="3200A24F" w14:textId="77777777" w:rsidR="00595794" w:rsidRPr="002C23F5" w:rsidRDefault="00595794" w:rsidP="00B83FE5">
            <w:pPr>
              <w:spacing w:after="0" w:line="240" w:lineRule="auto"/>
              <w:jc w:val="center"/>
              <w:rPr>
                <w:rFonts w:ascii="Times New Roman" w:eastAsia="Times New Roman" w:hAnsi="Times New Roman" w:cs="Times New Roman"/>
                <w:color w:val="000000"/>
              </w:rPr>
            </w:pPr>
            <w:r w:rsidRPr="002C23F5">
              <w:rPr>
                <w:rFonts w:ascii="Times New Roman" w:eastAsia="Times New Roman" w:hAnsi="Times New Roman" w:cs="Times New Roman"/>
                <w:color w:val="000000"/>
              </w:rPr>
              <w:t>61,1</w:t>
            </w:r>
          </w:p>
        </w:tc>
        <w:tc>
          <w:tcPr>
            <w:tcW w:w="650" w:type="dxa"/>
            <w:tcBorders>
              <w:top w:val="nil"/>
              <w:left w:val="nil"/>
              <w:bottom w:val="single" w:sz="4" w:space="0" w:color="auto"/>
              <w:right w:val="single" w:sz="4" w:space="0" w:color="auto"/>
            </w:tcBorders>
            <w:shd w:val="clear" w:color="auto" w:fill="auto"/>
            <w:noWrap/>
            <w:vAlign w:val="bottom"/>
            <w:hideMark/>
          </w:tcPr>
          <w:p w14:paraId="5D5F7D93" w14:textId="77777777" w:rsidR="00595794" w:rsidRPr="002C23F5" w:rsidRDefault="00595794" w:rsidP="00B83FE5">
            <w:pPr>
              <w:spacing w:after="0" w:line="240" w:lineRule="auto"/>
              <w:jc w:val="center"/>
              <w:rPr>
                <w:rFonts w:ascii="Times New Roman" w:eastAsia="Times New Roman" w:hAnsi="Times New Roman" w:cs="Times New Roman"/>
                <w:color w:val="000000"/>
              </w:rPr>
            </w:pPr>
            <w:r w:rsidRPr="002C23F5">
              <w:rPr>
                <w:rFonts w:ascii="Times New Roman" w:eastAsia="Times New Roman" w:hAnsi="Times New Roman" w:cs="Times New Roman"/>
                <w:color w:val="000000"/>
              </w:rPr>
              <w:t>38,9</w:t>
            </w:r>
          </w:p>
        </w:tc>
        <w:tc>
          <w:tcPr>
            <w:tcW w:w="650" w:type="dxa"/>
            <w:tcBorders>
              <w:top w:val="nil"/>
              <w:left w:val="nil"/>
              <w:bottom w:val="single" w:sz="4" w:space="0" w:color="auto"/>
              <w:right w:val="single" w:sz="4" w:space="0" w:color="auto"/>
            </w:tcBorders>
            <w:shd w:val="clear" w:color="auto" w:fill="auto"/>
            <w:noWrap/>
            <w:vAlign w:val="bottom"/>
            <w:hideMark/>
          </w:tcPr>
          <w:p w14:paraId="3361582E" w14:textId="77777777" w:rsidR="00595794" w:rsidRPr="002C23F5" w:rsidRDefault="00595794" w:rsidP="00B83FE5">
            <w:pPr>
              <w:spacing w:after="0" w:line="240" w:lineRule="auto"/>
              <w:jc w:val="center"/>
              <w:rPr>
                <w:rFonts w:ascii="Times New Roman" w:eastAsia="Times New Roman" w:hAnsi="Times New Roman" w:cs="Times New Roman"/>
                <w:color w:val="000000"/>
              </w:rPr>
            </w:pPr>
            <w:r w:rsidRPr="002C23F5">
              <w:rPr>
                <w:rFonts w:ascii="Times New Roman" w:eastAsia="Times New Roman" w:hAnsi="Times New Roman" w:cs="Times New Roman"/>
                <w:color w:val="000000"/>
              </w:rPr>
              <w:t>83,6</w:t>
            </w:r>
          </w:p>
        </w:tc>
        <w:tc>
          <w:tcPr>
            <w:tcW w:w="649" w:type="dxa"/>
            <w:tcBorders>
              <w:top w:val="nil"/>
              <w:left w:val="nil"/>
              <w:bottom w:val="single" w:sz="4" w:space="0" w:color="auto"/>
              <w:right w:val="single" w:sz="4" w:space="0" w:color="auto"/>
            </w:tcBorders>
            <w:shd w:val="clear" w:color="auto" w:fill="auto"/>
            <w:noWrap/>
            <w:vAlign w:val="bottom"/>
            <w:hideMark/>
          </w:tcPr>
          <w:p w14:paraId="3880A624" w14:textId="77777777" w:rsidR="00595794" w:rsidRPr="002C23F5" w:rsidRDefault="00595794" w:rsidP="00B83FE5">
            <w:pPr>
              <w:spacing w:after="0" w:line="240" w:lineRule="auto"/>
              <w:jc w:val="center"/>
              <w:rPr>
                <w:rFonts w:ascii="Times New Roman" w:eastAsia="Times New Roman" w:hAnsi="Times New Roman" w:cs="Times New Roman"/>
                <w:color w:val="000000"/>
              </w:rPr>
            </w:pPr>
            <w:r w:rsidRPr="002C23F5">
              <w:rPr>
                <w:rFonts w:ascii="Times New Roman" w:eastAsia="Times New Roman" w:hAnsi="Times New Roman" w:cs="Times New Roman"/>
                <w:color w:val="000000"/>
              </w:rPr>
              <w:t>16,4</w:t>
            </w:r>
          </w:p>
        </w:tc>
        <w:tc>
          <w:tcPr>
            <w:tcW w:w="650" w:type="dxa"/>
            <w:tcBorders>
              <w:top w:val="single" w:sz="4" w:space="0" w:color="auto"/>
              <w:left w:val="nil"/>
              <w:bottom w:val="single" w:sz="4" w:space="0" w:color="auto"/>
              <w:right w:val="single" w:sz="4" w:space="0" w:color="auto"/>
            </w:tcBorders>
            <w:shd w:val="clear" w:color="auto" w:fill="auto"/>
            <w:vAlign w:val="bottom"/>
          </w:tcPr>
          <w:p w14:paraId="3A728D38" w14:textId="77777777" w:rsidR="00595794" w:rsidRPr="002C23F5" w:rsidRDefault="00595794" w:rsidP="00B83FE5">
            <w:pPr>
              <w:spacing w:after="0"/>
              <w:jc w:val="center"/>
              <w:rPr>
                <w:rFonts w:ascii="Times New Roman" w:hAnsi="Times New Roman" w:cs="Times New Roman"/>
                <w:color w:val="000000"/>
              </w:rPr>
            </w:pPr>
            <w:r w:rsidRPr="002C23F5">
              <w:rPr>
                <w:rFonts w:ascii="Times New Roman" w:hAnsi="Times New Roman" w:cs="Times New Roman"/>
                <w:color w:val="000000"/>
              </w:rPr>
              <w:t>82,2</w:t>
            </w:r>
          </w:p>
        </w:tc>
        <w:tc>
          <w:tcPr>
            <w:tcW w:w="650" w:type="dxa"/>
            <w:tcBorders>
              <w:top w:val="single" w:sz="4" w:space="0" w:color="auto"/>
              <w:left w:val="single" w:sz="4" w:space="0" w:color="auto"/>
              <w:bottom w:val="single" w:sz="4" w:space="0" w:color="auto"/>
              <w:right w:val="single" w:sz="4" w:space="0" w:color="auto"/>
            </w:tcBorders>
            <w:shd w:val="clear" w:color="auto" w:fill="auto"/>
            <w:vAlign w:val="bottom"/>
          </w:tcPr>
          <w:p w14:paraId="57A06486" w14:textId="77777777" w:rsidR="00595794" w:rsidRPr="002C23F5" w:rsidRDefault="00595794" w:rsidP="00B83FE5">
            <w:pPr>
              <w:spacing w:after="0"/>
              <w:jc w:val="center"/>
              <w:rPr>
                <w:rFonts w:ascii="Times New Roman" w:hAnsi="Times New Roman" w:cs="Times New Roman"/>
                <w:color w:val="000000"/>
              </w:rPr>
            </w:pPr>
            <w:r w:rsidRPr="002C23F5">
              <w:rPr>
                <w:rFonts w:ascii="Times New Roman" w:hAnsi="Times New Roman" w:cs="Times New Roman"/>
                <w:color w:val="000000"/>
              </w:rPr>
              <w:t>17,8</w:t>
            </w:r>
          </w:p>
        </w:tc>
      </w:tr>
      <w:tr w:rsidR="00595794" w:rsidRPr="002C23F5" w14:paraId="4BD93526" w14:textId="77777777" w:rsidTr="00AF57D8">
        <w:trPr>
          <w:trHeight w:val="20"/>
        </w:trPr>
        <w:tc>
          <w:tcPr>
            <w:tcW w:w="1843" w:type="dxa"/>
            <w:tcBorders>
              <w:top w:val="nil"/>
              <w:left w:val="single" w:sz="4" w:space="0" w:color="auto"/>
              <w:bottom w:val="single" w:sz="4" w:space="0" w:color="auto"/>
              <w:right w:val="single" w:sz="4" w:space="0" w:color="auto"/>
            </w:tcBorders>
            <w:shd w:val="clear" w:color="auto" w:fill="auto"/>
            <w:vAlign w:val="center"/>
            <w:hideMark/>
          </w:tcPr>
          <w:p w14:paraId="2F63D501" w14:textId="77777777" w:rsidR="00595794" w:rsidRPr="00A30771" w:rsidRDefault="00595794" w:rsidP="00A30771">
            <w:pPr>
              <w:spacing w:after="0" w:line="240" w:lineRule="auto"/>
              <w:ind w:left="-57" w:right="-57"/>
              <w:rPr>
                <w:rFonts w:ascii="Times New Roman" w:eastAsia="Times New Roman" w:hAnsi="Times New Roman" w:cs="Times New Roman"/>
                <w:color w:val="000000"/>
                <w:spacing w:val="-4"/>
              </w:rPr>
            </w:pPr>
            <w:r w:rsidRPr="00A30771">
              <w:rPr>
                <w:rFonts w:ascii="Times New Roman" w:eastAsia="Times New Roman" w:hAnsi="Times New Roman" w:cs="Times New Roman"/>
                <w:color w:val="000000"/>
                <w:spacing w:val="-4"/>
              </w:rPr>
              <w:t>Волинська</w:t>
            </w:r>
          </w:p>
        </w:tc>
        <w:tc>
          <w:tcPr>
            <w:tcW w:w="649" w:type="dxa"/>
            <w:tcBorders>
              <w:top w:val="nil"/>
              <w:left w:val="nil"/>
              <w:bottom w:val="single" w:sz="4" w:space="0" w:color="auto"/>
              <w:right w:val="single" w:sz="4" w:space="0" w:color="auto"/>
            </w:tcBorders>
            <w:shd w:val="clear" w:color="auto" w:fill="auto"/>
            <w:noWrap/>
            <w:vAlign w:val="bottom"/>
            <w:hideMark/>
          </w:tcPr>
          <w:p w14:paraId="23EF4508" w14:textId="77777777" w:rsidR="00595794" w:rsidRPr="002C23F5" w:rsidRDefault="00595794" w:rsidP="00B83FE5">
            <w:pPr>
              <w:spacing w:after="0" w:line="240" w:lineRule="auto"/>
              <w:jc w:val="center"/>
              <w:rPr>
                <w:rFonts w:ascii="Times New Roman" w:eastAsia="Times New Roman" w:hAnsi="Times New Roman" w:cs="Times New Roman"/>
                <w:color w:val="000000"/>
              </w:rPr>
            </w:pPr>
            <w:r w:rsidRPr="002C23F5">
              <w:rPr>
                <w:rFonts w:ascii="Times New Roman" w:eastAsia="Times New Roman" w:hAnsi="Times New Roman" w:cs="Times New Roman"/>
                <w:color w:val="000000"/>
              </w:rPr>
              <w:t>57,3</w:t>
            </w:r>
          </w:p>
        </w:tc>
        <w:tc>
          <w:tcPr>
            <w:tcW w:w="650" w:type="dxa"/>
            <w:tcBorders>
              <w:top w:val="nil"/>
              <w:left w:val="nil"/>
              <w:bottom w:val="single" w:sz="4" w:space="0" w:color="auto"/>
              <w:right w:val="single" w:sz="4" w:space="0" w:color="auto"/>
            </w:tcBorders>
            <w:shd w:val="clear" w:color="auto" w:fill="auto"/>
            <w:noWrap/>
            <w:vAlign w:val="bottom"/>
            <w:hideMark/>
          </w:tcPr>
          <w:p w14:paraId="2D380A31" w14:textId="77777777" w:rsidR="00595794" w:rsidRPr="002C23F5" w:rsidRDefault="00595794" w:rsidP="00B83FE5">
            <w:pPr>
              <w:spacing w:after="0" w:line="240" w:lineRule="auto"/>
              <w:jc w:val="center"/>
              <w:rPr>
                <w:rFonts w:ascii="Times New Roman" w:eastAsia="Times New Roman" w:hAnsi="Times New Roman" w:cs="Times New Roman"/>
                <w:color w:val="000000"/>
              </w:rPr>
            </w:pPr>
            <w:r w:rsidRPr="002C23F5">
              <w:rPr>
                <w:rFonts w:ascii="Times New Roman" w:eastAsia="Times New Roman" w:hAnsi="Times New Roman" w:cs="Times New Roman"/>
                <w:color w:val="000000"/>
              </w:rPr>
              <w:t>42,7</w:t>
            </w:r>
          </w:p>
        </w:tc>
        <w:tc>
          <w:tcPr>
            <w:tcW w:w="650" w:type="dxa"/>
            <w:tcBorders>
              <w:top w:val="nil"/>
              <w:left w:val="nil"/>
              <w:bottom w:val="single" w:sz="4" w:space="0" w:color="auto"/>
              <w:right w:val="single" w:sz="4" w:space="0" w:color="auto"/>
            </w:tcBorders>
            <w:shd w:val="clear" w:color="auto" w:fill="auto"/>
            <w:noWrap/>
            <w:vAlign w:val="bottom"/>
            <w:hideMark/>
          </w:tcPr>
          <w:p w14:paraId="59EBBBD0" w14:textId="77777777" w:rsidR="00595794" w:rsidRPr="002C23F5" w:rsidRDefault="00595794" w:rsidP="00B83FE5">
            <w:pPr>
              <w:spacing w:after="0" w:line="240" w:lineRule="auto"/>
              <w:jc w:val="center"/>
              <w:rPr>
                <w:rFonts w:ascii="Times New Roman" w:eastAsia="Times New Roman" w:hAnsi="Times New Roman" w:cs="Times New Roman"/>
                <w:color w:val="000000"/>
              </w:rPr>
            </w:pPr>
            <w:r w:rsidRPr="002C23F5">
              <w:rPr>
                <w:rFonts w:ascii="Times New Roman" w:eastAsia="Times New Roman" w:hAnsi="Times New Roman" w:cs="Times New Roman"/>
                <w:color w:val="000000"/>
              </w:rPr>
              <w:t>85,2</w:t>
            </w:r>
          </w:p>
        </w:tc>
        <w:tc>
          <w:tcPr>
            <w:tcW w:w="649" w:type="dxa"/>
            <w:tcBorders>
              <w:top w:val="nil"/>
              <w:left w:val="nil"/>
              <w:bottom w:val="single" w:sz="4" w:space="0" w:color="auto"/>
              <w:right w:val="single" w:sz="4" w:space="0" w:color="auto"/>
            </w:tcBorders>
            <w:shd w:val="clear" w:color="auto" w:fill="auto"/>
            <w:noWrap/>
            <w:vAlign w:val="bottom"/>
            <w:hideMark/>
          </w:tcPr>
          <w:p w14:paraId="4390F560" w14:textId="77777777" w:rsidR="00595794" w:rsidRPr="002C23F5" w:rsidRDefault="00595794" w:rsidP="00B83FE5">
            <w:pPr>
              <w:spacing w:after="0" w:line="240" w:lineRule="auto"/>
              <w:jc w:val="center"/>
              <w:rPr>
                <w:rFonts w:ascii="Times New Roman" w:eastAsia="Times New Roman" w:hAnsi="Times New Roman" w:cs="Times New Roman"/>
                <w:color w:val="000000"/>
              </w:rPr>
            </w:pPr>
            <w:r w:rsidRPr="002C23F5">
              <w:rPr>
                <w:rFonts w:ascii="Times New Roman" w:eastAsia="Times New Roman" w:hAnsi="Times New Roman" w:cs="Times New Roman"/>
                <w:color w:val="000000"/>
              </w:rPr>
              <w:t>14,8</w:t>
            </w:r>
          </w:p>
        </w:tc>
        <w:tc>
          <w:tcPr>
            <w:tcW w:w="650" w:type="dxa"/>
            <w:tcBorders>
              <w:top w:val="single" w:sz="4" w:space="0" w:color="auto"/>
              <w:left w:val="nil"/>
              <w:bottom w:val="single" w:sz="4" w:space="0" w:color="auto"/>
              <w:right w:val="single" w:sz="4" w:space="0" w:color="auto"/>
            </w:tcBorders>
            <w:shd w:val="clear" w:color="auto" w:fill="auto"/>
            <w:vAlign w:val="bottom"/>
          </w:tcPr>
          <w:p w14:paraId="2B224369" w14:textId="77777777" w:rsidR="00595794" w:rsidRPr="002C23F5" w:rsidRDefault="00595794" w:rsidP="00B83FE5">
            <w:pPr>
              <w:spacing w:after="0"/>
              <w:jc w:val="center"/>
              <w:rPr>
                <w:rFonts w:ascii="Times New Roman" w:hAnsi="Times New Roman" w:cs="Times New Roman"/>
                <w:color w:val="000000"/>
              </w:rPr>
            </w:pPr>
            <w:r w:rsidRPr="002C23F5">
              <w:rPr>
                <w:rFonts w:ascii="Times New Roman" w:hAnsi="Times New Roman" w:cs="Times New Roman"/>
                <w:color w:val="000000"/>
              </w:rPr>
              <w:t>46,5</w:t>
            </w:r>
          </w:p>
        </w:tc>
        <w:tc>
          <w:tcPr>
            <w:tcW w:w="650" w:type="dxa"/>
            <w:tcBorders>
              <w:top w:val="single" w:sz="4" w:space="0" w:color="auto"/>
              <w:left w:val="single" w:sz="4" w:space="0" w:color="auto"/>
              <w:bottom w:val="single" w:sz="4" w:space="0" w:color="auto"/>
              <w:right w:val="nil"/>
            </w:tcBorders>
            <w:shd w:val="clear" w:color="auto" w:fill="auto"/>
            <w:vAlign w:val="bottom"/>
          </w:tcPr>
          <w:p w14:paraId="5C80DD52" w14:textId="77777777" w:rsidR="00595794" w:rsidRPr="002C23F5" w:rsidRDefault="00595794" w:rsidP="00B83FE5">
            <w:pPr>
              <w:spacing w:after="0"/>
              <w:jc w:val="center"/>
              <w:rPr>
                <w:rFonts w:ascii="Times New Roman" w:hAnsi="Times New Roman" w:cs="Times New Roman"/>
                <w:color w:val="000000"/>
              </w:rPr>
            </w:pPr>
            <w:r w:rsidRPr="002C23F5">
              <w:rPr>
                <w:rFonts w:ascii="Times New Roman" w:hAnsi="Times New Roman" w:cs="Times New Roman"/>
                <w:color w:val="000000"/>
              </w:rPr>
              <w:t>53,5</w:t>
            </w:r>
          </w:p>
        </w:tc>
        <w:tc>
          <w:tcPr>
            <w:tcW w:w="649" w:type="dxa"/>
            <w:tcBorders>
              <w:top w:val="nil"/>
              <w:left w:val="single" w:sz="4" w:space="0" w:color="auto"/>
              <w:bottom w:val="single" w:sz="4" w:space="0" w:color="auto"/>
              <w:right w:val="single" w:sz="4" w:space="0" w:color="auto"/>
            </w:tcBorders>
            <w:shd w:val="clear" w:color="auto" w:fill="auto"/>
            <w:noWrap/>
            <w:vAlign w:val="bottom"/>
            <w:hideMark/>
          </w:tcPr>
          <w:p w14:paraId="56B78C3F" w14:textId="77777777" w:rsidR="00595794" w:rsidRPr="002C23F5" w:rsidRDefault="00595794" w:rsidP="00B83FE5">
            <w:pPr>
              <w:spacing w:after="0" w:line="240" w:lineRule="auto"/>
              <w:jc w:val="center"/>
              <w:rPr>
                <w:rFonts w:ascii="Times New Roman" w:eastAsia="Times New Roman" w:hAnsi="Times New Roman" w:cs="Times New Roman"/>
                <w:color w:val="000000"/>
              </w:rPr>
            </w:pPr>
            <w:r w:rsidRPr="002C23F5">
              <w:rPr>
                <w:rFonts w:ascii="Times New Roman" w:eastAsia="Times New Roman" w:hAnsi="Times New Roman" w:cs="Times New Roman"/>
                <w:color w:val="000000"/>
              </w:rPr>
              <w:t>67,6</w:t>
            </w:r>
          </w:p>
        </w:tc>
        <w:tc>
          <w:tcPr>
            <w:tcW w:w="650" w:type="dxa"/>
            <w:tcBorders>
              <w:top w:val="nil"/>
              <w:left w:val="nil"/>
              <w:bottom w:val="single" w:sz="4" w:space="0" w:color="auto"/>
              <w:right w:val="single" w:sz="4" w:space="0" w:color="auto"/>
            </w:tcBorders>
            <w:shd w:val="clear" w:color="auto" w:fill="auto"/>
            <w:noWrap/>
            <w:vAlign w:val="bottom"/>
            <w:hideMark/>
          </w:tcPr>
          <w:p w14:paraId="5A8C3795" w14:textId="77777777" w:rsidR="00595794" w:rsidRPr="002C23F5" w:rsidRDefault="00595794" w:rsidP="00B83FE5">
            <w:pPr>
              <w:spacing w:after="0" w:line="240" w:lineRule="auto"/>
              <w:jc w:val="center"/>
              <w:rPr>
                <w:rFonts w:ascii="Times New Roman" w:eastAsia="Times New Roman" w:hAnsi="Times New Roman" w:cs="Times New Roman"/>
                <w:color w:val="000000"/>
              </w:rPr>
            </w:pPr>
            <w:r w:rsidRPr="002C23F5">
              <w:rPr>
                <w:rFonts w:ascii="Times New Roman" w:eastAsia="Times New Roman" w:hAnsi="Times New Roman" w:cs="Times New Roman"/>
                <w:color w:val="000000"/>
              </w:rPr>
              <w:t>32,4</w:t>
            </w:r>
          </w:p>
        </w:tc>
        <w:tc>
          <w:tcPr>
            <w:tcW w:w="650" w:type="dxa"/>
            <w:tcBorders>
              <w:top w:val="nil"/>
              <w:left w:val="nil"/>
              <w:bottom w:val="single" w:sz="4" w:space="0" w:color="auto"/>
              <w:right w:val="single" w:sz="4" w:space="0" w:color="auto"/>
            </w:tcBorders>
            <w:shd w:val="clear" w:color="auto" w:fill="auto"/>
            <w:noWrap/>
            <w:vAlign w:val="bottom"/>
            <w:hideMark/>
          </w:tcPr>
          <w:p w14:paraId="503D4225" w14:textId="77777777" w:rsidR="00595794" w:rsidRPr="002C23F5" w:rsidRDefault="00595794" w:rsidP="00B83FE5">
            <w:pPr>
              <w:spacing w:after="0" w:line="240" w:lineRule="auto"/>
              <w:jc w:val="center"/>
              <w:rPr>
                <w:rFonts w:ascii="Times New Roman" w:eastAsia="Times New Roman" w:hAnsi="Times New Roman" w:cs="Times New Roman"/>
                <w:color w:val="000000"/>
              </w:rPr>
            </w:pPr>
            <w:r w:rsidRPr="002C23F5">
              <w:rPr>
                <w:rFonts w:ascii="Times New Roman" w:eastAsia="Times New Roman" w:hAnsi="Times New Roman" w:cs="Times New Roman"/>
                <w:color w:val="000000"/>
              </w:rPr>
              <w:t>83,2</w:t>
            </w:r>
          </w:p>
        </w:tc>
        <w:tc>
          <w:tcPr>
            <w:tcW w:w="649" w:type="dxa"/>
            <w:tcBorders>
              <w:top w:val="nil"/>
              <w:left w:val="nil"/>
              <w:bottom w:val="single" w:sz="4" w:space="0" w:color="auto"/>
              <w:right w:val="single" w:sz="4" w:space="0" w:color="auto"/>
            </w:tcBorders>
            <w:shd w:val="clear" w:color="auto" w:fill="auto"/>
            <w:noWrap/>
            <w:vAlign w:val="bottom"/>
            <w:hideMark/>
          </w:tcPr>
          <w:p w14:paraId="591F5850" w14:textId="77777777" w:rsidR="00595794" w:rsidRPr="002C23F5" w:rsidRDefault="00595794" w:rsidP="00B83FE5">
            <w:pPr>
              <w:spacing w:after="0" w:line="240" w:lineRule="auto"/>
              <w:jc w:val="center"/>
              <w:rPr>
                <w:rFonts w:ascii="Times New Roman" w:eastAsia="Times New Roman" w:hAnsi="Times New Roman" w:cs="Times New Roman"/>
                <w:color w:val="000000"/>
              </w:rPr>
            </w:pPr>
            <w:r w:rsidRPr="002C23F5">
              <w:rPr>
                <w:rFonts w:ascii="Times New Roman" w:eastAsia="Times New Roman" w:hAnsi="Times New Roman" w:cs="Times New Roman"/>
                <w:color w:val="000000"/>
              </w:rPr>
              <w:t>16,8</w:t>
            </w:r>
          </w:p>
        </w:tc>
        <w:tc>
          <w:tcPr>
            <w:tcW w:w="650" w:type="dxa"/>
            <w:tcBorders>
              <w:top w:val="single" w:sz="4" w:space="0" w:color="auto"/>
              <w:left w:val="nil"/>
              <w:bottom w:val="single" w:sz="4" w:space="0" w:color="auto"/>
              <w:right w:val="single" w:sz="4" w:space="0" w:color="auto"/>
            </w:tcBorders>
            <w:shd w:val="clear" w:color="auto" w:fill="auto"/>
            <w:vAlign w:val="bottom"/>
          </w:tcPr>
          <w:p w14:paraId="228BCADC" w14:textId="77777777" w:rsidR="00595794" w:rsidRPr="002C23F5" w:rsidRDefault="00595794" w:rsidP="00B83FE5">
            <w:pPr>
              <w:spacing w:after="0"/>
              <w:jc w:val="center"/>
              <w:rPr>
                <w:rFonts w:ascii="Times New Roman" w:hAnsi="Times New Roman" w:cs="Times New Roman"/>
                <w:color w:val="000000"/>
              </w:rPr>
            </w:pPr>
            <w:r w:rsidRPr="002C23F5">
              <w:rPr>
                <w:rFonts w:ascii="Times New Roman" w:hAnsi="Times New Roman" w:cs="Times New Roman"/>
                <w:color w:val="000000"/>
              </w:rPr>
              <w:t>74,2</w:t>
            </w:r>
          </w:p>
        </w:tc>
        <w:tc>
          <w:tcPr>
            <w:tcW w:w="650" w:type="dxa"/>
            <w:tcBorders>
              <w:top w:val="single" w:sz="4" w:space="0" w:color="auto"/>
              <w:left w:val="single" w:sz="4" w:space="0" w:color="auto"/>
              <w:bottom w:val="single" w:sz="4" w:space="0" w:color="auto"/>
              <w:right w:val="single" w:sz="4" w:space="0" w:color="auto"/>
            </w:tcBorders>
            <w:shd w:val="clear" w:color="auto" w:fill="auto"/>
            <w:vAlign w:val="bottom"/>
          </w:tcPr>
          <w:p w14:paraId="67F20C92" w14:textId="77777777" w:rsidR="00595794" w:rsidRPr="002C23F5" w:rsidRDefault="00595794" w:rsidP="00B83FE5">
            <w:pPr>
              <w:spacing w:after="0"/>
              <w:jc w:val="center"/>
              <w:rPr>
                <w:rFonts w:ascii="Times New Roman" w:hAnsi="Times New Roman" w:cs="Times New Roman"/>
                <w:color w:val="000000"/>
              </w:rPr>
            </w:pPr>
            <w:r w:rsidRPr="002C23F5">
              <w:rPr>
                <w:rFonts w:ascii="Times New Roman" w:hAnsi="Times New Roman" w:cs="Times New Roman"/>
                <w:color w:val="000000"/>
              </w:rPr>
              <w:t>25,8</w:t>
            </w:r>
          </w:p>
        </w:tc>
      </w:tr>
      <w:tr w:rsidR="00595794" w:rsidRPr="002C23F5" w14:paraId="45A876B5" w14:textId="77777777" w:rsidTr="00AF57D8">
        <w:trPr>
          <w:trHeight w:val="20"/>
        </w:trPr>
        <w:tc>
          <w:tcPr>
            <w:tcW w:w="1843" w:type="dxa"/>
            <w:tcBorders>
              <w:top w:val="nil"/>
              <w:left w:val="single" w:sz="4" w:space="0" w:color="auto"/>
              <w:bottom w:val="single" w:sz="4" w:space="0" w:color="auto"/>
              <w:right w:val="single" w:sz="4" w:space="0" w:color="auto"/>
            </w:tcBorders>
            <w:shd w:val="clear" w:color="auto" w:fill="auto"/>
            <w:vAlign w:val="center"/>
            <w:hideMark/>
          </w:tcPr>
          <w:p w14:paraId="66D8D329" w14:textId="77777777" w:rsidR="00595794" w:rsidRPr="00A30771" w:rsidRDefault="00595794" w:rsidP="00A30771">
            <w:pPr>
              <w:spacing w:after="0" w:line="240" w:lineRule="auto"/>
              <w:ind w:left="-57" w:right="-57"/>
              <w:rPr>
                <w:rFonts w:ascii="Times New Roman" w:eastAsia="Times New Roman" w:hAnsi="Times New Roman" w:cs="Times New Roman"/>
                <w:color w:val="000000"/>
                <w:spacing w:val="-4"/>
              </w:rPr>
            </w:pPr>
            <w:r w:rsidRPr="00A30771">
              <w:rPr>
                <w:rFonts w:ascii="Times New Roman" w:eastAsia="Times New Roman" w:hAnsi="Times New Roman" w:cs="Times New Roman"/>
                <w:color w:val="000000"/>
                <w:spacing w:val="-4"/>
              </w:rPr>
              <w:t>Дніпропетровська</w:t>
            </w:r>
          </w:p>
        </w:tc>
        <w:tc>
          <w:tcPr>
            <w:tcW w:w="649" w:type="dxa"/>
            <w:tcBorders>
              <w:top w:val="nil"/>
              <w:left w:val="nil"/>
              <w:bottom w:val="single" w:sz="4" w:space="0" w:color="auto"/>
              <w:right w:val="single" w:sz="4" w:space="0" w:color="auto"/>
            </w:tcBorders>
            <w:shd w:val="clear" w:color="auto" w:fill="auto"/>
            <w:noWrap/>
            <w:vAlign w:val="bottom"/>
            <w:hideMark/>
          </w:tcPr>
          <w:p w14:paraId="2729BC5D" w14:textId="77777777" w:rsidR="00595794" w:rsidRPr="002C23F5" w:rsidRDefault="00595794" w:rsidP="00B83FE5">
            <w:pPr>
              <w:spacing w:after="0" w:line="240" w:lineRule="auto"/>
              <w:jc w:val="center"/>
              <w:rPr>
                <w:rFonts w:ascii="Times New Roman" w:eastAsia="Times New Roman" w:hAnsi="Times New Roman" w:cs="Times New Roman"/>
                <w:color w:val="000000"/>
              </w:rPr>
            </w:pPr>
            <w:r w:rsidRPr="002C23F5">
              <w:rPr>
                <w:rFonts w:ascii="Times New Roman" w:eastAsia="Times New Roman" w:hAnsi="Times New Roman" w:cs="Times New Roman"/>
                <w:color w:val="000000"/>
              </w:rPr>
              <w:t>69,9</w:t>
            </w:r>
          </w:p>
        </w:tc>
        <w:tc>
          <w:tcPr>
            <w:tcW w:w="650" w:type="dxa"/>
            <w:tcBorders>
              <w:top w:val="nil"/>
              <w:left w:val="nil"/>
              <w:bottom w:val="single" w:sz="4" w:space="0" w:color="auto"/>
              <w:right w:val="single" w:sz="4" w:space="0" w:color="auto"/>
            </w:tcBorders>
            <w:shd w:val="clear" w:color="auto" w:fill="auto"/>
            <w:noWrap/>
            <w:vAlign w:val="bottom"/>
            <w:hideMark/>
          </w:tcPr>
          <w:p w14:paraId="072C07EB" w14:textId="77777777" w:rsidR="00595794" w:rsidRPr="002C23F5" w:rsidRDefault="00595794" w:rsidP="00B83FE5">
            <w:pPr>
              <w:spacing w:after="0" w:line="240" w:lineRule="auto"/>
              <w:jc w:val="center"/>
              <w:rPr>
                <w:rFonts w:ascii="Times New Roman" w:eastAsia="Times New Roman" w:hAnsi="Times New Roman" w:cs="Times New Roman"/>
                <w:color w:val="000000"/>
              </w:rPr>
            </w:pPr>
            <w:r w:rsidRPr="002C23F5">
              <w:rPr>
                <w:rFonts w:ascii="Times New Roman" w:eastAsia="Times New Roman" w:hAnsi="Times New Roman" w:cs="Times New Roman"/>
                <w:color w:val="000000"/>
              </w:rPr>
              <w:t>30,1</w:t>
            </w:r>
          </w:p>
        </w:tc>
        <w:tc>
          <w:tcPr>
            <w:tcW w:w="650" w:type="dxa"/>
            <w:tcBorders>
              <w:top w:val="nil"/>
              <w:left w:val="nil"/>
              <w:bottom w:val="single" w:sz="4" w:space="0" w:color="auto"/>
              <w:right w:val="single" w:sz="4" w:space="0" w:color="auto"/>
            </w:tcBorders>
            <w:shd w:val="clear" w:color="auto" w:fill="auto"/>
            <w:noWrap/>
            <w:vAlign w:val="bottom"/>
            <w:hideMark/>
          </w:tcPr>
          <w:p w14:paraId="3F386477" w14:textId="77777777" w:rsidR="00595794" w:rsidRPr="002C23F5" w:rsidRDefault="00595794" w:rsidP="00B83FE5">
            <w:pPr>
              <w:spacing w:after="0" w:line="240" w:lineRule="auto"/>
              <w:jc w:val="center"/>
              <w:rPr>
                <w:rFonts w:ascii="Times New Roman" w:eastAsia="Times New Roman" w:hAnsi="Times New Roman" w:cs="Times New Roman"/>
                <w:color w:val="000000"/>
              </w:rPr>
            </w:pPr>
            <w:r w:rsidRPr="002C23F5">
              <w:rPr>
                <w:rFonts w:ascii="Times New Roman" w:eastAsia="Times New Roman" w:hAnsi="Times New Roman" w:cs="Times New Roman"/>
                <w:color w:val="000000"/>
              </w:rPr>
              <w:t>71,1</w:t>
            </w:r>
          </w:p>
        </w:tc>
        <w:tc>
          <w:tcPr>
            <w:tcW w:w="649" w:type="dxa"/>
            <w:tcBorders>
              <w:top w:val="nil"/>
              <w:left w:val="nil"/>
              <w:bottom w:val="single" w:sz="4" w:space="0" w:color="auto"/>
              <w:right w:val="single" w:sz="4" w:space="0" w:color="auto"/>
            </w:tcBorders>
            <w:shd w:val="clear" w:color="auto" w:fill="auto"/>
            <w:noWrap/>
            <w:vAlign w:val="bottom"/>
            <w:hideMark/>
          </w:tcPr>
          <w:p w14:paraId="7172F581" w14:textId="77777777" w:rsidR="00595794" w:rsidRPr="002C23F5" w:rsidRDefault="00595794" w:rsidP="00B83FE5">
            <w:pPr>
              <w:spacing w:after="0" w:line="240" w:lineRule="auto"/>
              <w:jc w:val="center"/>
              <w:rPr>
                <w:rFonts w:ascii="Times New Roman" w:eastAsia="Times New Roman" w:hAnsi="Times New Roman" w:cs="Times New Roman"/>
                <w:color w:val="000000"/>
              </w:rPr>
            </w:pPr>
            <w:r w:rsidRPr="002C23F5">
              <w:rPr>
                <w:rFonts w:ascii="Times New Roman" w:eastAsia="Times New Roman" w:hAnsi="Times New Roman" w:cs="Times New Roman"/>
                <w:color w:val="000000"/>
              </w:rPr>
              <w:t>28,9</w:t>
            </w:r>
          </w:p>
        </w:tc>
        <w:tc>
          <w:tcPr>
            <w:tcW w:w="650" w:type="dxa"/>
            <w:tcBorders>
              <w:top w:val="single" w:sz="4" w:space="0" w:color="auto"/>
              <w:left w:val="nil"/>
              <w:bottom w:val="single" w:sz="4" w:space="0" w:color="auto"/>
              <w:right w:val="single" w:sz="4" w:space="0" w:color="auto"/>
            </w:tcBorders>
            <w:shd w:val="clear" w:color="auto" w:fill="auto"/>
            <w:vAlign w:val="bottom"/>
          </w:tcPr>
          <w:p w14:paraId="6241529E" w14:textId="77777777" w:rsidR="00595794" w:rsidRPr="002C23F5" w:rsidRDefault="00595794" w:rsidP="00B83FE5">
            <w:pPr>
              <w:spacing w:after="0"/>
              <w:jc w:val="center"/>
              <w:rPr>
                <w:rFonts w:ascii="Times New Roman" w:hAnsi="Times New Roman" w:cs="Times New Roman"/>
                <w:color w:val="000000"/>
              </w:rPr>
            </w:pPr>
            <w:r w:rsidRPr="002C23F5">
              <w:rPr>
                <w:rFonts w:ascii="Times New Roman" w:hAnsi="Times New Roman" w:cs="Times New Roman"/>
                <w:color w:val="000000"/>
              </w:rPr>
              <w:t>52,0</w:t>
            </w:r>
          </w:p>
        </w:tc>
        <w:tc>
          <w:tcPr>
            <w:tcW w:w="650" w:type="dxa"/>
            <w:tcBorders>
              <w:top w:val="single" w:sz="4" w:space="0" w:color="auto"/>
              <w:left w:val="single" w:sz="4" w:space="0" w:color="auto"/>
              <w:bottom w:val="single" w:sz="4" w:space="0" w:color="auto"/>
              <w:right w:val="nil"/>
            </w:tcBorders>
            <w:shd w:val="clear" w:color="auto" w:fill="auto"/>
            <w:vAlign w:val="bottom"/>
          </w:tcPr>
          <w:p w14:paraId="7F0B61DE" w14:textId="77777777" w:rsidR="00595794" w:rsidRPr="002C23F5" w:rsidRDefault="00595794" w:rsidP="00B83FE5">
            <w:pPr>
              <w:spacing w:after="0"/>
              <w:jc w:val="center"/>
              <w:rPr>
                <w:rFonts w:ascii="Times New Roman" w:hAnsi="Times New Roman" w:cs="Times New Roman"/>
                <w:color w:val="000000"/>
              </w:rPr>
            </w:pPr>
            <w:r w:rsidRPr="002C23F5">
              <w:rPr>
                <w:rFonts w:ascii="Times New Roman" w:hAnsi="Times New Roman" w:cs="Times New Roman"/>
                <w:color w:val="000000"/>
              </w:rPr>
              <w:t>48,0</w:t>
            </w:r>
          </w:p>
        </w:tc>
        <w:tc>
          <w:tcPr>
            <w:tcW w:w="649" w:type="dxa"/>
            <w:tcBorders>
              <w:top w:val="nil"/>
              <w:left w:val="single" w:sz="4" w:space="0" w:color="auto"/>
              <w:bottom w:val="single" w:sz="4" w:space="0" w:color="auto"/>
              <w:right w:val="single" w:sz="4" w:space="0" w:color="auto"/>
            </w:tcBorders>
            <w:shd w:val="clear" w:color="auto" w:fill="auto"/>
            <w:noWrap/>
            <w:vAlign w:val="bottom"/>
            <w:hideMark/>
          </w:tcPr>
          <w:p w14:paraId="72B6861E" w14:textId="77777777" w:rsidR="00595794" w:rsidRPr="002C23F5" w:rsidRDefault="00595794" w:rsidP="00B83FE5">
            <w:pPr>
              <w:spacing w:after="0" w:line="240" w:lineRule="auto"/>
              <w:jc w:val="center"/>
              <w:rPr>
                <w:rFonts w:ascii="Times New Roman" w:eastAsia="Times New Roman" w:hAnsi="Times New Roman" w:cs="Times New Roman"/>
                <w:color w:val="000000"/>
              </w:rPr>
            </w:pPr>
            <w:r w:rsidRPr="002C23F5">
              <w:rPr>
                <w:rFonts w:ascii="Times New Roman" w:eastAsia="Times New Roman" w:hAnsi="Times New Roman" w:cs="Times New Roman"/>
                <w:color w:val="000000"/>
              </w:rPr>
              <w:t>55,4</w:t>
            </w:r>
          </w:p>
        </w:tc>
        <w:tc>
          <w:tcPr>
            <w:tcW w:w="650" w:type="dxa"/>
            <w:tcBorders>
              <w:top w:val="nil"/>
              <w:left w:val="nil"/>
              <w:bottom w:val="single" w:sz="4" w:space="0" w:color="auto"/>
              <w:right w:val="single" w:sz="4" w:space="0" w:color="auto"/>
            </w:tcBorders>
            <w:shd w:val="clear" w:color="auto" w:fill="auto"/>
            <w:noWrap/>
            <w:vAlign w:val="bottom"/>
            <w:hideMark/>
          </w:tcPr>
          <w:p w14:paraId="5F44327E" w14:textId="77777777" w:rsidR="00595794" w:rsidRPr="002C23F5" w:rsidRDefault="00595794" w:rsidP="00B83FE5">
            <w:pPr>
              <w:spacing w:after="0" w:line="240" w:lineRule="auto"/>
              <w:jc w:val="center"/>
              <w:rPr>
                <w:rFonts w:ascii="Times New Roman" w:eastAsia="Times New Roman" w:hAnsi="Times New Roman" w:cs="Times New Roman"/>
                <w:color w:val="000000"/>
              </w:rPr>
            </w:pPr>
            <w:r w:rsidRPr="002C23F5">
              <w:rPr>
                <w:rFonts w:ascii="Times New Roman" w:eastAsia="Times New Roman" w:hAnsi="Times New Roman" w:cs="Times New Roman"/>
                <w:color w:val="000000"/>
              </w:rPr>
              <w:t>44,6</w:t>
            </w:r>
          </w:p>
        </w:tc>
        <w:tc>
          <w:tcPr>
            <w:tcW w:w="650" w:type="dxa"/>
            <w:tcBorders>
              <w:top w:val="nil"/>
              <w:left w:val="nil"/>
              <w:bottom w:val="single" w:sz="4" w:space="0" w:color="auto"/>
              <w:right w:val="single" w:sz="4" w:space="0" w:color="auto"/>
            </w:tcBorders>
            <w:shd w:val="clear" w:color="auto" w:fill="auto"/>
            <w:noWrap/>
            <w:vAlign w:val="bottom"/>
            <w:hideMark/>
          </w:tcPr>
          <w:p w14:paraId="565206E1" w14:textId="77777777" w:rsidR="00595794" w:rsidRPr="002C23F5" w:rsidRDefault="00595794" w:rsidP="00B83FE5">
            <w:pPr>
              <w:spacing w:after="0" w:line="240" w:lineRule="auto"/>
              <w:jc w:val="center"/>
              <w:rPr>
                <w:rFonts w:ascii="Times New Roman" w:eastAsia="Times New Roman" w:hAnsi="Times New Roman" w:cs="Times New Roman"/>
                <w:color w:val="000000"/>
              </w:rPr>
            </w:pPr>
            <w:r w:rsidRPr="002C23F5">
              <w:rPr>
                <w:rFonts w:ascii="Times New Roman" w:eastAsia="Times New Roman" w:hAnsi="Times New Roman" w:cs="Times New Roman"/>
                <w:color w:val="000000"/>
              </w:rPr>
              <w:t>72,2</w:t>
            </w:r>
          </w:p>
        </w:tc>
        <w:tc>
          <w:tcPr>
            <w:tcW w:w="649" w:type="dxa"/>
            <w:tcBorders>
              <w:top w:val="nil"/>
              <w:left w:val="nil"/>
              <w:bottom w:val="single" w:sz="4" w:space="0" w:color="auto"/>
              <w:right w:val="single" w:sz="4" w:space="0" w:color="auto"/>
            </w:tcBorders>
            <w:shd w:val="clear" w:color="auto" w:fill="auto"/>
            <w:noWrap/>
            <w:vAlign w:val="bottom"/>
            <w:hideMark/>
          </w:tcPr>
          <w:p w14:paraId="23DED04A" w14:textId="77777777" w:rsidR="00595794" w:rsidRPr="002C23F5" w:rsidRDefault="00595794" w:rsidP="00B83FE5">
            <w:pPr>
              <w:spacing w:after="0" w:line="240" w:lineRule="auto"/>
              <w:jc w:val="center"/>
              <w:rPr>
                <w:rFonts w:ascii="Times New Roman" w:eastAsia="Times New Roman" w:hAnsi="Times New Roman" w:cs="Times New Roman"/>
                <w:color w:val="000000"/>
              </w:rPr>
            </w:pPr>
            <w:r w:rsidRPr="002C23F5">
              <w:rPr>
                <w:rFonts w:ascii="Times New Roman" w:eastAsia="Times New Roman" w:hAnsi="Times New Roman" w:cs="Times New Roman"/>
                <w:color w:val="000000"/>
              </w:rPr>
              <w:t>27,8</w:t>
            </w:r>
          </w:p>
        </w:tc>
        <w:tc>
          <w:tcPr>
            <w:tcW w:w="650" w:type="dxa"/>
            <w:tcBorders>
              <w:top w:val="single" w:sz="4" w:space="0" w:color="auto"/>
              <w:left w:val="nil"/>
              <w:bottom w:val="single" w:sz="4" w:space="0" w:color="auto"/>
              <w:right w:val="single" w:sz="4" w:space="0" w:color="auto"/>
            </w:tcBorders>
            <w:shd w:val="clear" w:color="auto" w:fill="auto"/>
            <w:vAlign w:val="bottom"/>
          </w:tcPr>
          <w:p w14:paraId="35E96599" w14:textId="77777777" w:rsidR="00595794" w:rsidRPr="002C23F5" w:rsidRDefault="00595794" w:rsidP="00B83FE5">
            <w:pPr>
              <w:spacing w:after="0"/>
              <w:jc w:val="center"/>
              <w:rPr>
                <w:rFonts w:ascii="Times New Roman" w:hAnsi="Times New Roman" w:cs="Times New Roman"/>
                <w:color w:val="000000"/>
              </w:rPr>
            </w:pPr>
            <w:r w:rsidRPr="002C23F5">
              <w:rPr>
                <w:rFonts w:ascii="Times New Roman" w:hAnsi="Times New Roman" w:cs="Times New Roman"/>
                <w:color w:val="000000"/>
              </w:rPr>
              <w:t>77,5</w:t>
            </w:r>
          </w:p>
        </w:tc>
        <w:tc>
          <w:tcPr>
            <w:tcW w:w="650" w:type="dxa"/>
            <w:tcBorders>
              <w:top w:val="single" w:sz="4" w:space="0" w:color="auto"/>
              <w:left w:val="single" w:sz="4" w:space="0" w:color="auto"/>
              <w:bottom w:val="single" w:sz="4" w:space="0" w:color="auto"/>
              <w:right w:val="single" w:sz="4" w:space="0" w:color="auto"/>
            </w:tcBorders>
            <w:shd w:val="clear" w:color="auto" w:fill="auto"/>
            <w:vAlign w:val="bottom"/>
          </w:tcPr>
          <w:p w14:paraId="55EB79B2" w14:textId="77777777" w:rsidR="00595794" w:rsidRPr="002C23F5" w:rsidRDefault="00595794" w:rsidP="00B83FE5">
            <w:pPr>
              <w:spacing w:after="0"/>
              <w:jc w:val="center"/>
              <w:rPr>
                <w:rFonts w:ascii="Times New Roman" w:hAnsi="Times New Roman" w:cs="Times New Roman"/>
                <w:color w:val="000000"/>
              </w:rPr>
            </w:pPr>
            <w:r w:rsidRPr="002C23F5">
              <w:rPr>
                <w:rFonts w:ascii="Times New Roman" w:hAnsi="Times New Roman" w:cs="Times New Roman"/>
                <w:color w:val="000000"/>
              </w:rPr>
              <w:t>22,5</w:t>
            </w:r>
          </w:p>
        </w:tc>
      </w:tr>
      <w:tr w:rsidR="00595794" w:rsidRPr="002C23F5" w14:paraId="0BED7A00" w14:textId="77777777" w:rsidTr="00AF57D8">
        <w:trPr>
          <w:trHeight w:val="20"/>
        </w:trPr>
        <w:tc>
          <w:tcPr>
            <w:tcW w:w="1843" w:type="dxa"/>
            <w:tcBorders>
              <w:top w:val="nil"/>
              <w:left w:val="single" w:sz="4" w:space="0" w:color="auto"/>
              <w:bottom w:val="single" w:sz="4" w:space="0" w:color="auto"/>
              <w:right w:val="single" w:sz="4" w:space="0" w:color="auto"/>
            </w:tcBorders>
            <w:shd w:val="clear" w:color="auto" w:fill="auto"/>
            <w:vAlign w:val="center"/>
            <w:hideMark/>
          </w:tcPr>
          <w:p w14:paraId="6ADEDDCF" w14:textId="77777777" w:rsidR="00595794" w:rsidRPr="00A30771" w:rsidRDefault="00595794" w:rsidP="00A30771">
            <w:pPr>
              <w:spacing w:after="0" w:line="240" w:lineRule="auto"/>
              <w:ind w:left="-57" w:right="-57"/>
              <w:rPr>
                <w:rFonts w:ascii="Times New Roman" w:eastAsia="Times New Roman" w:hAnsi="Times New Roman" w:cs="Times New Roman"/>
                <w:color w:val="000000"/>
                <w:spacing w:val="-4"/>
              </w:rPr>
            </w:pPr>
            <w:r w:rsidRPr="00A30771">
              <w:rPr>
                <w:rFonts w:ascii="Times New Roman" w:eastAsia="Times New Roman" w:hAnsi="Times New Roman" w:cs="Times New Roman"/>
                <w:color w:val="000000"/>
                <w:spacing w:val="-4"/>
              </w:rPr>
              <w:t>Донецька</w:t>
            </w:r>
          </w:p>
        </w:tc>
        <w:tc>
          <w:tcPr>
            <w:tcW w:w="649" w:type="dxa"/>
            <w:tcBorders>
              <w:top w:val="nil"/>
              <w:left w:val="nil"/>
              <w:bottom w:val="single" w:sz="4" w:space="0" w:color="auto"/>
              <w:right w:val="single" w:sz="4" w:space="0" w:color="auto"/>
            </w:tcBorders>
            <w:shd w:val="clear" w:color="auto" w:fill="auto"/>
            <w:noWrap/>
            <w:vAlign w:val="bottom"/>
            <w:hideMark/>
          </w:tcPr>
          <w:p w14:paraId="02F04929" w14:textId="77777777" w:rsidR="00595794" w:rsidRPr="002C23F5" w:rsidRDefault="00595794" w:rsidP="00B83FE5">
            <w:pPr>
              <w:spacing w:after="0" w:line="240" w:lineRule="auto"/>
              <w:jc w:val="center"/>
              <w:rPr>
                <w:rFonts w:ascii="Times New Roman" w:eastAsia="Times New Roman" w:hAnsi="Times New Roman" w:cs="Times New Roman"/>
                <w:color w:val="000000"/>
              </w:rPr>
            </w:pPr>
            <w:r w:rsidRPr="002C23F5">
              <w:rPr>
                <w:rFonts w:ascii="Times New Roman" w:eastAsia="Times New Roman" w:hAnsi="Times New Roman" w:cs="Times New Roman"/>
                <w:color w:val="000000"/>
              </w:rPr>
              <w:t>24,5</w:t>
            </w:r>
          </w:p>
        </w:tc>
        <w:tc>
          <w:tcPr>
            <w:tcW w:w="650" w:type="dxa"/>
            <w:tcBorders>
              <w:top w:val="nil"/>
              <w:left w:val="nil"/>
              <w:bottom w:val="single" w:sz="4" w:space="0" w:color="auto"/>
              <w:right w:val="single" w:sz="4" w:space="0" w:color="auto"/>
            </w:tcBorders>
            <w:shd w:val="clear" w:color="auto" w:fill="auto"/>
            <w:noWrap/>
            <w:vAlign w:val="bottom"/>
            <w:hideMark/>
          </w:tcPr>
          <w:p w14:paraId="57336037" w14:textId="77777777" w:rsidR="00595794" w:rsidRPr="002C23F5" w:rsidRDefault="00595794" w:rsidP="00B83FE5">
            <w:pPr>
              <w:spacing w:after="0" w:line="240" w:lineRule="auto"/>
              <w:jc w:val="center"/>
              <w:rPr>
                <w:rFonts w:ascii="Times New Roman" w:eastAsia="Times New Roman" w:hAnsi="Times New Roman" w:cs="Times New Roman"/>
                <w:color w:val="000000"/>
              </w:rPr>
            </w:pPr>
            <w:r w:rsidRPr="002C23F5">
              <w:rPr>
                <w:rFonts w:ascii="Times New Roman" w:eastAsia="Times New Roman" w:hAnsi="Times New Roman" w:cs="Times New Roman"/>
                <w:color w:val="000000"/>
              </w:rPr>
              <w:t>75,5</w:t>
            </w:r>
          </w:p>
        </w:tc>
        <w:tc>
          <w:tcPr>
            <w:tcW w:w="650" w:type="dxa"/>
            <w:tcBorders>
              <w:top w:val="nil"/>
              <w:left w:val="nil"/>
              <w:bottom w:val="single" w:sz="4" w:space="0" w:color="auto"/>
              <w:right w:val="single" w:sz="4" w:space="0" w:color="auto"/>
            </w:tcBorders>
            <w:shd w:val="clear" w:color="auto" w:fill="auto"/>
            <w:noWrap/>
            <w:vAlign w:val="bottom"/>
            <w:hideMark/>
          </w:tcPr>
          <w:p w14:paraId="68FF1245" w14:textId="77777777" w:rsidR="00595794" w:rsidRPr="002C23F5" w:rsidRDefault="00595794" w:rsidP="00B83FE5">
            <w:pPr>
              <w:spacing w:after="0" w:line="240" w:lineRule="auto"/>
              <w:jc w:val="center"/>
              <w:rPr>
                <w:rFonts w:ascii="Times New Roman" w:eastAsia="Times New Roman" w:hAnsi="Times New Roman" w:cs="Times New Roman"/>
                <w:color w:val="000000"/>
              </w:rPr>
            </w:pPr>
            <w:r w:rsidRPr="002C23F5">
              <w:rPr>
                <w:rFonts w:ascii="Times New Roman" w:eastAsia="Times New Roman" w:hAnsi="Times New Roman" w:cs="Times New Roman"/>
                <w:color w:val="000000"/>
              </w:rPr>
              <w:t>…</w:t>
            </w:r>
          </w:p>
        </w:tc>
        <w:tc>
          <w:tcPr>
            <w:tcW w:w="649" w:type="dxa"/>
            <w:tcBorders>
              <w:top w:val="nil"/>
              <w:left w:val="nil"/>
              <w:bottom w:val="single" w:sz="4" w:space="0" w:color="auto"/>
              <w:right w:val="single" w:sz="4" w:space="0" w:color="auto"/>
            </w:tcBorders>
            <w:shd w:val="clear" w:color="auto" w:fill="auto"/>
            <w:noWrap/>
            <w:vAlign w:val="bottom"/>
            <w:hideMark/>
          </w:tcPr>
          <w:p w14:paraId="1C6CCE50" w14:textId="77777777" w:rsidR="00595794" w:rsidRPr="002C23F5" w:rsidRDefault="00595794" w:rsidP="00B83FE5">
            <w:pPr>
              <w:spacing w:after="0" w:line="240" w:lineRule="auto"/>
              <w:jc w:val="center"/>
              <w:rPr>
                <w:rFonts w:ascii="Times New Roman" w:eastAsia="Times New Roman" w:hAnsi="Times New Roman" w:cs="Times New Roman"/>
                <w:color w:val="000000"/>
              </w:rPr>
            </w:pPr>
            <w:r w:rsidRPr="002C23F5">
              <w:rPr>
                <w:rFonts w:ascii="Times New Roman" w:eastAsia="Times New Roman" w:hAnsi="Times New Roman" w:cs="Times New Roman"/>
                <w:color w:val="000000"/>
              </w:rPr>
              <w:t>…</w:t>
            </w:r>
          </w:p>
        </w:tc>
        <w:tc>
          <w:tcPr>
            <w:tcW w:w="650" w:type="dxa"/>
            <w:tcBorders>
              <w:top w:val="single" w:sz="4" w:space="0" w:color="auto"/>
              <w:left w:val="nil"/>
              <w:bottom w:val="single" w:sz="4" w:space="0" w:color="auto"/>
              <w:right w:val="single" w:sz="4" w:space="0" w:color="auto"/>
            </w:tcBorders>
            <w:shd w:val="clear" w:color="auto" w:fill="auto"/>
            <w:vAlign w:val="bottom"/>
          </w:tcPr>
          <w:p w14:paraId="1533A676" w14:textId="77777777" w:rsidR="00595794" w:rsidRPr="002C23F5" w:rsidRDefault="00595794" w:rsidP="00B83FE5">
            <w:pPr>
              <w:spacing w:after="0"/>
              <w:jc w:val="center"/>
              <w:rPr>
                <w:rFonts w:ascii="Times New Roman" w:hAnsi="Times New Roman" w:cs="Times New Roman"/>
                <w:color w:val="000000"/>
              </w:rPr>
            </w:pPr>
            <w:r w:rsidRPr="002C23F5">
              <w:rPr>
                <w:rFonts w:ascii="Times New Roman" w:hAnsi="Times New Roman" w:cs="Times New Roman"/>
                <w:color w:val="000000"/>
              </w:rPr>
              <w:t>…</w:t>
            </w:r>
          </w:p>
        </w:tc>
        <w:tc>
          <w:tcPr>
            <w:tcW w:w="650" w:type="dxa"/>
            <w:tcBorders>
              <w:top w:val="single" w:sz="4" w:space="0" w:color="auto"/>
              <w:left w:val="single" w:sz="4" w:space="0" w:color="auto"/>
              <w:bottom w:val="single" w:sz="4" w:space="0" w:color="auto"/>
              <w:right w:val="nil"/>
            </w:tcBorders>
            <w:shd w:val="clear" w:color="auto" w:fill="auto"/>
            <w:vAlign w:val="bottom"/>
          </w:tcPr>
          <w:p w14:paraId="7985B6B5" w14:textId="77777777" w:rsidR="00595794" w:rsidRPr="002C23F5" w:rsidRDefault="00595794" w:rsidP="00B83FE5">
            <w:pPr>
              <w:spacing w:after="0"/>
              <w:jc w:val="center"/>
              <w:rPr>
                <w:rFonts w:ascii="Times New Roman" w:hAnsi="Times New Roman" w:cs="Times New Roman"/>
                <w:color w:val="000000"/>
              </w:rPr>
            </w:pPr>
            <w:r w:rsidRPr="002C23F5">
              <w:rPr>
                <w:rFonts w:ascii="Times New Roman" w:hAnsi="Times New Roman" w:cs="Times New Roman"/>
                <w:color w:val="000000"/>
              </w:rPr>
              <w:t>…</w:t>
            </w:r>
          </w:p>
        </w:tc>
        <w:tc>
          <w:tcPr>
            <w:tcW w:w="649" w:type="dxa"/>
            <w:tcBorders>
              <w:top w:val="nil"/>
              <w:left w:val="single" w:sz="4" w:space="0" w:color="auto"/>
              <w:bottom w:val="single" w:sz="4" w:space="0" w:color="auto"/>
              <w:right w:val="single" w:sz="4" w:space="0" w:color="auto"/>
            </w:tcBorders>
            <w:shd w:val="clear" w:color="auto" w:fill="auto"/>
            <w:noWrap/>
            <w:vAlign w:val="bottom"/>
            <w:hideMark/>
          </w:tcPr>
          <w:p w14:paraId="19BF46A7" w14:textId="77777777" w:rsidR="00595794" w:rsidRPr="002C23F5" w:rsidRDefault="00595794" w:rsidP="00B83FE5">
            <w:pPr>
              <w:spacing w:after="0" w:line="240" w:lineRule="auto"/>
              <w:jc w:val="center"/>
              <w:rPr>
                <w:rFonts w:ascii="Times New Roman" w:eastAsia="Times New Roman" w:hAnsi="Times New Roman" w:cs="Times New Roman"/>
                <w:color w:val="000000"/>
              </w:rPr>
            </w:pPr>
            <w:r w:rsidRPr="002C23F5">
              <w:rPr>
                <w:rFonts w:ascii="Times New Roman" w:eastAsia="Times New Roman" w:hAnsi="Times New Roman" w:cs="Times New Roman"/>
                <w:color w:val="000000"/>
              </w:rPr>
              <w:t>45,1</w:t>
            </w:r>
          </w:p>
        </w:tc>
        <w:tc>
          <w:tcPr>
            <w:tcW w:w="650" w:type="dxa"/>
            <w:tcBorders>
              <w:top w:val="nil"/>
              <w:left w:val="nil"/>
              <w:bottom w:val="single" w:sz="4" w:space="0" w:color="auto"/>
              <w:right w:val="single" w:sz="4" w:space="0" w:color="auto"/>
            </w:tcBorders>
            <w:shd w:val="clear" w:color="auto" w:fill="auto"/>
            <w:noWrap/>
            <w:vAlign w:val="bottom"/>
            <w:hideMark/>
          </w:tcPr>
          <w:p w14:paraId="5A0622BF" w14:textId="77777777" w:rsidR="00595794" w:rsidRPr="002C23F5" w:rsidRDefault="00595794" w:rsidP="00B83FE5">
            <w:pPr>
              <w:spacing w:after="0" w:line="240" w:lineRule="auto"/>
              <w:jc w:val="center"/>
              <w:rPr>
                <w:rFonts w:ascii="Times New Roman" w:eastAsia="Times New Roman" w:hAnsi="Times New Roman" w:cs="Times New Roman"/>
                <w:color w:val="000000"/>
              </w:rPr>
            </w:pPr>
            <w:r w:rsidRPr="002C23F5">
              <w:rPr>
                <w:rFonts w:ascii="Times New Roman" w:eastAsia="Times New Roman" w:hAnsi="Times New Roman" w:cs="Times New Roman"/>
                <w:color w:val="000000"/>
              </w:rPr>
              <w:t>54,9</w:t>
            </w:r>
          </w:p>
        </w:tc>
        <w:tc>
          <w:tcPr>
            <w:tcW w:w="650" w:type="dxa"/>
            <w:tcBorders>
              <w:top w:val="nil"/>
              <w:left w:val="nil"/>
              <w:bottom w:val="single" w:sz="4" w:space="0" w:color="auto"/>
              <w:right w:val="single" w:sz="4" w:space="0" w:color="auto"/>
            </w:tcBorders>
            <w:shd w:val="clear" w:color="auto" w:fill="auto"/>
            <w:noWrap/>
            <w:vAlign w:val="bottom"/>
            <w:hideMark/>
          </w:tcPr>
          <w:p w14:paraId="386FEE6D" w14:textId="77777777" w:rsidR="00595794" w:rsidRPr="002C23F5" w:rsidRDefault="00595794" w:rsidP="00B83FE5">
            <w:pPr>
              <w:spacing w:after="0" w:line="240" w:lineRule="auto"/>
              <w:jc w:val="center"/>
              <w:rPr>
                <w:rFonts w:ascii="Times New Roman" w:eastAsia="Times New Roman" w:hAnsi="Times New Roman" w:cs="Times New Roman"/>
                <w:color w:val="000000"/>
              </w:rPr>
            </w:pPr>
            <w:r w:rsidRPr="002C23F5">
              <w:rPr>
                <w:rFonts w:ascii="Times New Roman" w:eastAsia="Times New Roman" w:hAnsi="Times New Roman" w:cs="Times New Roman"/>
                <w:color w:val="000000"/>
              </w:rPr>
              <w:t>35,0</w:t>
            </w:r>
          </w:p>
        </w:tc>
        <w:tc>
          <w:tcPr>
            <w:tcW w:w="649" w:type="dxa"/>
            <w:tcBorders>
              <w:top w:val="nil"/>
              <w:left w:val="nil"/>
              <w:bottom w:val="single" w:sz="4" w:space="0" w:color="auto"/>
              <w:right w:val="single" w:sz="4" w:space="0" w:color="auto"/>
            </w:tcBorders>
            <w:shd w:val="clear" w:color="auto" w:fill="auto"/>
            <w:noWrap/>
            <w:vAlign w:val="bottom"/>
            <w:hideMark/>
          </w:tcPr>
          <w:p w14:paraId="391A9ACC" w14:textId="77777777" w:rsidR="00595794" w:rsidRPr="002C23F5" w:rsidRDefault="00595794" w:rsidP="00B83FE5">
            <w:pPr>
              <w:spacing w:after="0" w:line="240" w:lineRule="auto"/>
              <w:jc w:val="center"/>
              <w:rPr>
                <w:rFonts w:ascii="Times New Roman" w:eastAsia="Times New Roman" w:hAnsi="Times New Roman" w:cs="Times New Roman"/>
                <w:color w:val="000000"/>
              </w:rPr>
            </w:pPr>
            <w:r w:rsidRPr="002C23F5">
              <w:rPr>
                <w:rFonts w:ascii="Times New Roman" w:eastAsia="Times New Roman" w:hAnsi="Times New Roman" w:cs="Times New Roman"/>
                <w:color w:val="000000"/>
              </w:rPr>
              <w:t>65,0</w:t>
            </w:r>
          </w:p>
        </w:tc>
        <w:tc>
          <w:tcPr>
            <w:tcW w:w="650" w:type="dxa"/>
            <w:tcBorders>
              <w:top w:val="single" w:sz="4" w:space="0" w:color="auto"/>
              <w:left w:val="nil"/>
              <w:bottom w:val="single" w:sz="4" w:space="0" w:color="auto"/>
              <w:right w:val="single" w:sz="4" w:space="0" w:color="auto"/>
            </w:tcBorders>
            <w:shd w:val="clear" w:color="auto" w:fill="auto"/>
            <w:vAlign w:val="bottom"/>
          </w:tcPr>
          <w:p w14:paraId="4CB15DB9" w14:textId="77777777" w:rsidR="00595794" w:rsidRPr="002C23F5" w:rsidRDefault="00595794" w:rsidP="00B83FE5">
            <w:pPr>
              <w:spacing w:after="0"/>
              <w:jc w:val="center"/>
              <w:rPr>
                <w:rFonts w:ascii="Times New Roman" w:hAnsi="Times New Roman" w:cs="Times New Roman"/>
                <w:color w:val="000000"/>
              </w:rPr>
            </w:pPr>
            <w:r w:rsidRPr="002C23F5">
              <w:rPr>
                <w:rFonts w:ascii="Times New Roman" w:hAnsi="Times New Roman" w:cs="Times New Roman"/>
                <w:color w:val="000000"/>
              </w:rPr>
              <w:t>…</w:t>
            </w:r>
          </w:p>
        </w:tc>
        <w:tc>
          <w:tcPr>
            <w:tcW w:w="650" w:type="dxa"/>
            <w:tcBorders>
              <w:top w:val="single" w:sz="4" w:space="0" w:color="auto"/>
              <w:left w:val="single" w:sz="4" w:space="0" w:color="auto"/>
              <w:bottom w:val="single" w:sz="4" w:space="0" w:color="auto"/>
              <w:right w:val="single" w:sz="4" w:space="0" w:color="auto"/>
            </w:tcBorders>
            <w:shd w:val="clear" w:color="auto" w:fill="auto"/>
            <w:vAlign w:val="bottom"/>
          </w:tcPr>
          <w:p w14:paraId="4B656556" w14:textId="77777777" w:rsidR="00595794" w:rsidRPr="002C23F5" w:rsidRDefault="00595794" w:rsidP="00B83FE5">
            <w:pPr>
              <w:spacing w:after="0"/>
              <w:jc w:val="center"/>
              <w:rPr>
                <w:rFonts w:ascii="Times New Roman" w:hAnsi="Times New Roman" w:cs="Times New Roman"/>
                <w:color w:val="000000"/>
              </w:rPr>
            </w:pPr>
            <w:r w:rsidRPr="002C23F5">
              <w:rPr>
                <w:rFonts w:ascii="Times New Roman" w:hAnsi="Times New Roman" w:cs="Times New Roman"/>
                <w:color w:val="000000"/>
              </w:rPr>
              <w:t>…</w:t>
            </w:r>
          </w:p>
        </w:tc>
      </w:tr>
      <w:tr w:rsidR="00595794" w:rsidRPr="002C23F5" w14:paraId="7CC55F62" w14:textId="77777777" w:rsidTr="00AF57D8">
        <w:trPr>
          <w:trHeight w:val="20"/>
        </w:trPr>
        <w:tc>
          <w:tcPr>
            <w:tcW w:w="1843" w:type="dxa"/>
            <w:tcBorders>
              <w:top w:val="nil"/>
              <w:left w:val="single" w:sz="4" w:space="0" w:color="auto"/>
              <w:bottom w:val="single" w:sz="4" w:space="0" w:color="auto"/>
              <w:right w:val="single" w:sz="4" w:space="0" w:color="auto"/>
            </w:tcBorders>
            <w:shd w:val="clear" w:color="auto" w:fill="auto"/>
            <w:vAlign w:val="center"/>
            <w:hideMark/>
          </w:tcPr>
          <w:p w14:paraId="306DF8BD" w14:textId="77777777" w:rsidR="00595794" w:rsidRPr="00A30771" w:rsidRDefault="00595794" w:rsidP="00A30771">
            <w:pPr>
              <w:spacing w:after="0" w:line="240" w:lineRule="auto"/>
              <w:ind w:left="-57" w:right="-57"/>
              <w:rPr>
                <w:rFonts w:ascii="Times New Roman" w:eastAsia="Times New Roman" w:hAnsi="Times New Roman" w:cs="Times New Roman"/>
                <w:color w:val="000000"/>
                <w:spacing w:val="-4"/>
              </w:rPr>
            </w:pPr>
            <w:r w:rsidRPr="00A30771">
              <w:rPr>
                <w:rFonts w:ascii="Times New Roman" w:eastAsia="Times New Roman" w:hAnsi="Times New Roman" w:cs="Times New Roman"/>
                <w:color w:val="000000"/>
                <w:spacing w:val="-4"/>
              </w:rPr>
              <w:t>Житомирська</w:t>
            </w:r>
          </w:p>
        </w:tc>
        <w:tc>
          <w:tcPr>
            <w:tcW w:w="649" w:type="dxa"/>
            <w:tcBorders>
              <w:top w:val="nil"/>
              <w:left w:val="nil"/>
              <w:bottom w:val="single" w:sz="4" w:space="0" w:color="auto"/>
              <w:right w:val="single" w:sz="4" w:space="0" w:color="auto"/>
            </w:tcBorders>
            <w:shd w:val="clear" w:color="auto" w:fill="auto"/>
            <w:noWrap/>
            <w:vAlign w:val="bottom"/>
            <w:hideMark/>
          </w:tcPr>
          <w:p w14:paraId="05EC40FB" w14:textId="77777777" w:rsidR="00595794" w:rsidRPr="002C23F5" w:rsidRDefault="00595794" w:rsidP="00B83FE5">
            <w:pPr>
              <w:spacing w:after="0" w:line="240" w:lineRule="auto"/>
              <w:jc w:val="center"/>
              <w:rPr>
                <w:rFonts w:ascii="Times New Roman" w:eastAsia="Times New Roman" w:hAnsi="Times New Roman" w:cs="Times New Roman"/>
                <w:color w:val="000000"/>
              </w:rPr>
            </w:pPr>
            <w:r w:rsidRPr="002C23F5">
              <w:rPr>
                <w:rFonts w:ascii="Times New Roman" w:eastAsia="Times New Roman" w:hAnsi="Times New Roman" w:cs="Times New Roman"/>
                <w:color w:val="000000"/>
              </w:rPr>
              <w:t>54,9</w:t>
            </w:r>
          </w:p>
        </w:tc>
        <w:tc>
          <w:tcPr>
            <w:tcW w:w="650" w:type="dxa"/>
            <w:tcBorders>
              <w:top w:val="nil"/>
              <w:left w:val="nil"/>
              <w:bottom w:val="single" w:sz="4" w:space="0" w:color="auto"/>
              <w:right w:val="single" w:sz="4" w:space="0" w:color="auto"/>
            </w:tcBorders>
            <w:shd w:val="clear" w:color="auto" w:fill="auto"/>
            <w:noWrap/>
            <w:vAlign w:val="bottom"/>
            <w:hideMark/>
          </w:tcPr>
          <w:p w14:paraId="53859A40" w14:textId="77777777" w:rsidR="00595794" w:rsidRPr="002C23F5" w:rsidRDefault="00595794" w:rsidP="00B83FE5">
            <w:pPr>
              <w:spacing w:after="0" w:line="240" w:lineRule="auto"/>
              <w:jc w:val="center"/>
              <w:rPr>
                <w:rFonts w:ascii="Times New Roman" w:eastAsia="Times New Roman" w:hAnsi="Times New Roman" w:cs="Times New Roman"/>
                <w:color w:val="000000"/>
              </w:rPr>
            </w:pPr>
            <w:r w:rsidRPr="002C23F5">
              <w:rPr>
                <w:rFonts w:ascii="Times New Roman" w:eastAsia="Times New Roman" w:hAnsi="Times New Roman" w:cs="Times New Roman"/>
                <w:color w:val="000000"/>
              </w:rPr>
              <w:t>45,1</w:t>
            </w:r>
          </w:p>
        </w:tc>
        <w:tc>
          <w:tcPr>
            <w:tcW w:w="650" w:type="dxa"/>
            <w:tcBorders>
              <w:top w:val="nil"/>
              <w:left w:val="nil"/>
              <w:bottom w:val="single" w:sz="4" w:space="0" w:color="auto"/>
              <w:right w:val="single" w:sz="4" w:space="0" w:color="auto"/>
            </w:tcBorders>
            <w:shd w:val="clear" w:color="auto" w:fill="auto"/>
            <w:noWrap/>
            <w:vAlign w:val="bottom"/>
            <w:hideMark/>
          </w:tcPr>
          <w:p w14:paraId="477B6483" w14:textId="77777777" w:rsidR="00595794" w:rsidRPr="002C23F5" w:rsidRDefault="00595794" w:rsidP="00B83FE5">
            <w:pPr>
              <w:spacing w:after="0" w:line="240" w:lineRule="auto"/>
              <w:jc w:val="center"/>
              <w:rPr>
                <w:rFonts w:ascii="Times New Roman" w:eastAsia="Times New Roman" w:hAnsi="Times New Roman" w:cs="Times New Roman"/>
                <w:color w:val="000000"/>
              </w:rPr>
            </w:pPr>
            <w:r w:rsidRPr="002C23F5">
              <w:rPr>
                <w:rFonts w:ascii="Times New Roman" w:eastAsia="Times New Roman" w:hAnsi="Times New Roman" w:cs="Times New Roman"/>
                <w:color w:val="000000"/>
              </w:rPr>
              <w:t>68,4</w:t>
            </w:r>
          </w:p>
        </w:tc>
        <w:tc>
          <w:tcPr>
            <w:tcW w:w="649" w:type="dxa"/>
            <w:tcBorders>
              <w:top w:val="nil"/>
              <w:left w:val="nil"/>
              <w:bottom w:val="single" w:sz="4" w:space="0" w:color="auto"/>
              <w:right w:val="single" w:sz="4" w:space="0" w:color="auto"/>
            </w:tcBorders>
            <w:shd w:val="clear" w:color="auto" w:fill="auto"/>
            <w:noWrap/>
            <w:vAlign w:val="bottom"/>
            <w:hideMark/>
          </w:tcPr>
          <w:p w14:paraId="63CBD891" w14:textId="77777777" w:rsidR="00595794" w:rsidRPr="002C23F5" w:rsidRDefault="00595794" w:rsidP="00B83FE5">
            <w:pPr>
              <w:spacing w:after="0" w:line="240" w:lineRule="auto"/>
              <w:jc w:val="center"/>
              <w:rPr>
                <w:rFonts w:ascii="Times New Roman" w:eastAsia="Times New Roman" w:hAnsi="Times New Roman" w:cs="Times New Roman"/>
                <w:color w:val="000000"/>
              </w:rPr>
            </w:pPr>
            <w:r w:rsidRPr="002C23F5">
              <w:rPr>
                <w:rFonts w:ascii="Times New Roman" w:eastAsia="Times New Roman" w:hAnsi="Times New Roman" w:cs="Times New Roman"/>
                <w:color w:val="000000"/>
              </w:rPr>
              <w:t>31,6</w:t>
            </w:r>
          </w:p>
        </w:tc>
        <w:tc>
          <w:tcPr>
            <w:tcW w:w="650" w:type="dxa"/>
            <w:tcBorders>
              <w:top w:val="single" w:sz="4" w:space="0" w:color="auto"/>
              <w:left w:val="nil"/>
              <w:bottom w:val="single" w:sz="4" w:space="0" w:color="auto"/>
              <w:right w:val="single" w:sz="4" w:space="0" w:color="auto"/>
            </w:tcBorders>
            <w:shd w:val="clear" w:color="auto" w:fill="auto"/>
            <w:vAlign w:val="bottom"/>
          </w:tcPr>
          <w:p w14:paraId="1E4030DB" w14:textId="77777777" w:rsidR="00595794" w:rsidRPr="002C23F5" w:rsidRDefault="00595794" w:rsidP="00B83FE5">
            <w:pPr>
              <w:spacing w:after="0"/>
              <w:jc w:val="center"/>
              <w:rPr>
                <w:rFonts w:ascii="Times New Roman" w:hAnsi="Times New Roman" w:cs="Times New Roman"/>
                <w:color w:val="000000"/>
              </w:rPr>
            </w:pPr>
            <w:r w:rsidRPr="002C23F5">
              <w:rPr>
                <w:rFonts w:ascii="Times New Roman" w:hAnsi="Times New Roman" w:cs="Times New Roman"/>
                <w:color w:val="000000"/>
              </w:rPr>
              <w:t>23,0</w:t>
            </w:r>
          </w:p>
        </w:tc>
        <w:tc>
          <w:tcPr>
            <w:tcW w:w="650" w:type="dxa"/>
            <w:tcBorders>
              <w:top w:val="single" w:sz="4" w:space="0" w:color="auto"/>
              <w:left w:val="single" w:sz="4" w:space="0" w:color="auto"/>
              <w:bottom w:val="single" w:sz="4" w:space="0" w:color="auto"/>
              <w:right w:val="nil"/>
            </w:tcBorders>
            <w:shd w:val="clear" w:color="auto" w:fill="auto"/>
            <w:vAlign w:val="bottom"/>
          </w:tcPr>
          <w:p w14:paraId="1F9F16E7" w14:textId="77777777" w:rsidR="00595794" w:rsidRPr="002C23F5" w:rsidRDefault="00595794" w:rsidP="00B83FE5">
            <w:pPr>
              <w:spacing w:after="0"/>
              <w:jc w:val="center"/>
              <w:rPr>
                <w:rFonts w:ascii="Times New Roman" w:hAnsi="Times New Roman" w:cs="Times New Roman"/>
                <w:color w:val="000000"/>
              </w:rPr>
            </w:pPr>
            <w:r w:rsidRPr="002C23F5">
              <w:rPr>
                <w:rFonts w:ascii="Times New Roman" w:hAnsi="Times New Roman" w:cs="Times New Roman"/>
                <w:color w:val="000000"/>
              </w:rPr>
              <w:t>77,0</w:t>
            </w:r>
          </w:p>
        </w:tc>
        <w:tc>
          <w:tcPr>
            <w:tcW w:w="649" w:type="dxa"/>
            <w:tcBorders>
              <w:top w:val="nil"/>
              <w:left w:val="single" w:sz="4" w:space="0" w:color="auto"/>
              <w:bottom w:val="single" w:sz="4" w:space="0" w:color="auto"/>
              <w:right w:val="single" w:sz="4" w:space="0" w:color="auto"/>
            </w:tcBorders>
            <w:shd w:val="clear" w:color="auto" w:fill="auto"/>
            <w:noWrap/>
            <w:vAlign w:val="bottom"/>
            <w:hideMark/>
          </w:tcPr>
          <w:p w14:paraId="353E717D" w14:textId="77777777" w:rsidR="00595794" w:rsidRPr="002C23F5" w:rsidRDefault="00595794" w:rsidP="00B83FE5">
            <w:pPr>
              <w:spacing w:after="0" w:line="240" w:lineRule="auto"/>
              <w:jc w:val="center"/>
              <w:rPr>
                <w:rFonts w:ascii="Times New Roman" w:eastAsia="Times New Roman" w:hAnsi="Times New Roman" w:cs="Times New Roman"/>
                <w:color w:val="000000"/>
              </w:rPr>
            </w:pPr>
            <w:r w:rsidRPr="002C23F5">
              <w:rPr>
                <w:rFonts w:ascii="Times New Roman" w:eastAsia="Times New Roman" w:hAnsi="Times New Roman" w:cs="Times New Roman"/>
                <w:color w:val="000000"/>
              </w:rPr>
              <w:t>69,7</w:t>
            </w:r>
          </w:p>
        </w:tc>
        <w:tc>
          <w:tcPr>
            <w:tcW w:w="650" w:type="dxa"/>
            <w:tcBorders>
              <w:top w:val="nil"/>
              <w:left w:val="nil"/>
              <w:bottom w:val="single" w:sz="4" w:space="0" w:color="auto"/>
              <w:right w:val="single" w:sz="4" w:space="0" w:color="auto"/>
            </w:tcBorders>
            <w:shd w:val="clear" w:color="auto" w:fill="auto"/>
            <w:noWrap/>
            <w:vAlign w:val="bottom"/>
            <w:hideMark/>
          </w:tcPr>
          <w:p w14:paraId="37948C85" w14:textId="77777777" w:rsidR="00595794" w:rsidRPr="002C23F5" w:rsidRDefault="00595794" w:rsidP="00B83FE5">
            <w:pPr>
              <w:spacing w:after="0" w:line="240" w:lineRule="auto"/>
              <w:jc w:val="center"/>
              <w:rPr>
                <w:rFonts w:ascii="Times New Roman" w:eastAsia="Times New Roman" w:hAnsi="Times New Roman" w:cs="Times New Roman"/>
                <w:color w:val="000000"/>
              </w:rPr>
            </w:pPr>
            <w:r w:rsidRPr="002C23F5">
              <w:rPr>
                <w:rFonts w:ascii="Times New Roman" w:eastAsia="Times New Roman" w:hAnsi="Times New Roman" w:cs="Times New Roman"/>
                <w:color w:val="000000"/>
              </w:rPr>
              <w:t>30,3</w:t>
            </w:r>
          </w:p>
        </w:tc>
        <w:tc>
          <w:tcPr>
            <w:tcW w:w="650" w:type="dxa"/>
            <w:tcBorders>
              <w:top w:val="nil"/>
              <w:left w:val="nil"/>
              <w:bottom w:val="single" w:sz="4" w:space="0" w:color="auto"/>
              <w:right w:val="single" w:sz="4" w:space="0" w:color="auto"/>
            </w:tcBorders>
            <w:shd w:val="clear" w:color="auto" w:fill="auto"/>
            <w:noWrap/>
            <w:vAlign w:val="bottom"/>
            <w:hideMark/>
          </w:tcPr>
          <w:p w14:paraId="58DFA86D" w14:textId="77777777" w:rsidR="00595794" w:rsidRPr="002C23F5" w:rsidRDefault="00595794" w:rsidP="00B83FE5">
            <w:pPr>
              <w:spacing w:after="0" w:line="240" w:lineRule="auto"/>
              <w:jc w:val="center"/>
              <w:rPr>
                <w:rFonts w:ascii="Times New Roman" w:eastAsia="Times New Roman" w:hAnsi="Times New Roman" w:cs="Times New Roman"/>
                <w:color w:val="000000"/>
              </w:rPr>
            </w:pPr>
            <w:r w:rsidRPr="002C23F5">
              <w:rPr>
                <w:rFonts w:ascii="Times New Roman" w:eastAsia="Times New Roman" w:hAnsi="Times New Roman" w:cs="Times New Roman"/>
                <w:color w:val="000000"/>
              </w:rPr>
              <w:t>81,2</w:t>
            </w:r>
          </w:p>
        </w:tc>
        <w:tc>
          <w:tcPr>
            <w:tcW w:w="649" w:type="dxa"/>
            <w:tcBorders>
              <w:top w:val="nil"/>
              <w:left w:val="nil"/>
              <w:bottom w:val="single" w:sz="4" w:space="0" w:color="auto"/>
              <w:right w:val="single" w:sz="4" w:space="0" w:color="auto"/>
            </w:tcBorders>
            <w:shd w:val="clear" w:color="auto" w:fill="auto"/>
            <w:noWrap/>
            <w:vAlign w:val="bottom"/>
            <w:hideMark/>
          </w:tcPr>
          <w:p w14:paraId="174D3CD6" w14:textId="77777777" w:rsidR="00595794" w:rsidRPr="002C23F5" w:rsidRDefault="00595794" w:rsidP="00B83FE5">
            <w:pPr>
              <w:spacing w:after="0" w:line="240" w:lineRule="auto"/>
              <w:jc w:val="center"/>
              <w:rPr>
                <w:rFonts w:ascii="Times New Roman" w:eastAsia="Times New Roman" w:hAnsi="Times New Roman" w:cs="Times New Roman"/>
                <w:color w:val="000000"/>
              </w:rPr>
            </w:pPr>
            <w:r w:rsidRPr="002C23F5">
              <w:rPr>
                <w:rFonts w:ascii="Times New Roman" w:eastAsia="Times New Roman" w:hAnsi="Times New Roman" w:cs="Times New Roman"/>
                <w:color w:val="000000"/>
              </w:rPr>
              <w:t>18,8</w:t>
            </w:r>
          </w:p>
        </w:tc>
        <w:tc>
          <w:tcPr>
            <w:tcW w:w="650" w:type="dxa"/>
            <w:tcBorders>
              <w:top w:val="single" w:sz="4" w:space="0" w:color="auto"/>
              <w:left w:val="nil"/>
              <w:bottom w:val="single" w:sz="4" w:space="0" w:color="auto"/>
              <w:right w:val="single" w:sz="4" w:space="0" w:color="auto"/>
            </w:tcBorders>
            <w:shd w:val="clear" w:color="auto" w:fill="auto"/>
            <w:vAlign w:val="bottom"/>
          </w:tcPr>
          <w:p w14:paraId="09238C0D" w14:textId="77777777" w:rsidR="00595794" w:rsidRPr="002C23F5" w:rsidRDefault="00595794" w:rsidP="00B83FE5">
            <w:pPr>
              <w:spacing w:after="0"/>
              <w:jc w:val="center"/>
              <w:rPr>
                <w:rFonts w:ascii="Times New Roman" w:hAnsi="Times New Roman" w:cs="Times New Roman"/>
                <w:color w:val="000000"/>
              </w:rPr>
            </w:pPr>
            <w:r w:rsidRPr="002C23F5">
              <w:rPr>
                <w:rFonts w:ascii="Times New Roman" w:hAnsi="Times New Roman" w:cs="Times New Roman"/>
                <w:color w:val="000000"/>
              </w:rPr>
              <w:t>64,3</w:t>
            </w:r>
          </w:p>
        </w:tc>
        <w:tc>
          <w:tcPr>
            <w:tcW w:w="650" w:type="dxa"/>
            <w:tcBorders>
              <w:top w:val="single" w:sz="4" w:space="0" w:color="auto"/>
              <w:left w:val="single" w:sz="4" w:space="0" w:color="auto"/>
              <w:bottom w:val="single" w:sz="4" w:space="0" w:color="auto"/>
              <w:right w:val="single" w:sz="4" w:space="0" w:color="auto"/>
            </w:tcBorders>
            <w:shd w:val="clear" w:color="auto" w:fill="auto"/>
            <w:vAlign w:val="bottom"/>
          </w:tcPr>
          <w:p w14:paraId="33C08BF1" w14:textId="77777777" w:rsidR="00595794" w:rsidRPr="002C23F5" w:rsidRDefault="00595794" w:rsidP="00B83FE5">
            <w:pPr>
              <w:spacing w:after="0"/>
              <w:jc w:val="center"/>
              <w:rPr>
                <w:rFonts w:ascii="Times New Roman" w:hAnsi="Times New Roman" w:cs="Times New Roman"/>
                <w:color w:val="000000"/>
              </w:rPr>
            </w:pPr>
            <w:r w:rsidRPr="002C23F5">
              <w:rPr>
                <w:rFonts w:ascii="Times New Roman" w:hAnsi="Times New Roman" w:cs="Times New Roman"/>
                <w:color w:val="000000"/>
              </w:rPr>
              <w:t>35,7</w:t>
            </w:r>
          </w:p>
        </w:tc>
      </w:tr>
      <w:tr w:rsidR="00595794" w:rsidRPr="002C23F5" w14:paraId="47A60B60" w14:textId="77777777" w:rsidTr="00AF57D8">
        <w:trPr>
          <w:trHeight w:val="20"/>
        </w:trPr>
        <w:tc>
          <w:tcPr>
            <w:tcW w:w="1843" w:type="dxa"/>
            <w:tcBorders>
              <w:top w:val="nil"/>
              <w:left w:val="single" w:sz="4" w:space="0" w:color="auto"/>
              <w:bottom w:val="single" w:sz="4" w:space="0" w:color="auto"/>
              <w:right w:val="single" w:sz="4" w:space="0" w:color="auto"/>
            </w:tcBorders>
            <w:shd w:val="clear" w:color="auto" w:fill="auto"/>
            <w:vAlign w:val="center"/>
            <w:hideMark/>
          </w:tcPr>
          <w:p w14:paraId="3AE933B4" w14:textId="77777777" w:rsidR="00595794" w:rsidRPr="00A30771" w:rsidRDefault="00595794" w:rsidP="00A30771">
            <w:pPr>
              <w:spacing w:after="0" w:line="240" w:lineRule="auto"/>
              <w:ind w:left="-57" w:right="-57"/>
              <w:rPr>
                <w:rFonts w:ascii="Times New Roman" w:eastAsia="Times New Roman" w:hAnsi="Times New Roman" w:cs="Times New Roman"/>
                <w:color w:val="000000"/>
                <w:spacing w:val="-4"/>
              </w:rPr>
            </w:pPr>
            <w:r w:rsidRPr="00A30771">
              <w:rPr>
                <w:rFonts w:ascii="Times New Roman" w:eastAsia="Times New Roman" w:hAnsi="Times New Roman" w:cs="Times New Roman"/>
                <w:color w:val="000000"/>
                <w:spacing w:val="-4"/>
              </w:rPr>
              <w:t>Закарпатська</w:t>
            </w:r>
          </w:p>
        </w:tc>
        <w:tc>
          <w:tcPr>
            <w:tcW w:w="649" w:type="dxa"/>
            <w:tcBorders>
              <w:top w:val="nil"/>
              <w:left w:val="nil"/>
              <w:bottom w:val="single" w:sz="4" w:space="0" w:color="auto"/>
              <w:right w:val="single" w:sz="4" w:space="0" w:color="auto"/>
            </w:tcBorders>
            <w:shd w:val="clear" w:color="auto" w:fill="auto"/>
            <w:noWrap/>
            <w:vAlign w:val="bottom"/>
            <w:hideMark/>
          </w:tcPr>
          <w:p w14:paraId="1F715908" w14:textId="77777777" w:rsidR="00595794" w:rsidRPr="002C23F5" w:rsidRDefault="00595794" w:rsidP="00B83FE5">
            <w:pPr>
              <w:spacing w:after="0" w:line="240" w:lineRule="auto"/>
              <w:jc w:val="center"/>
              <w:rPr>
                <w:rFonts w:ascii="Times New Roman" w:eastAsia="Times New Roman" w:hAnsi="Times New Roman" w:cs="Times New Roman"/>
                <w:color w:val="000000"/>
              </w:rPr>
            </w:pPr>
            <w:r w:rsidRPr="002C23F5">
              <w:rPr>
                <w:rFonts w:ascii="Times New Roman" w:eastAsia="Times New Roman" w:hAnsi="Times New Roman" w:cs="Times New Roman"/>
                <w:color w:val="000000"/>
              </w:rPr>
              <w:t>57,5</w:t>
            </w:r>
          </w:p>
        </w:tc>
        <w:tc>
          <w:tcPr>
            <w:tcW w:w="650" w:type="dxa"/>
            <w:tcBorders>
              <w:top w:val="nil"/>
              <w:left w:val="nil"/>
              <w:bottom w:val="single" w:sz="4" w:space="0" w:color="auto"/>
              <w:right w:val="single" w:sz="4" w:space="0" w:color="auto"/>
            </w:tcBorders>
            <w:shd w:val="clear" w:color="auto" w:fill="auto"/>
            <w:noWrap/>
            <w:vAlign w:val="bottom"/>
            <w:hideMark/>
          </w:tcPr>
          <w:p w14:paraId="5A715D2C" w14:textId="77777777" w:rsidR="00595794" w:rsidRPr="002C23F5" w:rsidRDefault="00595794" w:rsidP="00B83FE5">
            <w:pPr>
              <w:spacing w:after="0" w:line="240" w:lineRule="auto"/>
              <w:jc w:val="center"/>
              <w:rPr>
                <w:rFonts w:ascii="Times New Roman" w:eastAsia="Times New Roman" w:hAnsi="Times New Roman" w:cs="Times New Roman"/>
                <w:color w:val="000000"/>
              </w:rPr>
            </w:pPr>
            <w:r w:rsidRPr="002C23F5">
              <w:rPr>
                <w:rFonts w:ascii="Times New Roman" w:eastAsia="Times New Roman" w:hAnsi="Times New Roman" w:cs="Times New Roman"/>
                <w:color w:val="000000"/>
              </w:rPr>
              <w:t>42,5</w:t>
            </w:r>
          </w:p>
        </w:tc>
        <w:tc>
          <w:tcPr>
            <w:tcW w:w="650" w:type="dxa"/>
            <w:tcBorders>
              <w:top w:val="nil"/>
              <w:left w:val="nil"/>
              <w:bottom w:val="single" w:sz="4" w:space="0" w:color="auto"/>
              <w:right w:val="single" w:sz="4" w:space="0" w:color="auto"/>
            </w:tcBorders>
            <w:shd w:val="clear" w:color="auto" w:fill="auto"/>
            <w:noWrap/>
            <w:vAlign w:val="bottom"/>
            <w:hideMark/>
          </w:tcPr>
          <w:p w14:paraId="4A1055F2" w14:textId="77777777" w:rsidR="00595794" w:rsidRPr="002C23F5" w:rsidRDefault="00595794" w:rsidP="00B83FE5">
            <w:pPr>
              <w:spacing w:after="0" w:line="240" w:lineRule="auto"/>
              <w:jc w:val="center"/>
              <w:rPr>
                <w:rFonts w:ascii="Times New Roman" w:eastAsia="Times New Roman" w:hAnsi="Times New Roman" w:cs="Times New Roman"/>
                <w:color w:val="000000"/>
              </w:rPr>
            </w:pPr>
            <w:r w:rsidRPr="002C23F5">
              <w:rPr>
                <w:rFonts w:ascii="Times New Roman" w:eastAsia="Times New Roman" w:hAnsi="Times New Roman" w:cs="Times New Roman"/>
                <w:color w:val="000000"/>
              </w:rPr>
              <w:t>61,1</w:t>
            </w:r>
          </w:p>
        </w:tc>
        <w:tc>
          <w:tcPr>
            <w:tcW w:w="649" w:type="dxa"/>
            <w:tcBorders>
              <w:top w:val="nil"/>
              <w:left w:val="nil"/>
              <w:bottom w:val="single" w:sz="4" w:space="0" w:color="auto"/>
              <w:right w:val="single" w:sz="4" w:space="0" w:color="auto"/>
            </w:tcBorders>
            <w:shd w:val="clear" w:color="auto" w:fill="auto"/>
            <w:noWrap/>
            <w:vAlign w:val="bottom"/>
            <w:hideMark/>
          </w:tcPr>
          <w:p w14:paraId="6FBE1381" w14:textId="77777777" w:rsidR="00595794" w:rsidRPr="002C23F5" w:rsidRDefault="00595794" w:rsidP="00B83FE5">
            <w:pPr>
              <w:spacing w:after="0" w:line="240" w:lineRule="auto"/>
              <w:jc w:val="center"/>
              <w:rPr>
                <w:rFonts w:ascii="Times New Roman" w:eastAsia="Times New Roman" w:hAnsi="Times New Roman" w:cs="Times New Roman"/>
                <w:color w:val="000000"/>
              </w:rPr>
            </w:pPr>
            <w:r w:rsidRPr="002C23F5">
              <w:rPr>
                <w:rFonts w:ascii="Times New Roman" w:eastAsia="Times New Roman" w:hAnsi="Times New Roman" w:cs="Times New Roman"/>
                <w:color w:val="000000"/>
              </w:rPr>
              <w:t>38,9</w:t>
            </w:r>
          </w:p>
        </w:tc>
        <w:tc>
          <w:tcPr>
            <w:tcW w:w="650" w:type="dxa"/>
            <w:tcBorders>
              <w:top w:val="single" w:sz="4" w:space="0" w:color="auto"/>
              <w:left w:val="nil"/>
              <w:bottom w:val="single" w:sz="4" w:space="0" w:color="auto"/>
              <w:right w:val="single" w:sz="4" w:space="0" w:color="auto"/>
            </w:tcBorders>
            <w:shd w:val="clear" w:color="auto" w:fill="auto"/>
            <w:vAlign w:val="bottom"/>
          </w:tcPr>
          <w:p w14:paraId="69FF3FF6" w14:textId="77777777" w:rsidR="00595794" w:rsidRPr="002C23F5" w:rsidRDefault="00595794" w:rsidP="00B83FE5">
            <w:pPr>
              <w:spacing w:after="0"/>
              <w:jc w:val="center"/>
              <w:rPr>
                <w:rFonts w:ascii="Times New Roman" w:hAnsi="Times New Roman" w:cs="Times New Roman"/>
                <w:color w:val="000000"/>
              </w:rPr>
            </w:pPr>
            <w:r w:rsidRPr="002C23F5">
              <w:rPr>
                <w:rFonts w:ascii="Times New Roman" w:hAnsi="Times New Roman" w:cs="Times New Roman"/>
                <w:color w:val="000000"/>
              </w:rPr>
              <w:t>70,9</w:t>
            </w:r>
          </w:p>
        </w:tc>
        <w:tc>
          <w:tcPr>
            <w:tcW w:w="650" w:type="dxa"/>
            <w:tcBorders>
              <w:top w:val="single" w:sz="4" w:space="0" w:color="auto"/>
              <w:left w:val="single" w:sz="4" w:space="0" w:color="auto"/>
              <w:bottom w:val="single" w:sz="4" w:space="0" w:color="auto"/>
              <w:right w:val="nil"/>
            </w:tcBorders>
            <w:shd w:val="clear" w:color="auto" w:fill="auto"/>
            <w:vAlign w:val="bottom"/>
          </w:tcPr>
          <w:p w14:paraId="0045A334" w14:textId="47D7BFCC" w:rsidR="00595794" w:rsidRPr="002C23F5" w:rsidRDefault="00595794" w:rsidP="00B83FE5">
            <w:pPr>
              <w:spacing w:after="0"/>
              <w:jc w:val="center"/>
              <w:rPr>
                <w:rFonts w:ascii="Times New Roman" w:hAnsi="Times New Roman" w:cs="Times New Roman"/>
                <w:color w:val="000000"/>
              </w:rPr>
            </w:pPr>
            <w:r w:rsidRPr="002C23F5">
              <w:rPr>
                <w:rFonts w:ascii="Times New Roman" w:hAnsi="Times New Roman" w:cs="Times New Roman"/>
                <w:color w:val="000000"/>
              </w:rPr>
              <w:t>29,1</w:t>
            </w:r>
          </w:p>
        </w:tc>
        <w:tc>
          <w:tcPr>
            <w:tcW w:w="649" w:type="dxa"/>
            <w:tcBorders>
              <w:top w:val="nil"/>
              <w:left w:val="single" w:sz="4" w:space="0" w:color="auto"/>
              <w:bottom w:val="single" w:sz="4" w:space="0" w:color="auto"/>
              <w:right w:val="single" w:sz="4" w:space="0" w:color="auto"/>
            </w:tcBorders>
            <w:shd w:val="clear" w:color="auto" w:fill="auto"/>
            <w:noWrap/>
            <w:vAlign w:val="bottom"/>
            <w:hideMark/>
          </w:tcPr>
          <w:p w14:paraId="0A92A569" w14:textId="77777777" w:rsidR="00595794" w:rsidRPr="002C23F5" w:rsidRDefault="00595794" w:rsidP="00B83FE5">
            <w:pPr>
              <w:spacing w:after="0" w:line="240" w:lineRule="auto"/>
              <w:jc w:val="center"/>
              <w:rPr>
                <w:rFonts w:ascii="Times New Roman" w:eastAsia="Times New Roman" w:hAnsi="Times New Roman" w:cs="Times New Roman"/>
                <w:color w:val="000000"/>
              </w:rPr>
            </w:pPr>
            <w:r w:rsidRPr="002C23F5">
              <w:rPr>
                <w:rFonts w:ascii="Times New Roman" w:eastAsia="Times New Roman" w:hAnsi="Times New Roman" w:cs="Times New Roman"/>
                <w:color w:val="000000"/>
              </w:rPr>
              <w:t>73,3</w:t>
            </w:r>
          </w:p>
        </w:tc>
        <w:tc>
          <w:tcPr>
            <w:tcW w:w="650" w:type="dxa"/>
            <w:tcBorders>
              <w:top w:val="nil"/>
              <w:left w:val="nil"/>
              <w:bottom w:val="single" w:sz="4" w:space="0" w:color="auto"/>
              <w:right w:val="single" w:sz="4" w:space="0" w:color="auto"/>
            </w:tcBorders>
            <w:shd w:val="clear" w:color="auto" w:fill="auto"/>
            <w:noWrap/>
            <w:vAlign w:val="bottom"/>
            <w:hideMark/>
          </w:tcPr>
          <w:p w14:paraId="36E0645E" w14:textId="77777777" w:rsidR="00595794" w:rsidRPr="002C23F5" w:rsidRDefault="00595794" w:rsidP="00B83FE5">
            <w:pPr>
              <w:spacing w:after="0" w:line="240" w:lineRule="auto"/>
              <w:jc w:val="center"/>
              <w:rPr>
                <w:rFonts w:ascii="Times New Roman" w:eastAsia="Times New Roman" w:hAnsi="Times New Roman" w:cs="Times New Roman"/>
                <w:color w:val="000000"/>
              </w:rPr>
            </w:pPr>
            <w:r w:rsidRPr="002C23F5">
              <w:rPr>
                <w:rFonts w:ascii="Times New Roman" w:eastAsia="Times New Roman" w:hAnsi="Times New Roman" w:cs="Times New Roman"/>
                <w:color w:val="000000"/>
              </w:rPr>
              <w:t>26,7</w:t>
            </w:r>
          </w:p>
        </w:tc>
        <w:tc>
          <w:tcPr>
            <w:tcW w:w="650" w:type="dxa"/>
            <w:tcBorders>
              <w:top w:val="nil"/>
              <w:left w:val="nil"/>
              <w:bottom w:val="single" w:sz="4" w:space="0" w:color="auto"/>
              <w:right w:val="single" w:sz="4" w:space="0" w:color="auto"/>
            </w:tcBorders>
            <w:shd w:val="clear" w:color="auto" w:fill="auto"/>
            <w:noWrap/>
            <w:vAlign w:val="bottom"/>
            <w:hideMark/>
          </w:tcPr>
          <w:p w14:paraId="59774D58" w14:textId="77777777" w:rsidR="00595794" w:rsidRPr="002C23F5" w:rsidRDefault="00595794" w:rsidP="00B83FE5">
            <w:pPr>
              <w:spacing w:after="0" w:line="240" w:lineRule="auto"/>
              <w:jc w:val="center"/>
              <w:rPr>
                <w:rFonts w:ascii="Times New Roman" w:eastAsia="Times New Roman" w:hAnsi="Times New Roman" w:cs="Times New Roman"/>
                <w:color w:val="000000"/>
              </w:rPr>
            </w:pPr>
            <w:r w:rsidRPr="002C23F5">
              <w:rPr>
                <w:rFonts w:ascii="Times New Roman" w:eastAsia="Times New Roman" w:hAnsi="Times New Roman" w:cs="Times New Roman"/>
                <w:color w:val="000000"/>
              </w:rPr>
              <w:t>78,0</w:t>
            </w:r>
          </w:p>
        </w:tc>
        <w:tc>
          <w:tcPr>
            <w:tcW w:w="649" w:type="dxa"/>
            <w:tcBorders>
              <w:top w:val="nil"/>
              <w:left w:val="nil"/>
              <w:bottom w:val="single" w:sz="4" w:space="0" w:color="auto"/>
              <w:right w:val="single" w:sz="4" w:space="0" w:color="auto"/>
            </w:tcBorders>
            <w:shd w:val="clear" w:color="auto" w:fill="auto"/>
            <w:noWrap/>
            <w:vAlign w:val="bottom"/>
            <w:hideMark/>
          </w:tcPr>
          <w:p w14:paraId="50DF0667" w14:textId="77777777" w:rsidR="00595794" w:rsidRPr="002C23F5" w:rsidRDefault="00595794" w:rsidP="00B83FE5">
            <w:pPr>
              <w:spacing w:after="0" w:line="240" w:lineRule="auto"/>
              <w:jc w:val="center"/>
              <w:rPr>
                <w:rFonts w:ascii="Times New Roman" w:eastAsia="Times New Roman" w:hAnsi="Times New Roman" w:cs="Times New Roman"/>
                <w:color w:val="000000"/>
              </w:rPr>
            </w:pPr>
            <w:r w:rsidRPr="002C23F5">
              <w:rPr>
                <w:rFonts w:ascii="Times New Roman" w:eastAsia="Times New Roman" w:hAnsi="Times New Roman" w:cs="Times New Roman"/>
                <w:color w:val="000000"/>
              </w:rPr>
              <w:t>22,0</w:t>
            </w:r>
          </w:p>
        </w:tc>
        <w:tc>
          <w:tcPr>
            <w:tcW w:w="650" w:type="dxa"/>
            <w:tcBorders>
              <w:top w:val="single" w:sz="4" w:space="0" w:color="auto"/>
              <w:left w:val="nil"/>
              <w:bottom w:val="single" w:sz="4" w:space="0" w:color="auto"/>
              <w:right w:val="single" w:sz="4" w:space="0" w:color="auto"/>
            </w:tcBorders>
            <w:shd w:val="clear" w:color="auto" w:fill="auto"/>
            <w:vAlign w:val="bottom"/>
          </w:tcPr>
          <w:p w14:paraId="17058AAB" w14:textId="77777777" w:rsidR="00595794" w:rsidRPr="002C23F5" w:rsidRDefault="00595794" w:rsidP="00B83FE5">
            <w:pPr>
              <w:spacing w:after="0"/>
              <w:jc w:val="center"/>
              <w:rPr>
                <w:rFonts w:ascii="Times New Roman" w:hAnsi="Times New Roman" w:cs="Times New Roman"/>
                <w:color w:val="000000"/>
              </w:rPr>
            </w:pPr>
            <w:r w:rsidRPr="002C23F5">
              <w:rPr>
                <w:rFonts w:ascii="Times New Roman" w:hAnsi="Times New Roman" w:cs="Times New Roman"/>
                <w:color w:val="000000"/>
              </w:rPr>
              <w:t>80,1</w:t>
            </w:r>
          </w:p>
        </w:tc>
        <w:tc>
          <w:tcPr>
            <w:tcW w:w="650" w:type="dxa"/>
            <w:tcBorders>
              <w:top w:val="single" w:sz="4" w:space="0" w:color="auto"/>
              <w:left w:val="single" w:sz="4" w:space="0" w:color="auto"/>
              <w:bottom w:val="single" w:sz="4" w:space="0" w:color="auto"/>
              <w:right w:val="single" w:sz="4" w:space="0" w:color="auto"/>
            </w:tcBorders>
            <w:shd w:val="clear" w:color="auto" w:fill="auto"/>
            <w:vAlign w:val="bottom"/>
          </w:tcPr>
          <w:p w14:paraId="4AA56F27" w14:textId="77777777" w:rsidR="00595794" w:rsidRPr="002C23F5" w:rsidRDefault="00595794" w:rsidP="00B83FE5">
            <w:pPr>
              <w:spacing w:after="0"/>
              <w:jc w:val="center"/>
              <w:rPr>
                <w:rFonts w:ascii="Times New Roman" w:hAnsi="Times New Roman" w:cs="Times New Roman"/>
                <w:color w:val="000000"/>
              </w:rPr>
            </w:pPr>
            <w:r w:rsidRPr="002C23F5">
              <w:rPr>
                <w:rFonts w:ascii="Times New Roman" w:hAnsi="Times New Roman" w:cs="Times New Roman"/>
                <w:color w:val="000000"/>
              </w:rPr>
              <w:t>19,9</w:t>
            </w:r>
          </w:p>
        </w:tc>
      </w:tr>
      <w:tr w:rsidR="00595794" w:rsidRPr="002C23F5" w14:paraId="315B58A9" w14:textId="77777777" w:rsidTr="00AF57D8">
        <w:trPr>
          <w:trHeight w:val="20"/>
        </w:trPr>
        <w:tc>
          <w:tcPr>
            <w:tcW w:w="1843" w:type="dxa"/>
            <w:tcBorders>
              <w:top w:val="nil"/>
              <w:left w:val="single" w:sz="4" w:space="0" w:color="auto"/>
              <w:bottom w:val="single" w:sz="4" w:space="0" w:color="auto"/>
              <w:right w:val="single" w:sz="4" w:space="0" w:color="auto"/>
            </w:tcBorders>
            <w:shd w:val="clear" w:color="auto" w:fill="auto"/>
            <w:vAlign w:val="center"/>
            <w:hideMark/>
          </w:tcPr>
          <w:p w14:paraId="480F4468" w14:textId="77777777" w:rsidR="00595794" w:rsidRPr="00A30771" w:rsidRDefault="00595794" w:rsidP="00A30771">
            <w:pPr>
              <w:spacing w:after="0" w:line="240" w:lineRule="auto"/>
              <w:ind w:left="-57" w:right="-57"/>
              <w:rPr>
                <w:rFonts w:ascii="Times New Roman" w:eastAsia="Times New Roman" w:hAnsi="Times New Roman" w:cs="Times New Roman"/>
                <w:color w:val="000000"/>
                <w:spacing w:val="-4"/>
              </w:rPr>
            </w:pPr>
            <w:r w:rsidRPr="00A30771">
              <w:rPr>
                <w:rFonts w:ascii="Times New Roman" w:eastAsia="Times New Roman" w:hAnsi="Times New Roman" w:cs="Times New Roman"/>
                <w:color w:val="000000"/>
                <w:spacing w:val="-4"/>
              </w:rPr>
              <w:lastRenderedPageBreak/>
              <w:t>Запорізька</w:t>
            </w:r>
          </w:p>
        </w:tc>
        <w:tc>
          <w:tcPr>
            <w:tcW w:w="649" w:type="dxa"/>
            <w:tcBorders>
              <w:top w:val="nil"/>
              <w:left w:val="nil"/>
              <w:bottom w:val="single" w:sz="4" w:space="0" w:color="auto"/>
              <w:right w:val="single" w:sz="4" w:space="0" w:color="auto"/>
            </w:tcBorders>
            <w:shd w:val="clear" w:color="auto" w:fill="auto"/>
            <w:noWrap/>
            <w:vAlign w:val="bottom"/>
            <w:hideMark/>
          </w:tcPr>
          <w:p w14:paraId="0CC01E27" w14:textId="77777777" w:rsidR="00595794" w:rsidRPr="002C23F5" w:rsidRDefault="00595794" w:rsidP="00B83FE5">
            <w:pPr>
              <w:spacing w:after="0" w:line="240" w:lineRule="auto"/>
              <w:jc w:val="center"/>
              <w:rPr>
                <w:rFonts w:ascii="Times New Roman" w:eastAsia="Times New Roman" w:hAnsi="Times New Roman" w:cs="Times New Roman"/>
                <w:color w:val="000000"/>
              </w:rPr>
            </w:pPr>
            <w:r w:rsidRPr="002C23F5">
              <w:rPr>
                <w:rFonts w:ascii="Times New Roman" w:eastAsia="Times New Roman" w:hAnsi="Times New Roman" w:cs="Times New Roman"/>
                <w:color w:val="000000"/>
              </w:rPr>
              <w:t>61,9</w:t>
            </w:r>
          </w:p>
        </w:tc>
        <w:tc>
          <w:tcPr>
            <w:tcW w:w="650" w:type="dxa"/>
            <w:tcBorders>
              <w:top w:val="nil"/>
              <w:left w:val="nil"/>
              <w:bottom w:val="single" w:sz="4" w:space="0" w:color="auto"/>
              <w:right w:val="single" w:sz="4" w:space="0" w:color="auto"/>
            </w:tcBorders>
            <w:shd w:val="clear" w:color="auto" w:fill="auto"/>
            <w:noWrap/>
            <w:vAlign w:val="bottom"/>
            <w:hideMark/>
          </w:tcPr>
          <w:p w14:paraId="415185E0" w14:textId="77777777" w:rsidR="00595794" w:rsidRPr="002C23F5" w:rsidRDefault="00595794" w:rsidP="00B83FE5">
            <w:pPr>
              <w:spacing w:after="0" w:line="240" w:lineRule="auto"/>
              <w:jc w:val="center"/>
              <w:rPr>
                <w:rFonts w:ascii="Times New Roman" w:eastAsia="Times New Roman" w:hAnsi="Times New Roman" w:cs="Times New Roman"/>
                <w:color w:val="000000"/>
              </w:rPr>
            </w:pPr>
            <w:r w:rsidRPr="002C23F5">
              <w:rPr>
                <w:rFonts w:ascii="Times New Roman" w:eastAsia="Times New Roman" w:hAnsi="Times New Roman" w:cs="Times New Roman"/>
                <w:color w:val="000000"/>
              </w:rPr>
              <w:t>38,1</w:t>
            </w:r>
          </w:p>
        </w:tc>
        <w:tc>
          <w:tcPr>
            <w:tcW w:w="650" w:type="dxa"/>
            <w:tcBorders>
              <w:top w:val="nil"/>
              <w:left w:val="nil"/>
              <w:bottom w:val="single" w:sz="4" w:space="0" w:color="auto"/>
              <w:right w:val="single" w:sz="4" w:space="0" w:color="auto"/>
            </w:tcBorders>
            <w:shd w:val="clear" w:color="auto" w:fill="auto"/>
            <w:noWrap/>
            <w:vAlign w:val="bottom"/>
            <w:hideMark/>
          </w:tcPr>
          <w:p w14:paraId="6F89B5B1" w14:textId="77777777" w:rsidR="00595794" w:rsidRPr="002C23F5" w:rsidRDefault="00595794" w:rsidP="00B83FE5">
            <w:pPr>
              <w:spacing w:after="0" w:line="240" w:lineRule="auto"/>
              <w:jc w:val="center"/>
              <w:rPr>
                <w:rFonts w:ascii="Times New Roman" w:eastAsia="Times New Roman" w:hAnsi="Times New Roman" w:cs="Times New Roman"/>
                <w:color w:val="000000"/>
              </w:rPr>
            </w:pPr>
            <w:r w:rsidRPr="002C23F5">
              <w:rPr>
                <w:rFonts w:ascii="Times New Roman" w:eastAsia="Times New Roman" w:hAnsi="Times New Roman" w:cs="Times New Roman"/>
                <w:color w:val="000000"/>
              </w:rPr>
              <w:t>89,7</w:t>
            </w:r>
          </w:p>
        </w:tc>
        <w:tc>
          <w:tcPr>
            <w:tcW w:w="649" w:type="dxa"/>
            <w:tcBorders>
              <w:top w:val="nil"/>
              <w:left w:val="nil"/>
              <w:bottom w:val="single" w:sz="4" w:space="0" w:color="auto"/>
              <w:right w:val="single" w:sz="4" w:space="0" w:color="auto"/>
            </w:tcBorders>
            <w:shd w:val="clear" w:color="auto" w:fill="auto"/>
            <w:noWrap/>
            <w:vAlign w:val="bottom"/>
            <w:hideMark/>
          </w:tcPr>
          <w:p w14:paraId="110C46E8" w14:textId="77777777" w:rsidR="00595794" w:rsidRPr="002C23F5" w:rsidRDefault="00595794" w:rsidP="00B83FE5">
            <w:pPr>
              <w:spacing w:after="0" w:line="240" w:lineRule="auto"/>
              <w:jc w:val="center"/>
              <w:rPr>
                <w:rFonts w:ascii="Times New Roman" w:eastAsia="Times New Roman" w:hAnsi="Times New Roman" w:cs="Times New Roman"/>
                <w:color w:val="000000"/>
              </w:rPr>
            </w:pPr>
            <w:r w:rsidRPr="002C23F5">
              <w:rPr>
                <w:rFonts w:ascii="Times New Roman" w:eastAsia="Times New Roman" w:hAnsi="Times New Roman" w:cs="Times New Roman"/>
                <w:color w:val="000000"/>
              </w:rPr>
              <w:t>10,3</w:t>
            </w:r>
          </w:p>
        </w:tc>
        <w:tc>
          <w:tcPr>
            <w:tcW w:w="650" w:type="dxa"/>
            <w:tcBorders>
              <w:top w:val="single" w:sz="4" w:space="0" w:color="auto"/>
              <w:left w:val="nil"/>
              <w:bottom w:val="single" w:sz="4" w:space="0" w:color="auto"/>
              <w:right w:val="single" w:sz="4" w:space="0" w:color="auto"/>
            </w:tcBorders>
            <w:shd w:val="clear" w:color="auto" w:fill="auto"/>
            <w:vAlign w:val="bottom"/>
          </w:tcPr>
          <w:p w14:paraId="1F08F2A6" w14:textId="77777777" w:rsidR="00595794" w:rsidRPr="002C23F5" w:rsidRDefault="00595794" w:rsidP="00B83FE5">
            <w:pPr>
              <w:spacing w:after="0"/>
              <w:jc w:val="center"/>
              <w:rPr>
                <w:rFonts w:ascii="Times New Roman" w:hAnsi="Times New Roman" w:cs="Times New Roman"/>
                <w:color w:val="000000"/>
              </w:rPr>
            </w:pPr>
            <w:r w:rsidRPr="002C23F5">
              <w:rPr>
                <w:rFonts w:ascii="Times New Roman" w:hAnsi="Times New Roman" w:cs="Times New Roman"/>
                <w:color w:val="000000"/>
              </w:rPr>
              <w:t>…</w:t>
            </w:r>
          </w:p>
        </w:tc>
        <w:tc>
          <w:tcPr>
            <w:tcW w:w="650" w:type="dxa"/>
            <w:tcBorders>
              <w:top w:val="single" w:sz="4" w:space="0" w:color="auto"/>
              <w:left w:val="single" w:sz="4" w:space="0" w:color="auto"/>
              <w:bottom w:val="single" w:sz="4" w:space="0" w:color="auto"/>
              <w:right w:val="nil"/>
            </w:tcBorders>
            <w:shd w:val="clear" w:color="auto" w:fill="auto"/>
            <w:vAlign w:val="bottom"/>
          </w:tcPr>
          <w:p w14:paraId="35517EE8" w14:textId="77777777" w:rsidR="00595794" w:rsidRPr="002C23F5" w:rsidRDefault="00595794" w:rsidP="00B83FE5">
            <w:pPr>
              <w:spacing w:after="0"/>
              <w:jc w:val="center"/>
              <w:rPr>
                <w:rFonts w:ascii="Times New Roman" w:hAnsi="Times New Roman" w:cs="Times New Roman"/>
                <w:color w:val="000000"/>
              </w:rPr>
            </w:pPr>
            <w:r w:rsidRPr="002C23F5">
              <w:rPr>
                <w:rFonts w:ascii="Times New Roman" w:hAnsi="Times New Roman" w:cs="Times New Roman"/>
                <w:color w:val="000000"/>
              </w:rPr>
              <w:t>…</w:t>
            </w:r>
          </w:p>
        </w:tc>
        <w:tc>
          <w:tcPr>
            <w:tcW w:w="649" w:type="dxa"/>
            <w:tcBorders>
              <w:top w:val="nil"/>
              <w:left w:val="single" w:sz="4" w:space="0" w:color="auto"/>
              <w:bottom w:val="single" w:sz="4" w:space="0" w:color="auto"/>
              <w:right w:val="single" w:sz="4" w:space="0" w:color="auto"/>
            </w:tcBorders>
            <w:shd w:val="clear" w:color="auto" w:fill="auto"/>
            <w:noWrap/>
            <w:vAlign w:val="bottom"/>
            <w:hideMark/>
          </w:tcPr>
          <w:p w14:paraId="127E5164" w14:textId="77777777" w:rsidR="00595794" w:rsidRPr="002C23F5" w:rsidRDefault="00595794" w:rsidP="00B83FE5">
            <w:pPr>
              <w:spacing w:after="0" w:line="240" w:lineRule="auto"/>
              <w:jc w:val="center"/>
              <w:rPr>
                <w:rFonts w:ascii="Times New Roman" w:eastAsia="Times New Roman" w:hAnsi="Times New Roman" w:cs="Times New Roman"/>
                <w:color w:val="000000"/>
              </w:rPr>
            </w:pPr>
            <w:r w:rsidRPr="002C23F5">
              <w:rPr>
                <w:rFonts w:ascii="Times New Roman" w:eastAsia="Times New Roman" w:hAnsi="Times New Roman" w:cs="Times New Roman"/>
                <w:color w:val="000000"/>
              </w:rPr>
              <w:t>40,4</w:t>
            </w:r>
          </w:p>
        </w:tc>
        <w:tc>
          <w:tcPr>
            <w:tcW w:w="650" w:type="dxa"/>
            <w:tcBorders>
              <w:top w:val="nil"/>
              <w:left w:val="nil"/>
              <w:bottom w:val="single" w:sz="4" w:space="0" w:color="auto"/>
              <w:right w:val="single" w:sz="4" w:space="0" w:color="auto"/>
            </w:tcBorders>
            <w:shd w:val="clear" w:color="auto" w:fill="auto"/>
            <w:noWrap/>
            <w:vAlign w:val="bottom"/>
            <w:hideMark/>
          </w:tcPr>
          <w:p w14:paraId="13052B45" w14:textId="77777777" w:rsidR="00595794" w:rsidRPr="002C23F5" w:rsidRDefault="00595794" w:rsidP="00B83FE5">
            <w:pPr>
              <w:spacing w:after="0" w:line="240" w:lineRule="auto"/>
              <w:jc w:val="center"/>
              <w:rPr>
                <w:rFonts w:ascii="Times New Roman" w:eastAsia="Times New Roman" w:hAnsi="Times New Roman" w:cs="Times New Roman"/>
                <w:color w:val="000000"/>
              </w:rPr>
            </w:pPr>
            <w:r w:rsidRPr="002C23F5">
              <w:rPr>
                <w:rFonts w:ascii="Times New Roman" w:eastAsia="Times New Roman" w:hAnsi="Times New Roman" w:cs="Times New Roman"/>
                <w:color w:val="000000"/>
              </w:rPr>
              <w:t>59,6</w:t>
            </w:r>
          </w:p>
        </w:tc>
        <w:tc>
          <w:tcPr>
            <w:tcW w:w="650" w:type="dxa"/>
            <w:tcBorders>
              <w:top w:val="nil"/>
              <w:left w:val="nil"/>
              <w:bottom w:val="single" w:sz="4" w:space="0" w:color="auto"/>
              <w:right w:val="single" w:sz="4" w:space="0" w:color="auto"/>
            </w:tcBorders>
            <w:shd w:val="clear" w:color="auto" w:fill="auto"/>
            <w:noWrap/>
            <w:vAlign w:val="bottom"/>
            <w:hideMark/>
          </w:tcPr>
          <w:p w14:paraId="4859A38C" w14:textId="77777777" w:rsidR="00595794" w:rsidRPr="002C23F5" w:rsidRDefault="00595794" w:rsidP="00B83FE5">
            <w:pPr>
              <w:spacing w:after="0" w:line="240" w:lineRule="auto"/>
              <w:jc w:val="center"/>
              <w:rPr>
                <w:rFonts w:ascii="Times New Roman" w:eastAsia="Times New Roman" w:hAnsi="Times New Roman" w:cs="Times New Roman"/>
                <w:color w:val="000000"/>
              </w:rPr>
            </w:pPr>
            <w:r w:rsidRPr="002C23F5">
              <w:rPr>
                <w:rFonts w:ascii="Times New Roman" w:eastAsia="Times New Roman" w:hAnsi="Times New Roman" w:cs="Times New Roman"/>
                <w:color w:val="000000"/>
              </w:rPr>
              <w:t>58,2</w:t>
            </w:r>
          </w:p>
        </w:tc>
        <w:tc>
          <w:tcPr>
            <w:tcW w:w="649" w:type="dxa"/>
            <w:tcBorders>
              <w:top w:val="nil"/>
              <w:left w:val="nil"/>
              <w:bottom w:val="single" w:sz="4" w:space="0" w:color="auto"/>
              <w:right w:val="single" w:sz="4" w:space="0" w:color="auto"/>
            </w:tcBorders>
            <w:shd w:val="clear" w:color="auto" w:fill="auto"/>
            <w:noWrap/>
            <w:vAlign w:val="bottom"/>
            <w:hideMark/>
          </w:tcPr>
          <w:p w14:paraId="31E41584" w14:textId="77777777" w:rsidR="00595794" w:rsidRPr="002C23F5" w:rsidRDefault="00595794" w:rsidP="00B83FE5">
            <w:pPr>
              <w:spacing w:after="0" w:line="240" w:lineRule="auto"/>
              <w:jc w:val="center"/>
              <w:rPr>
                <w:rFonts w:ascii="Times New Roman" w:eastAsia="Times New Roman" w:hAnsi="Times New Roman" w:cs="Times New Roman"/>
                <w:color w:val="000000"/>
              </w:rPr>
            </w:pPr>
            <w:r w:rsidRPr="002C23F5">
              <w:rPr>
                <w:rFonts w:ascii="Times New Roman" w:eastAsia="Times New Roman" w:hAnsi="Times New Roman" w:cs="Times New Roman"/>
                <w:color w:val="000000"/>
              </w:rPr>
              <w:t>41,8</w:t>
            </w:r>
          </w:p>
        </w:tc>
        <w:tc>
          <w:tcPr>
            <w:tcW w:w="650" w:type="dxa"/>
            <w:tcBorders>
              <w:top w:val="single" w:sz="4" w:space="0" w:color="auto"/>
              <w:left w:val="nil"/>
              <w:bottom w:val="single" w:sz="4" w:space="0" w:color="auto"/>
              <w:right w:val="single" w:sz="4" w:space="0" w:color="auto"/>
            </w:tcBorders>
            <w:shd w:val="clear" w:color="auto" w:fill="auto"/>
            <w:vAlign w:val="bottom"/>
          </w:tcPr>
          <w:p w14:paraId="161A32C3" w14:textId="77777777" w:rsidR="00595794" w:rsidRPr="002C23F5" w:rsidRDefault="00595794" w:rsidP="00B83FE5">
            <w:pPr>
              <w:spacing w:after="0"/>
              <w:jc w:val="center"/>
              <w:rPr>
                <w:rFonts w:ascii="Times New Roman" w:hAnsi="Times New Roman" w:cs="Times New Roman"/>
                <w:color w:val="000000"/>
              </w:rPr>
            </w:pPr>
            <w:r w:rsidRPr="002C23F5">
              <w:rPr>
                <w:rFonts w:ascii="Times New Roman" w:hAnsi="Times New Roman" w:cs="Times New Roman"/>
                <w:color w:val="000000"/>
              </w:rPr>
              <w:t>…</w:t>
            </w:r>
          </w:p>
        </w:tc>
        <w:tc>
          <w:tcPr>
            <w:tcW w:w="650" w:type="dxa"/>
            <w:tcBorders>
              <w:top w:val="single" w:sz="4" w:space="0" w:color="auto"/>
              <w:left w:val="single" w:sz="4" w:space="0" w:color="auto"/>
              <w:bottom w:val="single" w:sz="4" w:space="0" w:color="auto"/>
              <w:right w:val="single" w:sz="4" w:space="0" w:color="auto"/>
            </w:tcBorders>
            <w:shd w:val="clear" w:color="auto" w:fill="auto"/>
            <w:vAlign w:val="bottom"/>
          </w:tcPr>
          <w:p w14:paraId="061A1319" w14:textId="77777777" w:rsidR="00595794" w:rsidRPr="002C23F5" w:rsidRDefault="00595794" w:rsidP="00B83FE5">
            <w:pPr>
              <w:spacing w:after="0"/>
              <w:jc w:val="center"/>
              <w:rPr>
                <w:rFonts w:ascii="Times New Roman" w:hAnsi="Times New Roman" w:cs="Times New Roman"/>
                <w:color w:val="000000"/>
              </w:rPr>
            </w:pPr>
            <w:r w:rsidRPr="002C23F5">
              <w:rPr>
                <w:rFonts w:ascii="Times New Roman" w:hAnsi="Times New Roman" w:cs="Times New Roman"/>
                <w:color w:val="000000"/>
              </w:rPr>
              <w:t>…</w:t>
            </w:r>
          </w:p>
        </w:tc>
      </w:tr>
      <w:tr w:rsidR="00595794" w:rsidRPr="002C23F5" w14:paraId="070492D2" w14:textId="77777777" w:rsidTr="00AF57D8">
        <w:trPr>
          <w:trHeight w:val="20"/>
        </w:trPr>
        <w:tc>
          <w:tcPr>
            <w:tcW w:w="1843" w:type="dxa"/>
            <w:tcBorders>
              <w:top w:val="nil"/>
              <w:left w:val="single" w:sz="4" w:space="0" w:color="auto"/>
              <w:bottom w:val="single" w:sz="4" w:space="0" w:color="auto"/>
              <w:right w:val="single" w:sz="4" w:space="0" w:color="auto"/>
            </w:tcBorders>
            <w:shd w:val="clear" w:color="auto" w:fill="auto"/>
            <w:vAlign w:val="center"/>
            <w:hideMark/>
          </w:tcPr>
          <w:p w14:paraId="1865162D" w14:textId="77777777" w:rsidR="00595794" w:rsidRPr="00A30771" w:rsidRDefault="00595794" w:rsidP="00A30771">
            <w:pPr>
              <w:spacing w:after="0" w:line="240" w:lineRule="auto"/>
              <w:ind w:left="-57" w:right="-57"/>
              <w:rPr>
                <w:rFonts w:ascii="Times New Roman" w:eastAsia="Times New Roman" w:hAnsi="Times New Roman" w:cs="Times New Roman"/>
                <w:color w:val="000000"/>
                <w:spacing w:val="-4"/>
              </w:rPr>
            </w:pPr>
            <w:r w:rsidRPr="00A30771">
              <w:rPr>
                <w:rFonts w:ascii="Times New Roman" w:eastAsia="Times New Roman" w:hAnsi="Times New Roman" w:cs="Times New Roman"/>
                <w:color w:val="000000"/>
                <w:spacing w:val="-4"/>
              </w:rPr>
              <w:t>Івано-Франківська</w:t>
            </w:r>
          </w:p>
        </w:tc>
        <w:tc>
          <w:tcPr>
            <w:tcW w:w="649" w:type="dxa"/>
            <w:tcBorders>
              <w:top w:val="nil"/>
              <w:left w:val="nil"/>
              <w:bottom w:val="single" w:sz="4" w:space="0" w:color="auto"/>
              <w:right w:val="single" w:sz="4" w:space="0" w:color="auto"/>
            </w:tcBorders>
            <w:shd w:val="clear" w:color="auto" w:fill="auto"/>
            <w:noWrap/>
            <w:vAlign w:val="bottom"/>
            <w:hideMark/>
          </w:tcPr>
          <w:p w14:paraId="79107A76" w14:textId="77777777" w:rsidR="00595794" w:rsidRPr="002C23F5" w:rsidRDefault="00595794" w:rsidP="00B83FE5">
            <w:pPr>
              <w:spacing w:after="0" w:line="240" w:lineRule="auto"/>
              <w:jc w:val="center"/>
              <w:rPr>
                <w:rFonts w:ascii="Times New Roman" w:eastAsia="Times New Roman" w:hAnsi="Times New Roman" w:cs="Times New Roman"/>
                <w:color w:val="000000"/>
              </w:rPr>
            </w:pPr>
            <w:r w:rsidRPr="002C23F5">
              <w:rPr>
                <w:rFonts w:ascii="Times New Roman" w:eastAsia="Times New Roman" w:hAnsi="Times New Roman" w:cs="Times New Roman"/>
                <w:color w:val="000000"/>
              </w:rPr>
              <w:t>67,4</w:t>
            </w:r>
          </w:p>
        </w:tc>
        <w:tc>
          <w:tcPr>
            <w:tcW w:w="650" w:type="dxa"/>
            <w:tcBorders>
              <w:top w:val="nil"/>
              <w:left w:val="nil"/>
              <w:bottom w:val="single" w:sz="4" w:space="0" w:color="auto"/>
              <w:right w:val="single" w:sz="4" w:space="0" w:color="auto"/>
            </w:tcBorders>
            <w:shd w:val="clear" w:color="auto" w:fill="auto"/>
            <w:noWrap/>
            <w:vAlign w:val="bottom"/>
            <w:hideMark/>
          </w:tcPr>
          <w:p w14:paraId="0836F0F7" w14:textId="77777777" w:rsidR="00595794" w:rsidRPr="002C23F5" w:rsidRDefault="00595794" w:rsidP="00B83FE5">
            <w:pPr>
              <w:spacing w:after="0" w:line="240" w:lineRule="auto"/>
              <w:jc w:val="center"/>
              <w:rPr>
                <w:rFonts w:ascii="Times New Roman" w:eastAsia="Times New Roman" w:hAnsi="Times New Roman" w:cs="Times New Roman"/>
                <w:color w:val="000000"/>
              </w:rPr>
            </w:pPr>
            <w:r w:rsidRPr="002C23F5">
              <w:rPr>
                <w:rFonts w:ascii="Times New Roman" w:eastAsia="Times New Roman" w:hAnsi="Times New Roman" w:cs="Times New Roman"/>
                <w:color w:val="000000"/>
              </w:rPr>
              <w:t>32,6</w:t>
            </w:r>
          </w:p>
        </w:tc>
        <w:tc>
          <w:tcPr>
            <w:tcW w:w="650" w:type="dxa"/>
            <w:tcBorders>
              <w:top w:val="nil"/>
              <w:left w:val="nil"/>
              <w:bottom w:val="single" w:sz="4" w:space="0" w:color="auto"/>
              <w:right w:val="single" w:sz="4" w:space="0" w:color="auto"/>
            </w:tcBorders>
            <w:shd w:val="clear" w:color="auto" w:fill="auto"/>
            <w:noWrap/>
            <w:vAlign w:val="bottom"/>
            <w:hideMark/>
          </w:tcPr>
          <w:p w14:paraId="3EC6DD04" w14:textId="77777777" w:rsidR="00595794" w:rsidRPr="002C23F5" w:rsidRDefault="00595794" w:rsidP="00B83FE5">
            <w:pPr>
              <w:spacing w:after="0" w:line="240" w:lineRule="auto"/>
              <w:jc w:val="center"/>
              <w:rPr>
                <w:rFonts w:ascii="Times New Roman" w:eastAsia="Times New Roman" w:hAnsi="Times New Roman" w:cs="Times New Roman"/>
                <w:color w:val="000000"/>
              </w:rPr>
            </w:pPr>
            <w:r w:rsidRPr="002C23F5">
              <w:rPr>
                <w:rFonts w:ascii="Times New Roman" w:eastAsia="Times New Roman" w:hAnsi="Times New Roman" w:cs="Times New Roman"/>
                <w:color w:val="000000"/>
              </w:rPr>
              <w:t>55,7</w:t>
            </w:r>
          </w:p>
        </w:tc>
        <w:tc>
          <w:tcPr>
            <w:tcW w:w="649" w:type="dxa"/>
            <w:tcBorders>
              <w:top w:val="nil"/>
              <w:left w:val="nil"/>
              <w:bottom w:val="single" w:sz="4" w:space="0" w:color="auto"/>
              <w:right w:val="single" w:sz="4" w:space="0" w:color="auto"/>
            </w:tcBorders>
            <w:shd w:val="clear" w:color="auto" w:fill="auto"/>
            <w:noWrap/>
            <w:vAlign w:val="bottom"/>
            <w:hideMark/>
          </w:tcPr>
          <w:p w14:paraId="6E19BF83" w14:textId="77777777" w:rsidR="00595794" w:rsidRPr="002C23F5" w:rsidRDefault="00595794" w:rsidP="00B83FE5">
            <w:pPr>
              <w:spacing w:after="0" w:line="240" w:lineRule="auto"/>
              <w:jc w:val="center"/>
              <w:rPr>
                <w:rFonts w:ascii="Times New Roman" w:eastAsia="Times New Roman" w:hAnsi="Times New Roman" w:cs="Times New Roman"/>
                <w:color w:val="000000"/>
              </w:rPr>
            </w:pPr>
            <w:r w:rsidRPr="002C23F5">
              <w:rPr>
                <w:rFonts w:ascii="Times New Roman" w:eastAsia="Times New Roman" w:hAnsi="Times New Roman" w:cs="Times New Roman"/>
                <w:color w:val="000000"/>
              </w:rPr>
              <w:t>44,3</w:t>
            </w:r>
          </w:p>
        </w:tc>
        <w:tc>
          <w:tcPr>
            <w:tcW w:w="650" w:type="dxa"/>
            <w:tcBorders>
              <w:top w:val="single" w:sz="4" w:space="0" w:color="auto"/>
              <w:left w:val="nil"/>
              <w:bottom w:val="single" w:sz="4" w:space="0" w:color="auto"/>
              <w:right w:val="single" w:sz="4" w:space="0" w:color="auto"/>
            </w:tcBorders>
            <w:shd w:val="clear" w:color="auto" w:fill="auto"/>
            <w:vAlign w:val="bottom"/>
          </w:tcPr>
          <w:p w14:paraId="6CD4F55B" w14:textId="77777777" w:rsidR="00595794" w:rsidRPr="002C23F5" w:rsidRDefault="00595794" w:rsidP="00B83FE5">
            <w:pPr>
              <w:spacing w:after="0"/>
              <w:jc w:val="center"/>
              <w:rPr>
                <w:rFonts w:ascii="Times New Roman" w:hAnsi="Times New Roman" w:cs="Times New Roman"/>
                <w:color w:val="000000"/>
              </w:rPr>
            </w:pPr>
            <w:r w:rsidRPr="002C23F5">
              <w:rPr>
                <w:rFonts w:ascii="Times New Roman" w:hAnsi="Times New Roman" w:cs="Times New Roman"/>
                <w:color w:val="000000"/>
              </w:rPr>
              <w:t>77,3</w:t>
            </w:r>
          </w:p>
        </w:tc>
        <w:tc>
          <w:tcPr>
            <w:tcW w:w="650" w:type="dxa"/>
            <w:tcBorders>
              <w:top w:val="single" w:sz="4" w:space="0" w:color="auto"/>
              <w:left w:val="single" w:sz="4" w:space="0" w:color="auto"/>
              <w:bottom w:val="single" w:sz="4" w:space="0" w:color="auto"/>
              <w:right w:val="nil"/>
            </w:tcBorders>
            <w:shd w:val="clear" w:color="auto" w:fill="auto"/>
            <w:vAlign w:val="bottom"/>
          </w:tcPr>
          <w:p w14:paraId="40D58C22" w14:textId="77777777" w:rsidR="00595794" w:rsidRPr="002C23F5" w:rsidRDefault="00595794" w:rsidP="00B83FE5">
            <w:pPr>
              <w:spacing w:after="0"/>
              <w:jc w:val="center"/>
              <w:rPr>
                <w:rFonts w:ascii="Times New Roman" w:hAnsi="Times New Roman" w:cs="Times New Roman"/>
                <w:color w:val="000000"/>
              </w:rPr>
            </w:pPr>
            <w:r w:rsidRPr="002C23F5">
              <w:rPr>
                <w:rFonts w:ascii="Times New Roman" w:hAnsi="Times New Roman" w:cs="Times New Roman"/>
                <w:color w:val="000000"/>
              </w:rPr>
              <w:t>22,7</w:t>
            </w:r>
          </w:p>
        </w:tc>
        <w:tc>
          <w:tcPr>
            <w:tcW w:w="649" w:type="dxa"/>
            <w:tcBorders>
              <w:top w:val="nil"/>
              <w:left w:val="single" w:sz="4" w:space="0" w:color="auto"/>
              <w:bottom w:val="single" w:sz="4" w:space="0" w:color="auto"/>
              <w:right w:val="single" w:sz="4" w:space="0" w:color="auto"/>
            </w:tcBorders>
            <w:shd w:val="clear" w:color="auto" w:fill="auto"/>
            <w:noWrap/>
            <w:vAlign w:val="bottom"/>
            <w:hideMark/>
          </w:tcPr>
          <w:p w14:paraId="5B6DD9BA" w14:textId="77777777" w:rsidR="00595794" w:rsidRPr="002C23F5" w:rsidRDefault="00595794" w:rsidP="00B83FE5">
            <w:pPr>
              <w:spacing w:after="0" w:line="240" w:lineRule="auto"/>
              <w:jc w:val="center"/>
              <w:rPr>
                <w:rFonts w:ascii="Times New Roman" w:eastAsia="Times New Roman" w:hAnsi="Times New Roman" w:cs="Times New Roman"/>
                <w:color w:val="000000"/>
              </w:rPr>
            </w:pPr>
            <w:r w:rsidRPr="002C23F5">
              <w:rPr>
                <w:rFonts w:ascii="Times New Roman" w:eastAsia="Times New Roman" w:hAnsi="Times New Roman" w:cs="Times New Roman"/>
                <w:color w:val="000000"/>
              </w:rPr>
              <w:t>82,9</w:t>
            </w:r>
          </w:p>
        </w:tc>
        <w:tc>
          <w:tcPr>
            <w:tcW w:w="650" w:type="dxa"/>
            <w:tcBorders>
              <w:top w:val="nil"/>
              <w:left w:val="nil"/>
              <w:bottom w:val="single" w:sz="4" w:space="0" w:color="auto"/>
              <w:right w:val="single" w:sz="4" w:space="0" w:color="auto"/>
            </w:tcBorders>
            <w:shd w:val="clear" w:color="auto" w:fill="auto"/>
            <w:noWrap/>
            <w:vAlign w:val="bottom"/>
            <w:hideMark/>
          </w:tcPr>
          <w:p w14:paraId="2046AB8F" w14:textId="77777777" w:rsidR="00595794" w:rsidRPr="002C23F5" w:rsidRDefault="00595794" w:rsidP="00B83FE5">
            <w:pPr>
              <w:spacing w:after="0" w:line="240" w:lineRule="auto"/>
              <w:jc w:val="center"/>
              <w:rPr>
                <w:rFonts w:ascii="Times New Roman" w:eastAsia="Times New Roman" w:hAnsi="Times New Roman" w:cs="Times New Roman"/>
                <w:color w:val="000000"/>
              </w:rPr>
            </w:pPr>
            <w:r w:rsidRPr="002C23F5">
              <w:rPr>
                <w:rFonts w:ascii="Times New Roman" w:eastAsia="Times New Roman" w:hAnsi="Times New Roman" w:cs="Times New Roman"/>
                <w:color w:val="000000"/>
              </w:rPr>
              <w:t>17,1</w:t>
            </w:r>
          </w:p>
        </w:tc>
        <w:tc>
          <w:tcPr>
            <w:tcW w:w="650" w:type="dxa"/>
            <w:tcBorders>
              <w:top w:val="nil"/>
              <w:left w:val="nil"/>
              <w:bottom w:val="single" w:sz="4" w:space="0" w:color="auto"/>
              <w:right w:val="single" w:sz="4" w:space="0" w:color="auto"/>
            </w:tcBorders>
            <w:shd w:val="clear" w:color="auto" w:fill="auto"/>
            <w:noWrap/>
            <w:vAlign w:val="bottom"/>
            <w:hideMark/>
          </w:tcPr>
          <w:p w14:paraId="52305182" w14:textId="77777777" w:rsidR="00595794" w:rsidRPr="002C23F5" w:rsidRDefault="00595794" w:rsidP="00B83FE5">
            <w:pPr>
              <w:spacing w:after="0" w:line="240" w:lineRule="auto"/>
              <w:jc w:val="center"/>
              <w:rPr>
                <w:rFonts w:ascii="Times New Roman" w:eastAsia="Times New Roman" w:hAnsi="Times New Roman" w:cs="Times New Roman"/>
                <w:color w:val="000000"/>
              </w:rPr>
            </w:pPr>
            <w:r w:rsidRPr="002C23F5">
              <w:rPr>
                <w:rFonts w:ascii="Times New Roman" w:eastAsia="Times New Roman" w:hAnsi="Times New Roman" w:cs="Times New Roman"/>
                <w:color w:val="000000"/>
              </w:rPr>
              <w:t>86,9</w:t>
            </w:r>
          </w:p>
        </w:tc>
        <w:tc>
          <w:tcPr>
            <w:tcW w:w="649" w:type="dxa"/>
            <w:tcBorders>
              <w:top w:val="nil"/>
              <w:left w:val="nil"/>
              <w:bottom w:val="single" w:sz="4" w:space="0" w:color="auto"/>
              <w:right w:val="single" w:sz="4" w:space="0" w:color="auto"/>
            </w:tcBorders>
            <w:shd w:val="clear" w:color="auto" w:fill="auto"/>
            <w:noWrap/>
            <w:vAlign w:val="bottom"/>
            <w:hideMark/>
          </w:tcPr>
          <w:p w14:paraId="22B3C9C9" w14:textId="77777777" w:rsidR="00595794" w:rsidRPr="002C23F5" w:rsidRDefault="00595794" w:rsidP="00B83FE5">
            <w:pPr>
              <w:spacing w:after="0" w:line="240" w:lineRule="auto"/>
              <w:jc w:val="center"/>
              <w:rPr>
                <w:rFonts w:ascii="Times New Roman" w:eastAsia="Times New Roman" w:hAnsi="Times New Roman" w:cs="Times New Roman"/>
                <w:color w:val="000000"/>
              </w:rPr>
            </w:pPr>
            <w:r w:rsidRPr="002C23F5">
              <w:rPr>
                <w:rFonts w:ascii="Times New Roman" w:eastAsia="Times New Roman" w:hAnsi="Times New Roman" w:cs="Times New Roman"/>
                <w:color w:val="000000"/>
              </w:rPr>
              <w:t>13,1</w:t>
            </w:r>
          </w:p>
        </w:tc>
        <w:tc>
          <w:tcPr>
            <w:tcW w:w="650" w:type="dxa"/>
            <w:tcBorders>
              <w:top w:val="single" w:sz="4" w:space="0" w:color="auto"/>
              <w:left w:val="nil"/>
              <w:bottom w:val="single" w:sz="4" w:space="0" w:color="auto"/>
              <w:right w:val="single" w:sz="4" w:space="0" w:color="auto"/>
            </w:tcBorders>
            <w:shd w:val="clear" w:color="auto" w:fill="auto"/>
            <w:vAlign w:val="bottom"/>
          </w:tcPr>
          <w:p w14:paraId="6650EA86" w14:textId="77777777" w:rsidR="00595794" w:rsidRPr="002C23F5" w:rsidRDefault="00595794" w:rsidP="00B83FE5">
            <w:pPr>
              <w:spacing w:after="0"/>
              <w:jc w:val="center"/>
              <w:rPr>
                <w:rFonts w:ascii="Times New Roman" w:hAnsi="Times New Roman" w:cs="Times New Roman"/>
                <w:color w:val="000000"/>
              </w:rPr>
            </w:pPr>
            <w:r w:rsidRPr="002C23F5">
              <w:rPr>
                <w:rFonts w:ascii="Times New Roman" w:hAnsi="Times New Roman" w:cs="Times New Roman"/>
                <w:color w:val="000000"/>
              </w:rPr>
              <w:t>86,2</w:t>
            </w:r>
          </w:p>
        </w:tc>
        <w:tc>
          <w:tcPr>
            <w:tcW w:w="650" w:type="dxa"/>
            <w:tcBorders>
              <w:top w:val="single" w:sz="4" w:space="0" w:color="auto"/>
              <w:left w:val="single" w:sz="4" w:space="0" w:color="auto"/>
              <w:bottom w:val="single" w:sz="4" w:space="0" w:color="auto"/>
              <w:right w:val="single" w:sz="4" w:space="0" w:color="auto"/>
            </w:tcBorders>
            <w:shd w:val="clear" w:color="auto" w:fill="auto"/>
            <w:vAlign w:val="bottom"/>
          </w:tcPr>
          <w:p w14:paraId="494213F6" w14:textId="77777777" w:rsidR="00595794" w:rsidRPr="002C23F5" w:rsidRDefault="00595794" w:rsidP="00B83FE5">
            <w:pPr>
              <w:spacing w:after="0"/>
              <w:jc w:val="center"/>
              <w:rPr>
                <w:rFonts w:ascii="Times New Roman" w:hAnsi="Times New Roman" w:cs="Times New Roman"/>
                <w:color w:val="000000"/>
              </w:rPr>
            </w:pPr>
            <w:r w:rsidRPr="002C23F5">
              <w:rPr>
                <w:rFonts w:ascii="Times New Roman" w:hAnsi="Times New Roman" w:cs="Times New Roman"/>
                <w:color w:val="000000"/>
              </w:rPr>
              <w:t>13,8</w:t>
            </w:r>
          </w:p>
        </w:tc>
      </w:tr>
      <w:tr w:rsidR="00595794" w:rsidRPr="002C23F5" w14:paraId="3D8AFC39" w14:textId="77777777" w:rsidTr="00AF57D8">
        <w:trPr>
          <w:trHeight w:val="20"/>
        </w:trPr>
        <w:tc>
          <w:tcPr>
            <w:tcW w:w="1843" w:type="dxa"/>
            <w:tcBorders>
              <w:top w:val="nil"/>
              <w:left w:val="single" w:sz="4" w:space="0" w:color="auto"/>
              <w:bottom w:val="single" w:sz="4" w:space="0" w:color="auto"/>
              <w:right w:val="single" w:sz="4" w:space="0" w:color="auto"/>
            </w:tcBorders>
            <w:shd w:val="clear" w:color="auto" w:fill="auto"/>
            <w:vAlign w:val="center"/>
            <w:hideMark/>
          </w:tcPr>
          <w:p w14:paraId="55813C95" w14:textId="77777777" w:rsidR="00595794" w:rsidRPr="00A30771" w:rsidRDefault="00595794" w:rsidP="00A30771">
            <w:pPr>
              <w:spacing w:after="0" w:line="240" w:lineRule="auto"/>
              <w:ind w:left="-57" w:right="-57"/>
              <w:rPr>
                <w:rFonts w:ascii="Times New Roman" w:eastAsia="Times New Roman" w:hAnsi="Times New Roman" w:cs="Times New Roman"/>
                <w:color w:val="000000"/>
                <w:spacing w:val="-4"/>
              </w:rPr>
            </w:pPr>
            <w:r w:rsidRPr="00A30771">
              <w:rPr>
                <w:rFonts w:ascii="Times New Roman" w:eastAsia="Times New Roman" w:hAnsi="Times New Roman" w:cs="Times New Roman"/>
                <w:color w:val="000000"/>
                <w:spacing w:val="-4"/>
              </w:rPr>
              <w:t>Київська</w:t>
            </w:r>
          </w:p>
        </w:tc>
        <w:tc>
          <w:tcPr>
            <w:tcW w:w="649" w:type="dxa"/>
            <w:tcBorders>
              <w:top w:val="nil"/>
              <w:left w:val="nil"/>
              <w:bottom w:val="single" w:sz="4" w:space="0" w:color="auto"/>
              <w:right w:val="single" w:sz="4" w:space="0" w:color="auto"/>
            </w:tcBorders>
            <w:shd w:val="clear" w:color="auto" w:fill="auto"/>
            <w:noWrap/>
            <w:vAlign w:val="bottom"/>
            <w:hideMark/>
          </w:tcPr>
          <w:p w14:paraId="59FE061B" w14:textId="77777777" w:rsidR="00595794" w:rsidRPr="002C23F5" w:rsidRDefault="00595794" w:rsidP="00B83FE5">
            <w:pPr>
              <w:spacing w:after="0" w:line="240" w:lineRule="auto"/>
              <w:jc w:val="center"/>
              <w:rPr>
                <w:rFonts w:ascii="Times New Roman" w:eastAsia="Times New Roman" w:hAnsi="Times New Roman" w:cs="Times New Roman"/>
                <w:color w:val="000000"/>
              </w:rPr>
            </w:pPr>
            <w:r w:rsidRPr="002C23F5">
              <w:rPr>
                <w:rFonts w:ascii="Times New Roman" w:eastAsia="Times New Roman" w:hAnsi="Times New Roman" w:cs="Times New Roman"/>
                <w:color w:val="000000"/>
              </w:rPr>
              <w:t>78,6</w:t>
            </w:r>
          </w:p>
        </w:tc>
        <w:tc>
          <w:tcPr>
            <w:tcW w:w="650" w:type="dxa"/>
            <w:tcBorders>
              <w:top w:val="nil"/>
              <w:left w:val="nil"/>
              <w:bottom w:val="single" w:sz="4" w:space="0" w:color="auto"/>
              <w:right w:val="single" w:sz="4" w:space="0" w:color="auto"/>
            </w:tcBorders>
            <w:shd w:val="clear" w:color="auto" w:fill="auto"/>
            <w:noWrap/>
            <w:vAlign w:val="bottom"/>
            <w:hideMark/>
          </w:tcPr>
          <w:p w14:paraId="013D1BD2" w14:textId="77777777" w:rsidR="00595794" w:rsidRPr="002C23F5" w:rsidRDefault="00595794" w:rsidP="00B83FE5">
            <w:pPr>
              <w:spacing w:after="0" w:line="240" w:lineRule="auto"/>
              <w:jc w:val="center"/>
              <w:rPr>
                <w:rFonts w:ascii="Times New Roman" w:eastAsia="Times New Roman" w:hAnsi="Times New Roman" w:cs="Times New Roman"/>
                <w:color w:val="000000"/>
              </w:rPr>
            </w:pPr>
            <w:r w:rsidRPr="002C23F5">
              <w:rPr>
                <w:rFonts w:ascii="Times New Roman" w:eastAsia="Times New Roman" w:hAnsi="Times New Roman" w:cs="Times New Roman"/>
                <w:color w:val="000000"/>
              </w:rPr>
              <w:t>21,4</w:t>
            </w:r>
          </w:p>
        </w:tc>
        <w:tc>
          <w:tcPr>
            <w:tcW w:w="650" w:type="dxa"/>
            <w:tcBorders>
              <w:top w:val="nil"/>
              <w:left w:val="nil"/>
              <w:bottom w:val="single" w:sz="4" w:space="0" w:color="auto"/>
              <w:right w:val="single" w:sz="4" w:space="0" w:color="auto"/>
            </w:tcBorders>
            <w:shd w:val="clear" w:color="auto" w:fill="auto"/>
            <w:noWrap/>
            <w:vAlign w:val="bottom"/>
            <w:hideMark/>
          </w:tcPr>
          <w:p w14:paraId="2060EAE2" w14:textId="77777777" w:rsidR="00595794" w:rsidRPr="002C23F5" w:rsidRDefault="00595794" w:rsidP="00B83FE5">
            <w:pPr>
              <w:spacing w:after="0" w:line="240" w:lineRule="auto"/>
              <w:jc w:val="center"/>
              <w:rPr>
                <w:rFonts w:ascii="Times New Roman" w:eastAsia="Times New Roman" w:hAnsi="Times New Roman" w:cs="Times New Roman"/>
                <w:color w:val="000000"/>
              </w:rPr>
            </w:pPr>
            <w:r w:rsidRPr="002C23F5">
              <w:rPr>
                <w:rFonts w:ascii="Times New Roman" w:eastAsia="Times New Roman" w:hAnsi="Times New Roman" w:cs="Times New Roman"/>
                <w:color w:val="000000"/>
              </w:rPr>
              <w:t>72,9</w:t>
            </w:r>
          </w:p>
        </w:tc>
        <w:tc>
          <w:tcPr>
            <w:tcW w:w="649" w:type="dxa"/>
            <w:tcBorders>
              <w:top w:val="nil"/>
              <w:left w:val="nil"/>
              <w:bottom w:val="single" w:sz="4" w:space="0" w:color="auto"/>
              <w:right w:val="single" w:sz="4" w:space="0" w:color="auto"/>
            </w:tcBorders>
            <w:shd w:val="clear" w:color="auto" w:fill="auto"/>
            <w:noWrap/>
            <w:vAlign w:val="bottom"/>
            <w:hideMark/>
          </w:tcPr>
          <w:p w14:paraId="411F9E4B" w14:textId="77777777" w:rsidR="00595794" w:rsidRPr="002C23F5" w:rsidRDefault="00595794" w:rsidP="00B83FE5">
            <w:pPr>
              <w:spacing w:after="0" w:line="240" w:lineRule="auto"/>
              <w:jc w:val="center"/>
              <w:rPr>
                <w:rFonts w:ascii="Times New Roman" w:eastAsia="Times New Roman" w:hAnsi="Times New Roman" w:cs="Times New Roman"/>
                <w:color w:val="000000"/>
              </w:rPr>
            </w:pPr>
            <w:r w:rsidRPr="002C23F5">
              <w:rPr>
                <w:rFonts w:ascii="Times New Roman" w:eastAsia="Times New Roman" w:hAnsi="Times New Roman" w:cs="Times New Roman"/>
                <w:color w:val="000000"/>
              </w:rPr>
              <w:t>27,1</w:t>
            </w:r>
          </w:p>
        </w:tc>
        <w:tc>
          <w:tcPr>
            <w:tcW w:w="650" w:type="dxa"/>
            <w:tcBorders>
              <w:top w:val="single" w:sz="4" w:space="0" w:color="auto"/>
              <w:left w:val="nil"/>
              <w:bottom w:val="single" w:sz="4" w:space="0" w:color="auto"/>
              <w:right w:val="single" w:sz="4" w:space="0" w:color="auto"/>
            </w:tcBorders>
            <w:shd w:val="clear" w:color="auto" w:fill="auto"/>
            <w:vAlign w:val="bottom"/>
          </w:tcPr>
          <w:p w14:paraId="75087F71" w14:textId="77777777" w:rsidR="00595794" w:rsidRPr="002C23F5" w:rsidRDefault="00595794" w:rsidP="00B83FE5">
            <w:pPr>
              <w:spacing w:after="0"/>
              <w:jc w:val="center"/>
              <w:rPr>
                <w:rFonts w:ascii="Times New Roman" w:hAnsi="Times New Roman" w:cs="Times New Roman"/>
                <w:color w:val="000000"/>
              </w:rPr>
            </w:pPr>
            <w:r w:rsidRPr="002C23F5">
              <w:rPr>
                <w:rFonts w:ascii="Times New Roman" w:hAnsi="Times New Roman" w:cs="Times New Roman"/>
                <w:color w:val="000000"/>
              </w:rPr>
              <w:t>47,3</w:t>
            </w:r>
          </w:p>
        </w:tc>
        <w:tc>
          <w:tcPr>
            <w:tcW w:w="650" w:type="dxa"/>
            <w:tcBorders>
              <w:top w:val="single" w:sz="4" w:space="0" w:color="auto"/>
              <w:left w:val="single" w:sz="4" w:space="0" w:color="auto"/>
              <w:bottom w:val="single" w:sz="4" w:space="0" w:color="auto"/>
              <w:right w:val="nil"/>
            </w:tcBorders>
            <w:shd w:val="clear" w:color="auto" w:fill="auto"/>
            <w:vAlign w:val="bottom"/>
          </w:tcPr>
          <w:p w14:paraId="620E12A0" w14:textId="77777777" w:rsidR="00595794" w:rsidRPr="002C23F5" w:rsidRDefault="00595794" w:rsidP="00B83FE5">
            <w:pPr>
              <w:spacing w:after="0"/>
              <w:jc w:val="center"/>
              <w:rPr>
                <w:rFonts w:ascii="Times New Roman" w:hAnsi="Times New Roman" w:cs="Times New Roman"/>
                <w:color w:val="000000"/>
              </w:rPr>
            </w:pPr>
            <w:r w:rsidRPr="002C23F5">
              <w:rPr>
                <w:rFonts w:ascii="Times New Roman" w:hAnsi="Times New Roman" w:cs="Times New Roman"/>
                <w:color w:val="000000"/>
              </w:rPr>
              <w:t>52,7</w:t>
            </w:r>
          </w:p>
        </w:tc>
        <w:tc>
          <w:tcPr>
            <w:tcW w:w="649" w:type="dxa"/>
            <w:tcBorders>
              <w:top w:val="nil"/>
              <w:left w:val="single" w:sz="4" w:space="0" w:color="auto"/>
              <w:bottom w:val="single" w:sz="4" w:space="0" w:color="auto"/>
              <w:right w:val="single" w:sz="4" w:space="0" w:color="auto"/>
            </w:tcBorders>
            <w:shd w:val="clear" w:color="auto" w:fill="auto"/>
            <w:noWrap/>
            <w:vAlign w:val="bottom"/>
            <w:hideMark/>
          </w:tcPr>
          <w:p w14:paraId="50ED78A3" w14:textId="77777777" w:rsidR="00595794" w:rsidRPr="002C23F5" w:rsidRDefault="00595794" w:rsidP="00B83FE5">
            <w:pPr>
              <w:spacing w:after="0" w:line="240" w:lineRule="auto"/>
              <w:jc w:val="center"/>
              <w:rPr>
                <w:rFonts w:ascii="Times New Roman" w:eastAsia="Times New Roman" w:hAnsi="Times New Roman" w:cs="Times New Roman"/>
                <w:color w:val="000000"/>
              </w:rPr>
            </w:pPr>
            <w:r w:rsidRPr="002C23F5">
              <w:rPr>
                <w:rFonts w:ascii="Times New Roman" w:eastAsia="Times New Roman" w:hAnsi="Times New Roman" w:cs="Times New Roman"/>
                <w:color w:val="000000"/>
              </w:rPr>
              <w:t>77,3</w:t>
            </w:r>
          </w:p>
        </w:tc>
        <w:tc>
          <w:tcPr>
            <w:tcW w:w="650" w:type="dxa"/>
            <w:tcBorders>
              <w:top w:val="nil"/>
              <w:left w:val="nil"/>
              <w:bottom w:val="single" w:sz="4" w:space="0" w:color="auto"/>
              <w:right w:val="single" w:sz="4" w:space="0" w:color="auto"/>
            </w:tcBorders>
            <w:shd w:val="clear" w:color="auto" w:fill="auto"/>
            <w:noWrap/>
            <w:vAlign w:val="bottom"/>
            <w:hideMark/>
          </w:tcPr>
          <w:p w14:paraId="4139F05D" w14:textId="77777777" w:rsidR="00595794" w:rsidRPr="002C23F5" w:rsidRDefault="00595794" w:rsidP="00B83FE5">
            <w:pPr>
              <w:spacing w:after="0" w:line="240" w:lineRule="auto"/>
              <w:jc w:val="center"/>
              <w:rPr>
                <w:rFonts w:ascii="Times New Roman" w:eastAsia="Times New Roman" w:hAnsi="Times New Roman" w:cs="Times New Roman"/>
                <w:color w:val="000000"/>
              </w:rPr>
            </w:pPr>
            <w:r w:rsidRPr="002C23F5">
              <w:rPr>
                <w:rFonts w:ascii="Times New Roman" w:eastAsia="Times New Roman" w:hAnsi="Times New Roman" w:cs="Times New Roman"/>
                <w:color w:val="000000"/>
              </w:rPr>
              <w:t>22,7</w:t>
            </w:r>
          </w:p>
        </w:tc>
        <w:tc>
          <w:tcPr>
            <w:tcW w:w="650" w:type="dxa"/>
            <w:tcBorders>
              <w:top w:val="nil"/>
              <w:left w:val="nil"/>
              <w:bottom w:val="single" w:sz="4" w:space="0" w:color="auto"/>
              <w:right w:val="single" w:sz="4" w:space="0" w:color="auto"/>
            </w:tcBorders>
            <w:shd w:val="clear" w:color="auto" w:fill="auto"/>
            <w:noWrap/>
            <w:vAlign w:val="bottom"/>
            <w:hideMark/>
          </w:tcPr>
          <w:p w14:paraId="66C6EFE2" w14:textId="77777777" w:rsidR="00595794" w:rsidRPr="002C23F5" w:rsidRDefault="00595794" w:rsidP="00B83FE5">
            <w:pPr>
              <w:spacing w:after="0" w:line="240" w:lineRule="auto"/>
              <w:jc w:val="center"/>
              <w:rPr>
                <w:rFonts w:ascii="Times New Roman" w:eastAsia="Times New Roman" w:hAnsi="Times New Roman" w:cs="Times New Roman"/>
                <w:color w:val="000000"/>
              </w:rPr>
            </w:pPr>
            <w:r w:rsidRPr="002C23F5">
              <w:rPr>
                <w:rFonts w:ascii="Times New Roman" w:eastAsia="Times New Roman" w:hAnsi="Times New Roman" w:cs="Times New Roman"/>
                <w:color w:val="000000"/>
              </w:rPr>
              <w:t>77,8</w:t>
            </w:r>
          </w:p>
        </w:tc>
        <w:tc>
          <w:tcPr>
            <w:tcW w:w="649" w:type="dxa"/>
            <w:tcBorders>
              <w:top w:val="nil"/>
              <w:left w:val="nil"/>
              <w:bottom w:val="single" w:sz="4" w:space="0" w:color="auto"/>
              <w:right w:val="single" w:sz="4" w:space="0" w:color="auto"/>
            </w:tcBorders>
            <w:shd w:val="clear" w:color="auto" w:fill="auto"/>
            <w:noWrap/>
            <w:vAlign w:val="bottom"/>
            <w:hideMark/>
          </w:tcPr>
          <w:p w14:paraId="78ED919B" w14:textId="77777777" w:rsidR="00595794" w:rsidRPr="002C23F5" w:rsidRDefault="00595794" w:rsidP="00B83FE5">
            <w:pPr>
              <w:spacing w:after="0" w:line="240" w:lineRule="auto"/>
              <w:jc w:val="center"/>
              <w:rPr>
                <w:rFonts w:ascii="Times New Roman" w:eastAsia="Times New Roman" w:hAnsi="Times New Roman" w:cs="Times New Roman"/>
                <w:color w:val="000000"/>
              </w:rPr>
            </w:pPr>
            <w:r w:rsidRPr="002C23F5">
              <w:rPr>
                <w:rFonts w:ascii="Times New Roman" w:eastAsia="Times New Roman" w:hAnsi="Times New Roman" w:cs="Times New Roman"/>
                <w:color w:val="000000"/>
              </w:rPr>
              <w:t>22,2</w:t>
            </w:r>
          </w:p>
        </w:tc>
        <w:tc>
          <w:tcPr>
            <w:tcW w:w="650" w:type="dxa"/>
            <w:tcBorders>
              <w:top w:val="single" w:sz="4" w:space="0" w:color="auto"/>
              <w:left w:val="nil"/>
              <w:bottom w:val="single" w:sz="4" w:space="0" w:color="auto"/>
              <w:right w:val="single" w:sz="4" w:space="0" w:color="auto"/>
            </w:tcBorders>
            <w:shd w:val="clear" w:color="auto" w:fill="auto"/>
            <w:vAlign w:val="bottom"/>
          </w:tcPr>
          <w:p w14:paraId="4CF7E5B6" w14:textId="77777777" w:rsidR="00595794" w:rsidRPr="002C23F5" w:rsidRDefault="00595794" w:rsidP="00B83FE5">
            <w:pPr>
              <w:spacing w:after="0"/>
              <w:jc w:val="center"/>
              <w:rPr>
                <w:rFonts w:ascii="Times New Roman" w:hAnsi="Times New Roman" w:cs="Times New Roman"/>
                <w:color w:val="000000"/>
              </w:rPr>
            </w:pPr>
            <w:r w:rsidRPr="002C23F5">
              <w:rPr>
                <w:rFonts w:ascii="Times New Roman" w:hAnsi="Times New Roman" w:cs="Times New Roman"/>
                <w:color w:val="000000"/>
              </w:rPr>
              <w:t>78,3</w:t>
            </w:r>
          </w:p>
        </w:tc>
        <w:tc>
          <w:tcPr>
            <w:tcW w:w="650" w:type="dxa"/>
            <w:tcBorders>
              <w:top w:val="single" w:sz="4" w:space="0" w:color="auto"/>
              <w:left w:val="single" w:sz="4" w:space="0" w:color="auto"/>
              <w:bottom w:val="single" w:sz="4" w:space="0" w:color="auto"/>
              <w:right w:val="single" w:sz="4" w:space="0" w:color="auto"/>
            </w:tcBorders>
            <w:shd w:val="clear" w:color="auto" w:fill="auto"/>
            <w:vAlign w:val="bottom"/>
          </w:tcPr>
          <w:p w14:paraId="5D346170" w14:textId="77777777" w:rsidR="00595794" w:rsidRPr="002C23F5" w:rsidRDefault="00595794" w:rsidP="00B83FE5">
            <w:pPr>
              <w:spacing w:after="0"/>
              <w:jc w:val="center"/>
              <w:rPr>
                <w:rFonts w:ascii="Times New Roman" w:hAnsi="Times New Roman" w:cs="Times New Roman"/>
                <w:color w:val="000000"/>
              </w:rPr>
            </w:pPr>
            <w:r w:rsidRPr="002C23F5">
              <w:rPr>
                <w:rFonts w:ascii="Times New Roman" w:hAnsi="Times New Roman" w:cs="Times New Roman"/>
                <w:color w:val="000000"/>
              </w:rPr>
              <w:t>21,7</w:t>
            </w:r>
          </w:p>
        </w:tc>
      </w:tr>
      <w:tr w:rsidR="00595794" w:rsidRPr="002C23F5" w14:paraId="18D89180" w14:textId="77777777" w:rsidTr="00087CE9">
        <w:trPr>
          <w:trHeight w:val="20"/>
        </w:trPr>
        <w:tc>
          <w:tcPr>
            <w:tcW w:w="1843" w:type="dxa"/>
            <w:tcBorders>
              <w:top w:val="nil"/>
              <w:left w:val="single" w:sz="4" w:space="0" w:color="auto"/>
              <w:bottom w:val="single" w:sz="4" w:space="0" w:color="auto"/>
              <w:right w:val="single" w:sz="4" w:space="0" w:color="auto"/>
            </w:tcBorders>
            <w:shd w:val="clear" w:color="auto" w:fill="FFFFFF" w:themeFill="background1"/>
            <w:vAlign w:val="center"/>
            <w:hideMark/>
          </w:tcPr>
          <w:p w14:paraId="17FAFE30" w14:textId="77777777" w:rsidR="00595794" w:rsidRPr="00A30771" w:rsidRDefault="00595794" w:rsidP="00A30771">
            <w:pPr>
              <w:spacing w:after="0" w:line="240" w:lineRule="auto"/>
              <w:ind w:left="-57" w:right="-57"/>
              <w:rPr>
                <w:rFonts w:ascii="Times New Roman" w:eastAsia="Times New Roman" w:hAnsi="Times New Roman" w:cs="Times New Roman"/>
                <w:color w:val="000000"/>
                <w:spacing w:val="-4"/>
              </w:rPr>
            </w:pPr>
            <w:r w:rsidRPr="00A30771">
              <w:rPr>
                <w:rFonts w:ascii="Times New Roman" w:eastAsia="Times New Roman" w:hAnsi="Times New Roman" w:cs="Times New Roman"/>
                <w:color w:val="000000"/>
                <w:spacing w:val="-4"/>
              </w:rPr>
              <w:t>Кіровоградська</w:t>
            </w:r>
          </w:p>
        </w:tc>
        <w:tc>
          <w:tcPr>
            <w:tcW w:w="649" w:type="dxa"/>
            <w:tcBorders>
              <w:top w:val="nil"/>
              <w:left w:val="nil"/>
              <w:bottom w:val="single" w:sz="4" w:space="0" w:color="auto"/>
              <w:right w:val="single" w:sz="4" w:space="0" w:color="auto"/>
            </w:tcBorders>
            <w:shd w:val="clear" w:color="auto" w:fill="FFFFFF" w:themeFill="background1"/>
            <w:noWrap/>
            <w:vAlign w:val="bottom"/>
            <w:hideMark/>
          </w:tcPr>
          <w:p w14:paraId="12F624FF" w14:textId="77777777" w:rsidR="00595794" w:rsidRPr="002C23F5" w:rsidRDefault="00595794" w:rsidP="00B83FE5">
            <w:pPr>
              <w:spacing w:after="0" w:line="240" w:lineRule="auto"/>
              <w:jc w:val="center"/>
              <w:rPr>
                <w:rFonts w:ascii="Times New Roman" w:eastAsia="Times New Roman" w:hAnsi="Times New Roman" w:cs="Times New Roman"/>
                <w:color w:val="000000"/>
              </w:rPr>
            </w:pPr>
            <w:r w:rsidRPr="002C23F5">
              <w:rPr>
                <w:rFonts w:ascii="Times New Roman" w:eastAsia="Times New Roman" w:hAnsi="Times New Roman" w:cs="Times New Roman"/>
                <w:color w:val="000000"/>
              </w:rPr>
              <w:t>33,9</w:t>
            </w:r>
          </w:p>
        </w:tc>
        <w:tc>
          <w:tcPr>
            <w:tcW w:w="650" w:type="dxa"/>
            <w:tcBorders>
              <w:top w:val="nil"/>
              <w:left w:val="nil"/>
              <w:bottom w:val="single" w:sz="4" w:space="0" w:color="auto"/>
              <w:right w:val="single" w:sz="4" w:space="0" w:color="auto"/>
            </w:tcBorders>
            <w:shd w:val="clear" w:color="auto" w:fill="FFFFFF" w:themeFill="background1"/>
            <w:noWrap/>
            <w:vAlign w:val="bottom"/>
            <w:hideMark/>
          </w:tcPr>
          <w:p w14:paraId="07F60EE6" w14:textId="77777777" w:rsidR="00595794" w:rsidRPr="002C23F5" w:rsidRDefault="00595794" w:rsidP="00B83FE5">
            <w:pPr>
              <w:spacing w:after="0" w:line="240" w:lineRule="auto"/>
              <w:jc w:val="center"/>
              <w:rPr>
                <w:rFonts w:ascii="Times New Roman" w:eastAsia="Times New Roman" w:hAnsi="Times New Roman" w:cs="Times New Roman"/>
                <w:color w:val="000000"/>
              </w:rPr>
            </w:pPr>
            <w:r w:rsidRPr="002C23F5">
              <w:rPr>
                <w:rFonts w:ascii="Times New Roman" w:eastAsia="Times New Roman" w:hAnsi="Times New Roman" w:cs="Times New Roman"/>
                <w:color w:val="000000"/>
              </w:rPr>
              <w:t>66,1</w:t>
            </w:r>
          </w:p>
        </w:tc>
        <w:tc>
          <w:tcPr>
            <w:tcW w:w="650" w:type="dxa"/>
            <w:tcBorders>
              <w:top w:val="nil"/>
              <w:left w:val="nil"/>
              <w:bottom w:val="single" w:sz="4" w:space="0" w:color="auto"/>
              <w:right w:val="single" w:sz="4" w:space="0" w:color="auto"/>
            </w:tcBorders>
            <w:shd w:val="clear" w:color="auto" w:fill="FFFFFF" w:themeFill="background1"/>
            <w:noWrap/>
            <w:vAlign w:val="bottom"/>
            <w:hideMark/>
          </w:tcPr>
          <w:p w14:paraId="05A6533E" w14:textId="77777777" w:rsidR="00595794" w:rsidRPr="002C23F5" w:rsidRDefault="00595794" w:rsidP="00B83FE5">
            <w:pPr>
              <w:spacing w:after="0" w:line="240" w:lineRule="auto"/>
              <w:jc w:val="center"/>
              <w:rPr>
                <w:rFonts w:ascii="Times New Roman" w:eastAsia="Times New Roman" w:hAnsi="Times New Roman" w:cs="Times New Roman"/>
                <w:color w:val="000000"/>
              </w:rPr>
            </w:pPr>
            <w:r w:rsidRPr="002C23F5">
              <w:rPr>
                <w:rFonts w:ascii="Times New Roman" w:eastAsia="Times New Roman" w:hAnsi="Times New Roman" w:cs="Times New Roman"/>
                <w:color w:val="000000"/>
              </w:rPr>
              <w:t>5,7</w:t>
            </w:r>
          </w:p>
        </w:tc>
        <w:tc>
          <w:tcPr>
            <w:tcW w:w="649" w:type="dxa"/>
            <w:tcBorders>
              <w:top w:val="nil"/>
              <w:left w:val="nil"/>
              <w:bottom w:val="single" w:sz="4" w:space="0" w:color="auto"/>
              <w:right w:val="single" w:sz="4" w:space="0" w:color="auto"/>
            </w:tcBorders>
            <w:shd w:val="clear" w:color="auto" w:fill="FFFFFF" w:themeFill="background1"/>
            <w:noWrap/>
            <w:vAlign w:val="bottom"/>
            <w:hideMark/>
          </w:tcPr>
          <w:p w14:paraId="58D42227" w14:textId="77777777" w:rsidR="00595794" w:rsidRPr="002C23F5" w:rsidRDefault="00595794" w:rsidP="00B83FE5">
            <w:pPr>
              <w:spacing w:after="0" w:line="240" w:lineRule="auto"/>
              <w:jc w:val="center"/>
              <w:rPr>
                <w:rFonts w:ascii="Times New Roman" w:eastAsia="Times New Roman" w:hAnsi="Times New Roman" w:cs="Times New Roman"/>
                <w:color w:val="000000"/>
              </w:rPr>
            </w:pPr>
            <w:r w:rsidRPr="002C23F5">
              <w:rPr>
                <w:rFonts w:ascii="Times New Roman" w:eastAsia="Times New Roman" w:hAnsi="Times New Roman" w:cs="Times New Roman"/>
                <w:color w:val="000000"/>
              </w:rPr>
              <w:t>94,3</w:t>
            </w:r>
          </w:p>
        </w:tc>
        <w:tc>
          <w:tcPr>
            <w:tcW w:w="650" w:type="dxa"/>
            <w:tcBorders>
              <w:top w:val="single" w:sz="4" w:space="0" w:color="auto"/>
              <w:left w:val="nil"/>
              <w:bottom w:val="single" w:sz="4" w:space="0" w:color="auto"/>
              <w:right w:val="single" w:sz="4" w:space="0" w:color="auto"/>
            </w:tcBorders>
            <w:shd w:val="clear" w:color="auto" w:fill="FFFFFF" w:themeFill="background1"/>
            <w:vAlign w:val="bottom"/>
          </w:tcPr>
          <w:p w14:paraId="5D2F0796" w14:textId="77777777" w:rsidR="00595794" w:rsidRPr="002C23F5" w:rsidRDefault="00595794" w:rsidP="00B83FE5">
            <w:pPr>
              <w:spacing w:after="0"/>
              <w:jc w:val="center"/>
              <w:rPr>
                <w:rFonts w:ascii="Times New Roman" w:hAnsi="Times New Roman" w:cs="Times New Roman"/>
                <w:color w:val="000000"/>
              </w:rPr>
            </w:pPr>
            <w:r w:rsidRPr="002C23F5">
              <w:rPr>
                <w:rFonts w:ascii="Times New Roman" w:hAnsi="Times New Roman" w:cs="Times New Roman"/>
                <w:color w:val="000000"/>
              </w:rPr>
              <w:t>4,7</w:t>
            </w:r>
          </w:p>
        </w:tc>
        <w:tc>
          <w:tcPr>
            <w:tcW w:w="650" w:type="dxa"/>
            <w:tcBorders>
              <w:top w:val="single" w:sz="4" w:space="0" w:color="auto"/>
              <w:left w:val="single" w:sz="4" w:space="0" w:color="auto"/>
              <w:bottom w:val="single" w:sz="4" w:space="0" w:color="auto"/>
              <w:right w:val="nil"/>
            </w:tcBorders>
            <w:shd w:val="clear" w:color="auto" w:fill="FFFFFF" w:themeFill="background1"/>
            <w:vAlign w:val="bottom"/>
          </w:tcPr>
          <w:p w14:paraId="7042E207" w14:textId="77777777" w:rsidR="00595794" w:rsidRPr="002C23F5" w:rsidRDefault="00595794" w:rsidP="00B83FE5">
            <w:pPr>
              <w:spacing w:after="0"/>
              <w:jc w:val="center"/>
              <w:rPr>
                <w:rFonts w:ascii="Times New Roman" w:hAnsi="Times New Roman" w:cs="Times New Roman"/>
                <w:color w:val="000000"/>
              </w:rPr>
            </w:pPr>
            <w:r w:rsidRPr="002C23F5">
              <w:rPr>
                <w:rFonts w:ascii="Times New Roman" w:hAnsi="Times New Roman" w:cs="Times New Roman"/>
                <w:color w:val="000000"/>
              </w:rPr>
              <w:t>95,3</w:t>
            </w:r>
          </w:p>
        </w:tc>
        <w:tc>
          <w:tcPr>
            <w:tcW w:w="649"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50E60CE5" w14:textId="77777777" w:rsidR="00595794" w:rsidRPr="002C23F5" w:rsidRDefault="00595794" w:rsidP="00B83FE5">
            <w:pPr>
              <w:spacing w:after="0" w:line="240" w:lineRule="auto"/>
              <w:jc w:val="center"/>
              <w:rPr>
                <w:rFonts w:ascii="Times New Roman" w:eastAsia="Times New Roman" w:hAnsi="Times New Roman" w:cs="Times New Roman"/>
                <w:color w:val="000000"/>
              </w:rPr>
            </w:pPr>
            <w:r w:rsidRPr="002C23F5">
              <w:rPr>
                <w:rFonts w:ascii="Times New Roman" w:eastAsia="Times New Roman" w:hAnsi="Times New Roman" w:cs="Times New Roman"/>
                <w:color w:val="000000"/>
              </w:rPr>
              <w:t>49,4</w:t>
            </w:r>
          </w:p>
        </w:tc>
        <w:tc>
          <w:tcPr>
            <w:tcW w:w="650" w:type="dxa"/>
            <w:tcBorders>
              <w:top w:val="nil"/>
              <w:left w:val="nil"/>
              <w:bottom w:val="single" w:sz="4" w:space="0" w:color="auto"/>
              <w:right w:val="single" w:sz="4" w:space="0" w:color="auto"/>
            </w:tcBorders>
            <w:shd w:val="clear" w:color="auto" w:fill="FFFFFF" w:themeFill="background1"/>
            <w:noWrap/>
            <w:vAlign w:val="bottom"/>
            <w:hideMark/>
          </w:tcPr>
          <w:p w14:paraId="24898BD4" w14:textId="77777777" w:rsidR="00595794" w:rsidRPr="002C23F5" w:rsidRDefault="00595794" w:rsidP="00B83FE5">
            <w:pPr>
              <w:spacing w:after="0" w:line="240" w:lineRule="auto"/>
              <w:jc w:val="center"/>
              <w:rPr>
                <w:rFonts w:ascii="Times New Roman" w:eastAsia="Times New Roman" w:hAnsi="Times New Roman" w:cs="Times New Roman"/>
                <w:color w:val="000000"/>
              </w:rPr>
            </w:pPr>
            <w:r w:rsidRPr="002C23F5">
              <w:rPr>
                <w:rFonts w:ascii="Times New Roman" w:eastAsia="Times New Roman" w:hAnsi="Times New Roman" w:cs="Times New Roman"/>
                <w:color w:val="000000"/>
              </w:rPr>
              <w:t>50,6</w:t>
            </w:r>
          </w:p>
        </w:tc>
        <w:tc>
          <w:tcPr>
            <w:tcW w:w="650" w:type="dxa"/>
            <w:tcBorders>
              <w:top w:val="nil"/>
              <w:left w:val="nil"/>
              <w:bottom w:val="single" w:sz="4" w:space="0" w:color="auto"/>
              <w:right w:val="single" w:sz="4" w:space="0" w:color="auto"/>
            </w:tcBorders>
            <w:shd w:val="clear" w:color="auto" w:fill="FFFFFF" w:themeFill="background1"/>
            <w:noWrap/>
            <w:vAlign w:val="bottom"/>
            <w:hideMark/>
          </w:tcPr>
          <w:p w14:paraId="4BC6074D" w14:textId="77777777" w:rsidR="00595794" w:rsidRPr="002C23F5" w:rsidRDefault="00595794" w:rsidP="00B83FE5">
            <w:pPr>
              <w:spacing w:after="0" w:line="240" w:lineRule="auto"/>
              <w:jc w:val="center"/>
              <w:rPr>
                <w:rFonts w:ascii="Times New Roman" w:eastAsia="Times New Roman" w:hAnsi="Times New Roman" w:cs="Times New Roman"/>
                <w:color w:val="000000"/>
              </w:rPr>
            </w:pPr>
            <w:r w:rsidRPr="002C23F5">
              <w:rPr>
                <w:rFonts w:ascii="Times New Roman" w:eastAsia="Times New Roman" w:hAnsi="Times New Roman" w:cs="Times New Roman"/>
                <w:color w:val="000000"/>
              </w:rPr>
              <w:t>40,5</w:t>
            </w:r>
          </w:p>
        </w:tc>
        <w:tc>
          <w:tcPr>
            <w:tcW w:w="649" w:type="dxa"/>
            <w:tcBorders>
              <w:top w:val="nil"/>
              <w:left w:val="nil"/>
              <w:bottom w:val="single" w:sz="4" w:space="0" w:color="auto"/>
              <w:right w:val="single" w:sz="4" w:space="0" w:color="auto"/>
            </w:tcBorders>
            <w:shd w:val="clear" w:color="auto" w:fill="FFFFFF" w:themeFill="background1"/>
            <w:noWrap/>
            <w:vAlign w:val="bottom"/>
            <w:hideMark/>
          </w:tcPr>
          <w:p w14:paraId="0712F329" w14:textId="77777777" w:rsidR="00595794" w:rsidRPr="002C23F5" w:rsidRDefault="00595794" w:rsidP="00B83FE5">
            <w:pPr>
              <w:spacing w:after="0" w:line="240" w:lineRule="auto"/>
              <w:jc w:val="center"/>
              <w:rPr>
                <w:rFonts w:ascii="Times New Roman" w:eastAsia="Times New Roman" w:hAnsi="Times New Roman" w:cs="Times New Roman"/>
                <w:color w:val="000000"/>
              </w:rPr>
            </w:pPr>
            <w:r w:rsidRPr="002C23F5">
              <w:rPr>
                <w:rFonts w:ascii="Times New Roman" w:eastAsia="Times New Roman" w:hAnsi="Times New Roman" w:cs="Times New Roman"/>
                <w:color w:val="000000"/>
              </w:rPr>
              <w:t>59,5</w:t>
            </w:r>
          </w:p>
        </w:tc>
        <w:tc>
          <w:tcPr>
            <w:tcW w:w="650" w:type="dxa"/>
            <w:tcBorders>
              <w:top w:val="single" w:sz="4" w:space="0" w:color="auto"/>
              <w:left w:val="nil"/>
              <w:bottom w:val="single" w:sz="4" w:space="0" w:color="auto"/>
              <w:right w:val="single" w:sz="4" w:space="0" w:color="auto"/>
            </w:tcBorders>
            <w:shd w:val="clear" w:color="auto" w:fill="FFFFFF" w:themeFill="background1"/>
            <w:vAlign w:val="bottom"/>
          </w:tcPr>
          <w:p w14:paraId="7D072BBB" w14:textId="77777777" w:rsidR="00595794" w:rsidRPr="002C23F5" w:rsidRDefault="00595794" w:rsidP="00B83FE5">
            <w:pPr>
              <w:spacing w:after="0"/>
              <w:jc w:val="center"/>
              <w:rPr>
                <w:rFonts w:ascii="Times New Roman" w:hAnsi="Times New Roman" w:cs="Times New Roman"/>
                <w:color w:val="000000"/>
              </w:rPr>
            </w:pPr>
            <w:r w:rsidRPr="002C23F5">
              <w:rPr>
                <w:rFonts w:ascii="Times New Roman" w:hAnsi="Times New Roman" w:cs="Times New Roman"/>
                <w:color w:val="000000"/>
              </w:rPr>
              <w:t>18,3</w:t>
            </w:r>
          </w:p>
        </w:tc>
        <w:tc>
          <w:tcPr>
            <w:tcW w:w="65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17259BD9" w14:textId="77777777" w:rsidR="00595794" w:rsidRPr="002C23F5" w:rsidRDefault="00595794" w:rsidP="00B83FE5">
            <w:pPr>
              <w:spacing w:after="0"/>
              <w:jc w:val="center"/>
              <w:rPr>
                <w:rFonts w:ascii="Times New Roman" w:hAnsi="Times New Roman" w:cs="Times New Roman"/>
                <w:color w:val="000000"/>
              </w:rPr>
            </w:pPr>
            <w:r w:rsidRPr="002C23F5">
              <w:rPr>
                <w:rFonts w:ascii="Times New Roman" w:hAnsi="Times New Roman" w:cs="Times New Roman"/>
                <w:color w:val="000000"/>
              </w:rPr>
              <w:t>81,7</w:t>
            </w:r>
          </w:p>
        </w:tc>
      </w:tr>
      <w:tr w:rsidR="00595794" w:rsidRPr="002C23F5" w14:paraId="3936BAE0" w14:textId="77777777" w:rsidTr="00AF57D8">
        <w:trPr>
          <w:trHeight w:val="20"/>
        </w:trPr>
        <w:tc>
          <w:tcPr>
            <w:tcW w:w="1843" w:type="dxa"/>
            <w:tcBorders>
              <w:top w:val="nil"/>
              <w:left w:val="single" w:sz="4" w:space="0" w:color="auto"/>
              <w:bottom w:val="single" w:sz="4" w:space="0" w:color="auto"/>
              <w:right w:val="single" w:sz="4" w:space="0" w:color="auto"/>
            </w:tcBorders>
            <w:shd w:val="clear" w:color="auto" w:fill="auto"/>
            <w:vAlign w:val="center"/>
            <w:hideMark/>
          </w:tcPr>
          <w:p w14:paraId="4752A1C8" w14:textId="77777777" w:rsidR="00595794" w:rsidRPr="00A30771" w:rsidRDefault="00595794" w:rsidP="00A30771">
            <w:pPr>
              <w:spacing w:after="0" w:line="240" w:lineRule="auto"/>
              <w:ind w:left="-57" w:right="-57"/>
              <w:rPr>
                <w:rFonts w:ascii="Times New Roman" w:eastAsia="Times New Roman" w:hAnsi="Times New Roman" w:cs="Times New Roman"/>
                <w:color w:val="000000"/>
                <w:spacing w:val="-4"/>
              </w:rPr>
            </w:pPr>
            <w:r w:rsidRPr="00A30771">
              <w:rPr>
                <w:rFonts w:ascii="Times New Roman" w:eastAsia="Times New Roman" w:hAnsi="Times New Roman" w:cs="Times New Roman"/>
                <w:color w:val="000000"/>
                <w:spacing w:val="-4"/>
              </w:rPr>
              <w:t>Луганська</w:t>
            </w:r>
          </w:p>
        </w:tc>
        <w:tc>
          <w:tcPr>
            <w:tcW w:w="649" w:type="dxa"/>
            <w:tcBorders>
              <w:top w:val="nil"/>
              <w:left w:val="nil"/>
              <w:bottom w:val="single" w:sz="4" w:space="0" w:color="auto"/>
              <w:right w:val="single" w:sz="4" w:space="0" w:color="auto"/>
            </w:tcBorders>
            <w:shd w:val="clear" w:color="auto" w:fill="auto"/>
            <w:noWrap/>
            <w:vAlign w:val="bottom"/>
            <w:hideMark/>
          </w:tcPr>
          <w:p w14:paraId="48155E08" w14:textId="77777777" w:rsidR="00595794" w:rsidRPr="002C23F5" w:rsidRDefault="00595794" w:rsidP="00B83FE5">
            <w:pPr>
              <w:spacing w:after="0" w:line="240" w:lineRule="auto"/>
              <w:jc w:val="center"/>
              <w:rPr>
                <w:rFonts w:ascii="Times New Roman" w:eastAsia="Times New Roman" w:hAnsi="Times New Roman" w:cs="Times New Roman"/>
                <w:color w:val="000000"/>
              </w:rPr>
            </w:pPr>
            <w:r w:rsidRPr="002C23F5">
              <w:rPr>
                <w:rFonts w:ascii="Times New Roman" w:eastAsia="Times New Roman" w:hAnsi="Times New Roman" w:cs="Times New Roman"/>
                <w:color w:val="000000"/>
              </w:rPr>
              <w:t>27,0</w:t>
            </w:r>
          </w:p>
        </w:tc>
        <w:tc>
          <w:tcPr>
            <w:tcW w:w="650" w:type="dxa"/>
            <w:tcBorders>
              <w:top w:val="nil"/>
              <w:left w:val="nil"/>
              <w:bottom w:val="single" w:sz="4" w:space="0" w:color="auto"/>
              <w:right w:val="single" w:sz="4" w:space="0" w:color="auto"/>
            </w:tcBorders>
            <w:shd w:val="clear" w:color="auto" w:fill="auto"/>
            <w:noWrap/>
            <w:vAlign w:val="bottom"/>
            <w:hideMark/>
          </w:tcPr>
          <w:p w14:paraId="76C533B7" w14:textId="77777777" w:rsidR="00595794" w:rsidRPr="002C23F5" w:rsidRDefault="00595794" w:rsidP="00B83FE5">
            <w:pPr>
              <w:spacing w:after="0" w:line="240" w:lineRule="auto"/>
              <w:jc w:val="center"/>
              <w:rPr>
                <w:rFonts w:ascii="Times New Roman" w:eastAsia="Times New Roman" w:hAnsi="Times New Roman" w:cs="Times New Roman"/>
                <w:color w:val="000000"/>
              </w:rPr>
            </w:pPr>
            <w:r w:rsidRPr="002C23F5">
              <w:rPr>
                <w:rFonts w:ascii="Times New Roman" w:eastAsia="Times New Roman" w:hAnsi="Times New Roman" w:cs="Times New Roman"/>
                <w:color w:val="000000"/>
              </w:rPr>
              <w:t>73,0</w:t>
            </w:r>
          </w:p>
        </w:tc>
        <w:tc>
          <w:tcPr>
            <w:tcW w:w="650" w:type="dxa"/>
            <w:tcBorders>
              <w:top w:val="nil"/>
              <w:left w:val="nil"/>
              <w:bottom w:val="single" w:sz="4" w:space="0" w:color="auto"/>
              <w:right w:val="single" w:sz="4" w:space="0" w:color="auto"/>
            </w:tcBorders>
            <w:shd w:val="clear" w:color="auto" w:fill="auto"/>
            <w:noWrap/>
            <w:vAlign w:val="bottom"/>
            <w:hideMark/>
          </w:tcPr>
          <w:p w14:paraId="065DF962" w14:textId="77777777" w:rsidR="00595794" w:rsidRPr="002C23F5" w:rsidRDefault="00595794" w:rsidP="00B83FE5">
            <w:pPr>
              <w:spacing w:after="0" w:line="240" w:lineRule="auto"/>
              <w:jc w:val="center"/>
              <w:rPr>
                <w:rFonts w:ascii="Times New Roman" w:eastAsia="Times New Roman" w:hAnsi="Times New Roman" w:cs="Times New Roman"/>
                <w:color w:val="000000"/>
              </w:rPr>
            </w:pPr>
            <w:r w:rsidRPr="002C23F5">
              <w:rPr>
                <w:rFonts w:ascii="Times New Roman" w:eastAsia="Times New Roman" w:hAnsi="Times New Roman" w:cs="Times New Roman"/>
                <w:color w:val="000000"/>
              </w:rPr>
              <w:t>…</w:t>
            </w:r>
          </w:p>
        </w:tc>
        <w:tc>
          <w:tcPr>
            <w:tcW w:w="649" w:type="dxa"/>
            <w:tcBorders>
              <w:top w:val="nil"/>
              <w:left w:val="nil"/>
              <w:bottom w:val="single" w:sz="4" w:space="0" w:color="auto"/>
              <w:right w:val="single" w:sz="4" w:space="0" w:color="auto"/>
            </w:tcBorders>
            <w:shd w:val="clear" w:color="auto" w:fill="auto"/>
            <w:noWrap/>
            <w:vAlign w:val="bottom"/>
            <w:hideMark/>
          </w:tcPr>
          <w:p w14:paraId="5E34C87E" w14:textId="77777777" w:rsidR="00595794" w:rsidRPr="002C23F5" w:rsidRDefault="00595794" w:rsidP="00B83FE5">
            <w:pPr>
              <w:spacing w:after="0" w:line="240" w:lineRule="auto"/>
              <w:jc w:val="center"/>
              <w:rPr>
                <w:rFonts w:ascii="Times New Roman" w:eastAsia="Times New Roman" w:hAnsi="Times New Roman" w:cs="Times New Roman"/>
                <w:color w:val="000000"/>
              </w:rPr>
            </w:pPr>
            <w:r w:rsidRPr="002C23F5">
              <w:rPr>
                <w:rFonts w:ascii="Times New Roman" w:eastAsia="Times New Roman" w:hAnsi="Times New Roman" w:cs="Times New Roman"/>
                <w:color w:val="000000"/>
              </w:rPr>
              <w:t>…</w:t>
            </w:r>
          </w:p>
        </w:tc>
        <w:tc>
          <w:tcPr>
            <w:tcW w:w="650" w:type="dxa"/>
            <w:tcBorders>
              <w:top w:val="single" w:sz="4" w:space="0" w:color="auto"/>
              <w:left w:val="nil"/>
              <w:bottom w:val="single" w:sz="4" w:space="0" w:color="auto"/>
              <w:right w:val="single" w:sz="4" w:space="0" w:color="auto"/>
            </w:tcBorders>
            <w:shd w:val="clear" w:color="auto" w:fill="auto"/>
            <w:vAlign w:val="bottom"/>
          </w:tcPr>
          <w:p w14:paraId="29FC63D7" w14:textId="77777777" w:rsidR="00595794" w:rsidRPr="002C23F5" w:rsidRDefault="00595794" w:rsidP="00B83FE5">
            <w:pPr>
              <w:spacing w:after="0"/>
              <w:jc w:val="center"/>
              <w:rPr>
                <w:rFonts w:ascii="Times New Roman" w:hAnsi="Times New Roman" w:cs="Times New Roman"/>
                <w:color w:val="000000"/>
              </w:rPr>
            </w:pPr>
            <w:r w:rsidRPr="002C23F5">
              <w:rPr>
                <w:rFonts w:ascii="Times New Roman" w:hAnsi="Times New Roman" w:cs="Times New Roman"/>
                <w:color w:val="000000"/>
              </w:rPr>
              <w:t>…</w:t>
            </w:r>
          </w:p>
        </w:tc>
        <w:tc>
          <w:tcPr>
            <w:tcW w:w="650" w:type="dxa"/>
            <w:tcBorders>
              <w:top w:val="single" w:sz="4" w:space="0" w:color="auto"/>
              <w:left w:val="single" w:sz="4" w:space="0" w:color="auto"/>
              <w:bottom w:val="single" w:sz="4" w:space="0" w:color="auto"/>
              <w:right w:val="nil"/>
            </w:tcBorders>
            <w:shd w:val="clear" w:color="auto" w:fill="auto"/>
            <w:vAlign w:val="bottom"/>
          </w:tcPr>
          <w:p w14:paraId="528EEF51" w14:textId="77777777" w:rsidR="00595794" w:rsidRPr="002C23F5" w:rsidRDefault="00595794" w:rsidP="00B83FE5">
            <w:pPr>
              <w:spacing w:after="0"/>
              <w:jc w:val="center"/>
              <w:rPr>
                <w:rFonts w:ascii="Times New Roman" w:hAnsi="Times New Roman" w:cs="Times New Roman"/>
                <w:color w:val="000000"/>
              </w:rPr>
            </w:pPr>
            <w:r w:rsidRPr="002C23F5">
              <w:rPr>
                <w:rFonts w:ascii="Times New Roman" w:hAnsi="Times New Roman" w:cs="Times New Roman"/>
                <w:color w:val="000000"/>
              </w:rPr>
              <w:t>…</w:t>
            </w:r>
          </w:p>
        </w:tc>
        <w:tc>
          <w:tcPr>
            <w:tcW w:w="649" w:type="dxa"/>
            <w:tcBorders>
              <w:top w:val="nil"/>
              <w:left w:val="single" w:sz="4" w:space="0" w:color="auto"/>
              <w:bottom w:val="single" w:sz="4" w:space="0" w:color="auto"/>
              <w:right w:val="single" w:sz="4" w:space="0" w:color="auto"/>
            </w:tcBorders>
            <w:shd w:val="clear" w:color="auto" w:fill="auto"/>
            <w:noWrap/>
            <w:vAlign w:val="bottom"/>
            <w:hideMark/>
          </w:tcPr>
          <w:p w14:paraId="507FE9D1" w14:textId="77777777" w:rsidR="00595794" w:rsidRPr="002C23F5" w:rsidRDefault="00595794" w:rsidP="00B83FE5">
            <w:pPr>
              <w:spacing w:after="0" w:line="240" w:lineRule="auto"/>
              <w:jc w:val="center"/>
              <w:rPr>
                <w:rFonts w:ascii="Times New Roman" w:eastAsia="Times New Roman" w:hAnsi="Times New Roman" w:cs="Times New Roman"/>
                <w:color w:val="000000"/>
              </w:rPr>
            </w:pPr>
            <w:r w:rsidRPr="002C23F5">
              <w:rPr>
                <w:rFonts w:ascii="Times New Roman" w:eastAsia="Times New Roman" w:hAnsi="Times New Roman" w:cs="Times New Roman"/>
                <w:color w:val="000000"/>
              </w:rPr>
              <w:t>38,1</w:t>
            </w:r>
          </w:p>
        </w:tc>
        <w:tc>
          <w:tcPr>
            <w:tcW w:w="650" w:type="dxa"/>
            <w:tcBorders>
              <w:top w:val="nil"/>
              <w:left w:val="nil"/>
              <w:bottom w:val="single" w:sz="4" w:space="0" w:color="auto"/>
              <w:right w:val="single" w:sz="4" w:space="0" w:color="auto"/>
            </w:tcBorders>
            <w:shd w:val="clear" w:color="auto" w:fill="auto"/>
            <w:noWrap/>
            <w:vAlign w:val="bottom"/>
            <w:hideMark/>
          </w:tcPr>
          <w:p w14:paraId="5639C646" w14:textId="77777777" w:rsidR="00595794" w:rsidRPr="002C23F5" w:rsidRDefault="00595794" w:rsidP="00B83FE5">
            <w:pPr>
              <w:spacing w:after="0" w:line="240" w:lineRule="auto"/>
              <w:jc w:val="center"/>
              <w:rPr>
                <w:rFonts w:ascii="Times New Roman" w:eastAsia="Times New Roman" w:hAnsi="Times New Roman" w:cs="Times New Roman"/>
                <w:color w:val="000000"/>
              </w:rPr>
            </w:pPr>
            <w:r w:rsidRPr="002C23F5">
              <w:rPr>
                <w:rFonts w:ascii="Times New Roman" w:eastAsia="Times New Roman" w:hAnsi="Times New Roman" w:cs="Times New Roman"/>
                <w:color w:val="000000"/>
              </w:rPr>
              <w:t>61,9</w:t>
            </w:r>
          </w:p>
        </w:tc>
        <w:tc>
          <w:tcPr>
            <w:tcW w:w="650" w:type="dxa"/>
            <w:tcBorders>
              <w:top w:val="nil"/>
              <w:left w:val="nil"/>
              <w:bottom w:val="single" w:sz="4" w:space="0" w:color="auto"/>
              <w:right w:val="single" w:sz="4" w:space="0" w:color="auto"/>
            </w:tcBorders>
            <w:shd w:val="clear" w:color="auto" w:fill="auto"/>
            <w:noWrap/>
            <w:vAlign w:val="bottom"/>
            <w:hideMark/>
          </w:tcPr>
          <w:p w14:paraId="017852FC" w14:textId="77777777" w:rsidR="00595794" w:rsidRPr="002C23F5" w:rsidRDefault="00595794" w:rsidP="00B83FE5">
            <w:pPr>
              <w:spacing w:after="0" w:line="240" w:lineRule="auto"/>
              <w:jc w:val="center"/>
              <w:rPr>
                <w:rFonts w:ascii="Times New Roman" w:eastAsia="Times New Roman" w:hAnsi="Times New Roman" w:cs="Times New Roman"/>
                <w:color w:val="000000"/>
              </w:rPr>
            </w:pPr>
            <w:r w:rsidRPr="002C23F5">
              <w:rPr>
                <w:rFonts w:ascii="Times New Roman" w:eastAsia="Times New Roman" w:hAnsi="Times New Roman" w:cs="Times New Roman"/>
                <w:color w:val="000000"/>
              </w:rPr>
              <w:t>…</w:t>
            </w:r>
          </w:p>
        </w:tc>
        <w:tc>
          <w:tcPr>
            <w:tcW w:w="649" w:type="dxa"/>
            <w:tcBorders>
              <w:top w:val="nil"/>
              <w:left w:val="nil"/>
              <w:bottom w:val="single" w:sz="4" w:space="0" w:color="auto"/>
              <w:right w:val="single" w:sz="4" w:space="0" w:color="auto"/>
            </w:tcBorders>
            <w:shd w:val="clear" w:color="auto" w:fill="auto"/>
            <w:noWrap/>
            <w:vAlign w:val="bottom"/>
            <w:hideMark/>
          </w:tcPr>
          <w:p w14:paraId="00144213" w14:textId="77777777" w:rsidR="00595794" w:rsidRPr="002C23F5" w:rsidRDefault="00595794" w:rsidP="00B83FE5">
            <w:pPr>
              <w:spacing w:after="0" w:line="240" w:lineRule="auto"/>
              <w:jc w:val="center"/>
              <w:rPr>
                <w:rFonts w:ascii="Times New Roman" w:eastAsia="Times New Roman" w:hAnsi="Times New Roman" w:cs="Times New Roman"/>
                <w:color w:val="000000"/>
              </w:rPr>
            </w:pPr>
            <w:r w:rsidRPr="002C23F5">
              <w:rPr>
                <w:rFonts w:ascii="Times New Roman" w:eastAsia="Times New Roman" w:hAnsi="Times New Roman" w:cs="Times New Roman"/>
                <w:color w:val="000000"/>
              </w:rPr>
              <w:t>…</w:t>
            </w:r>
          </w:p>
        </w:tc>
        <w:tc>
          <w:tcPr>
            <w:tcW w:w="650" w:type="dxa"/>
            <w:tcBorders>
              <w:top w:val="single" w:sz="4" w:space="0" w:color="auto"/>
              <w:left w:val="nil"/>
              <w:bottom w:val="single" w:sz="4" w:space="0" w:color="auto"/>
              <w:right w:val="single" w:sz="4" w:space="0" w:color="auto"/>
            </w:tcBorders>
            <w:shd w:val="clear" w:color="auto" w:fill="auto"/>
            <w:vAlign w:val="bottom"/>
          </w:tcPr>
          <w:p w14:paraId="2437930B" w14:textId="77777777" w:rsidR="00595794" w:rsidRPr="002C23F5" w:rsidRDefault="00595794" w:rsidP="00B83FE5">
            <w:pPr>
              <w:spacing w:after="0"/>
              <w:jc w:val="center"/>
              <w:rPr>
                <w:rFonts w:ascii="Times New Roman" w:hAnsi="Times New Roman" w:cs="Times New Roman"/>
                <w:color w:val="000000"/>
              </w:rPr>
            </w:pPr>
            <w:r w:rsidRPr="002C23F5">
              <w:rPr>
                <w:rFonts w:ascii="Times New Roman" w:hAnsi="Times New Roman" w:cs="Times New Roman"/>
                <w:color w:val="000000"/>
              </w:rPr>
              <w:t>…</w:t>
            </w:r>
          </w:p>
        </w:tc>
        <w:tc>
          <w:tcPr>
            <w:tcW w:w="650" w:type="dxa"/>
            <w:tcBorders>
              <w:top w:val="single" w:sz="4" w:space="0" w:color="auto"/>
              <w:left w:val="single" w:sz="4" w:space="0" w:color="auto"/>
              <w:bottom w:val="single" w:sz="4" w:space="0" w:color="auto"/>
              <w:right w:val="single" w:sz="4" w:space="0" w:color="auto"/>
            </w:tcBorders>
            <w:shd w:val="clear" w:color="auto" w:fill="auto"/>
            <w:vAlign w:val="bottom"/>
          </w:tcPr>
          <w:p w14:paraId="0310DE8F" w14:textId="77777777" w:rsidR="00595794" w:rsidRPr="002C23F5" w:rsidRDefault="00595794" w:rsidP="00B83FE5">
            <w:pPr>
              <w:spacing w:after="0"/>
              <w:jc w:val="center"/>
              <w:rPr>
                <w:rFonts w:ascii="Times New Roman" w:hAnsi="Times New Roman" w:cs="Times New Roman"/>
                <w:color w:val="000000"/>
              </w:rPr>
            </w:pPr>
            <w:r w:rsidRPr="002C23F5">
              <w:rPr>
                <w:rFonts w:ascii="Times New Roman" w:hAnsi="Times New Roman" w:cs="Times New Roman"/>
                <w:color w:val="000000"/>
              </w:rPr>
              <w:t>…</w:t>
            </w:r>
          </w:p>
        </w:tc>
      </w:tr>
      <w:tr w:rsidR="00595794" w:rsidRPr="002C23F5" w14:paraId="1045443C" w14:textId="77777777" w:rsidTr="00AF57D8">
        <w:trPr>
          <w:trHeight w:val="20"/>
        </w:trPr>
        <w:tc>
          <w:tcPr>
            <w:tcW w:w="1843" w:type="dxa"/>
            <w:tcBorders>
              <w:top w:val="nil"/>
              <w:left w:val="single" w:sz="4" w:space="0" w:color="auto"/>
              <w:bottom w:val="single" w:sz="4" w:space="0" w:color="auto"/>
              <w:right w:val="single" w:sz="4" w:space="0" w:color="auto"/>
            </w:tcBorders>
            <w:shd w:val="clear" w:color="auto" w:fill="auto"/>
            <w:vAlign w:val="center"/>
            <w:hideMark/>
          </w:tcPr>
          <w:p w14:paraId="03ABF7F0" w14:textId="77777777" w:rsidR="00595794" w:rsidRPr="00A30771" w:rsidRDefault="00595794" w:rsidP="00A30771">
            <w:pPr>
              <w:spacing w:after="0" w:line="240" w:lineRule="auto"/>
              <w:ind w:left="-57" w:right="-57"/>
              <w:rPr>
                <w:rFonts w:ascii="Times New Roman" w:eastAsia="Times New Roman" w:hAnsi="Times New Roman" w:cs="Times New Roman"/>
                <w:color w:val="000000"/>
                <w:spacing w:val="-4"/>
              </w:rPr>
            </w:pPr>
            <w:r w:rsidRPr="00A30771">
              <w:rPr>
                <w:rFonts w:ascii="Times New Roman" w:eastAsia="Times New Roman" w:hAnsi="Times New Roman" w:cs="Times New Roman"/>
                <w:color w:val="000000"/>
                <w:spacing w:val="-4"/>
              </w:rPr>
              <w:t>Львівська</w:t>
            </w:r>
          </w:p>
        </w:tc>
        <w:tc>
          <w:tcPr>
            <w:tcW w:w="649" w:type="dxa"/>
            <w:tcBorders>
              <w:top w:val="nil"/>
              <w:left w:val="nil"/>
              <w:bottom w:val="single" w:sz="4" w:space="0" w:color="auto"/>
              <w:right w:val="single" w:sz="4" w:space="0" w:color="auto"/>
            </w:tcBorders>
            <w:shd w:val="clear" w:color="auto" w:fill="auto"/>
            <w:noWrap/>
            <w:vAlign w:val="bottom"/>
            <w:hideMark/>
          </w:tcPr>
          <w:p w14:paraId="775368BB" w14:textId="77777777" w:rsidR="00595794" w:rsidRPr="002C23F5" w:rsidRDefault="00595794" w:rsidP="00B83FE5">
            <w:pPr>
              <w:spacing w:after="0" w:line="240" w:lineRule="auto"/>
              <w:jc w:val="center"/>
              <w:rPr>
                <w:rFonts w:ascii="Times New Roman" w:eastAsia="Times New Roman" w:hAnsi="Times New Roman" w:cs="Times New Roman"/>
                <w:color w:val="000000"/>
              </w:rPr>
            </w:pPr>
            <w:r w:rsidRPr="002C23F5">
              <w:rPr>
                <w:rFonts w:ascii="Times New Roman" w:eastAsia="Times New Roman" w:hAnsi="Times New Roman" w:cs="Times New Roman"/>
                <w:color w:val="000000"/>
              </w:rPr>
              <w:t>47,2</w:t>
            </w:r>
          </w:p>
        </w:tc>
        <w:tc>
          <w:tcPr>
            <w:tcW w:w="650" w:type="dxa"/>
            <w:tcBorders>
              <w:top w:val="nil"/>
              <w:left w:val="nil"/>
              <w:bottom w:val="single" w:sz="4" w:space="0" w:color="auto"/>
              <w:right w:val="single" w:sz="4" w:space="0" w:color="auto"/>
            </w:tcBorders>
            <w:shd w:val="clear" w:color="auto" w:fill="auto"/>
            <w:noWrap/>
            <w:vAlign w:val="bottom"/>
            <w:hideMark/>
          </w:tcPr>
          <w:p w14:paraId="55E5D720" w14:textId="77777777" w:rsidR="00595794" w:rsidRPr="002C23F5" w:rsidRDefault="00595794" w:rsidP="00B83FE5">
            <w:pPr>
              <w:spacing w:after="0" w:line="240" w:lineRule="auto"/>
              <w:jc w:val="center"/>
              <w:rPr>
                <w:rFonts w:ascii="Times New Roman" w:eastAsia="Times New Roman" w:hAnsi="Times New Roman" w:cs="Times New Roman"/>
                <w:color w:val="000000"/>
              </w:rPr>
            </w:pPr>
            <w:r w:rsidRPr="002C23F5">
              <w:rPr>
                <w:rFonts w:ascii="Times New Roman" w:eastAsia="Times New Roman" w:hAnsi="Times New Roman" w:cs="Times New Roman"/>
                <w:color w:val="000000"/>
              </w:rPr>
              <w:t>52,8</w:t>
            </w:r>
          </w:p>
        </w:tc>
        <w:tc>
          <w:tcPr>
            <w:tcW w:w="650" w:type="dxa"/>
            <w:tcBorders>
              <w:top w:val="nil"/>
              <w:left w:val="nil"/>
              <w:bottom w:val="single" w:sz="4" w:space="0" w:color="auto"/>
              <w:right w:val="single" w:sz="4" w:space="0" w:color="auto"/>
            </w:tcBorders>
            <w:shd w:val="clear" w:color="auto" w:fill="auto"/>
            <w:noWrap/>
            <w:vAlign w:val="bottom"/>
            <w:hideMark/>
          </w:tcPr>
          <w:p w14:paraId="6D7AD6F1" w14:textId="77777777" w:rsidR="00595794" w:rsidRPr="002C23F5" w:rsidRDefault="00595794" w:rsidP="00B83FE5">
            <w:pPr>
              <w:spacing w:after="0" w:line="240" w:lineRule="auto"/>
              <w:jc w:val="center"/>
              <w:rPr>
                <w:rFonts w:ascii="Times New Roman" w:eastAsia="Times New Roman" w:hAnsi="Times New Roman" w:cs="Times New Roman"/>
                <w:color w:val="000000"/>
              </w:rPr>
            </w:pPr>
            <w:r w:rsidRPr="002C23F5">
              <w:rPr>
                <w:rFonts w:ascii="Times New Roman" w:eastAsia="Times New Roman" w:hAnsi="Times New Roman" w:cs="Times New Roman"/>
                <w:color w:val="000000"/>
              </w:rPr>
              <w:t>69,5</w:t>
            </w:r>
          </w:p>
        </w:tc>
        <w:tc>
          <w:tcPr>
            <w:tcW w:w="649" w:type="dxa"/>
            <w:tcBorders>
              <w:top w:val="nil"/>
              <w:left w:val="nil"/>
              <w:bottom w:val="single" w:sz="4" w:space="0" w:color="auto"/>
              <w:right w:val="single" w:sz="4" w:space="0" w:color="auto"/>
            </w:tcBorders>
            <w:shd w:val="clear" w:color="auto" w:fill="auto"/>
            <w:noWrap/>
            <w:vAlign w:val="bottom"/>
            <w:hideMark/>
          </w:tcPr>
          <w:p w14:paraId="1C94C01B" w14:textId="77777777" w:rsidR="00595794" w:rsidRPr="002C23F5" w:rsidRDefault="00595794" w:rsidP="00B83FE5">
            <w:pPr>
              <w:spacing w:after="0" w:line="240" w:lineRule="auto"/>
              <w:jc w:val="center"/>
              <w:rPr>
                <w:rFonts w:ascii="Times New Roman" w:eastAsia="Times New Roman" w:hAnsi="Times New Roman" w:cs="Times New Roman"/>
                <w:color w:val="000000"/>
              </w:rPr>
            </w:pPr>
            <w:r w:rsidRPr="002C23F5">
              <w:rPr>
                <w:rFonts w:ascii="Times New Roman" w:eastAsia="Times New Roman" w:hAnsi="Times New Roman" w:cs="Times New Roman"/>
                <w:color w:val="000000"/>
              </w:rPr>
              <w:t>30,5</w:t>
            </w:r>
          </w:p>
        </w:tc>
        <w:tc>
          <w:tcPr>
            <w:tcW w:w="650" w:type="dxa"/>
            <w:tcBorders>
              <w:top w:val="single" w:sz="4" w:space="0" w:color="auto"/>
              <w:left w:val="nil"/>
              <w:bottom w:val="single" w:sz="4" w:space="0" w:color="auto"/>
              <w:right w:val="single" w:sz="4" w:space="0" w:color="auto"/>
            </w:tcBorders>
            <w:shd w:val="clear" w:color="auto" w:fill="auto"/>
            <w:vAlign w:val="bottom"/>
          </w:tcPr>
          <w:p w14:paraId="119A9CA9" w14:textId="77777777" w:rsidR="00595794" w:rsidRPr="002C23F5" w:rsidRDefault="00595794" w:rsidP="00B83FE5">
            <w:pPr>
              <w:spacing w:after="0"/>
              <w:jc w:val="center"/>
              <w:rPr>
                <w:rFonts w:ascii="Times New Roman" w:hAnsi="Times New Roman" w:cs="Times New Roman"/>
                <w:color w:val="000000"/>
              </w:rPr>
            </w:pPr>
            <w:r w:rsidRPr="002C23F5">
              <w:rPr>
                <w:rFonts w:ascii="Times New Roman" w:hAnsi="Times New Roman" w:cs="Times New Roman"/>
                <w:color w:val="000000"/>
              </w:rPr>
              <w:t>62,1</w:t>
            </w:r>
          </w:p>
        </w:tc>
        <w:tc>
          <w:tcPr>
            <w:tcW w:w="650" w:type="dxa"/>
            <w:tcBorders>
              <w:top w:val="single" w:sz="4" w:space="0" w:color="auto"/>
              <w:left w:val="single" w:sz="4" w:space="0" w:color="auto"/>
              <w:bottom w:val="single" w:sz="4" w:space="0" w:color="auto"/>
              <w:right w:val="nil"/>
            </w:tcBorders>
            <w:shd w:val="clear" w:color="auto" w:fill="auto"/>
            <w:vAlign w:val="bottom"/>
          </w:tcPr>
          <w:p w14:paraId="7378B27E" w14:textId="77777777" w:rsidR="00595794" w:rsidRPr="002C23F5" w:rsidRDefault="00595794" w:rsidP="00B83FE5">
            <w:pPr>
              <w:spacing w:after="0"/>
              <w:jc w:val="center"/>
              <w:rPr>
                <w:rFonts w:ascii="Times New Roman" w:hAnsi="Times New Roman" w:cs="Times New Roman"/>
                <w:color w:val="000000"/>
              </w:rPr>
            </w:pPr>
            <w:r w:rsidRPr="002C23F5">
              <w:rPr>
                <w:rFonts w:ascii="Times New Roman" w:hAnsi="Times New Roman" w:cs="Times New Roman"/>
                <w:color w:val="000000"/>
              </w:rPr>
              <w:t>37,9</w:t>
            </w:r>
          </w:p>
        </w:tc>
        <w:tc>
          <w:tcPr>
            <w:tcW w:w="649" w:type="dxa"/>
            <w:tcBorders>
              <w:top w:val="nil"/>
              <w:left w:val="single" w:sz="4" w:space="0" w:color="auto"/>
              <w:bottom w:val="single" w:sz="4" w:space="0" w:color="auto"/>
              <w:right w:val="single" w:sz="4" w:space="0" w:color="auto"/>
            </w:tcBorders>
            <w:shd w:val="clear" w:color="auto" w:fill="auto"/>
            <w:noWrap/>
            <w:vAlign w:val="bottom"/>
            <w:hideMark/>
          </w:tcPr>
          <w:p w14:paraId="78648754" w14:textId="77777777" w:rsidR="00595794" w:rsidRPr="002C23F5" w:rsidRDefault="00595794" w:rsidP="00B83FE5">
            <w:pPr>
              <w:spacing w:after="0" w:line="240" w:lineRule="auto"/>
              <w:jc w:val="center"/>
              <w:rPr>
                <w:rFonts w:ascii="Times New Roman" w:eastAsia="Times New Roman" w:hAnsi="Times New Roman" w:cs="Times New Roman"/>
                <w:color w:val="000000"/>
              </w:rPr>
            </w:pPr>
            <w:r w:rsidRPr="002C23F5">
              <w:rPr>
                <w:rFonts w:ascii="Times New Roman" w:eastAsia="Times New Roman" w:hAnsi="Times New Roman" w:cs="Times New Roman"/>
                <w:color w:val="000000"/>
              </w:rPr>
              <w:t>70,6</w:t>
            </w:r>
          </w:p>
        </w:tc>
        <w:tc>
          <w:tcPr>
            <w:tcW w:w="650" w:type="dxa"/>
            <w:tcBorders>
              <w:top w:val="nil"/>
              <w:left w:val="nil"/>
              <w:bottom w:val="single" w:sz="4" w:space="0" w:color="auto"/>
              <w:right w:val="single" w:sz="4" w:space="0" w:color="auto"/>
            </w:tcBorders>
            <w:shd w:val="clear" w:color="auto" w:fill="auto"/>
            <w:noWrap/>
            <w:vAlign w:val="bottom"/>
            <w:hideMark/>
          </w:tcPr>
          <w:p w14:paraId="43A88F96" w14:textId="77777777" w:rsidR="00595794" w:rsidRPr="002C23F5" w:rsidRDefault="00595794" w:rsidP="00B83FE5">
            <w:pPr>
              <w:spacing w:after="0" w:line="240" w:lineRule="auto"/>
              <w:jc w:val="center"/>
              <w:rPr>
                <w:rFonts w:ascii="Times New Roman" w:eastAsia="Times New Roman" w:hAnsi="Times New Roman" w:cs="Times New Roman"/>
                <w:color w:val="000000"/>
              </w:rPr>
            </w:pPr>
            <w:r w:rsidRPr="002C23F5">
              <w:rPr>
                <w:rFonts w:ascii="Times New Roman" w:eastAsia="Times New Roman" w:hAnsi="Times New Roman" w:cs="Times New Roman"/>
                <w:color w:val="000000"/>
              </w:rPr>
              <w:t>29,4</w:t>
            </w:r>
          </w:p>
        </w:tc>
        <w:tc>
          <w:tcPr>
            <w:tcW w:w="650" w:type="dxa"/>
            <w:tcBorders>
              <w:top w:val="nil"/>
              <w:left w:val="nil"/>
              <w:bottom w:val="single" w:sz="4" w:space="0" w:color="auto"/>
              <w:right w:val="single" w:sz="4" w:space="0" w:color="auto"/>
            </w:tcBorders>
            <w:shd w:val="clear" w:color="auto" w:fill="auto"/>
            <w:noWrap/>
            <w:vAlign w:val="bottom"/>
            <w:hideMark/>
          </w:tcPr>
          <w:p w14:paraId="349940E3" w14:textId="77777777" w:rsidR="00595794" w:rsidRPr="002C23F5" w:rsidRDefault="00595794" w:rsidP="00B83FE5">
            <w:pPr>
              <w:spacing w:after="0" w:line="240" w:lineRule="auto"/>
              <w:jc w:val="center"/>
              <w:rPr>
                <w:rFonts w:ascii="Times New Roman" w:eastAsia="Times New Roman" w:hAnsi="Times New Roman" w:cs="Times New Roman"/>
                <w:color w:val="000000"/>
              </w:rPr>
            </w:pPr>
            <w:r w:rsidRPr="002C23F5">
              <w:rPr>
                <w:rFonts w:ascii="Times New Roman" w:eastAsia="Times New Roman" w:hAnsi="Times New Roman" w:cs="Times New Roman"/>
                <w:color w:val="000000"/>
              </w:rPr>
              <w:t>66,4</w:t>
            </w:r>
          </w:p>
        </w:tc>
        <w:tc>
          <w:tcPr>
            <w:tcW w:w="649" w:type="dxa"/>
            <w:tcBorders>
              <w:top w:val="nil"/>
              <w:left w:val="nil"/>
              <w:bottom w:val="single" w:sz="4" w:space="0" w:color="auto"/>
              <w:right w:val="single" w:sz="4" w:space="0" w:color="auto"/>
            </w:tcBorders>
            <w:shd w:val="clear" w:color="auto" w:fill="auto"/>
            <w:noWrap/>
            <w:vAlign w:val="bottom"/>
            <w:hideMark/>
          </w:tcPr>
          <w:p w14:paraId="765B24AB" w14:textId="77777777" w:rsidR="00595794" w:rsidRPr="002C23F5" w:rsidRDefault="00595794" w:rsidP="00B83FE5">
            <w:pPr>
              <w:spacing w:after="0" w:line="240" w:lineRule="auto"/>
              <w:jc w:val="center"/>
              <w:rPr>
                <w:rFonts w:ascii="Times New Roman" w:eastAsia="Times New Roman" w:hAnsi="Times New Roman" w:cs="Times New Roman"/>
                <w:color w:val="000000"/>
              </w:rPr>
            </w:pPr>
            <w:r w:rsidRPr="002C23F5">
              <w:rPr>
                <w:rFonts w:ascii="Times New Roman" w:eastAsia="Times New Roman" w:hAnsi="Times New Roman" w:cs="Times New Roman"/>
                <w:color w:val="000000"/>
              </w:rPr>
              <w:t>33,6</w:t>
            </w:r>
          </w:p>
        </w:tc>
        <w:tc>
          <w:tcPr>
            <w:tcW w:w="650" w:type="dxa"/>
            <w:tcBorders>
              <w:top w:val="single" w:sz="4" w:space="0" w:color="auto"/>
              <w:left w:val="nil"/>
              <w:bottom w:val="single" w:sz="4" w:space="0" w:color="auto"/>
              <w:right w:val="single" w:sz="4" w:space="0" w:color="auto"/>
            </w:tcBorders>
            <w:shd w:val="clear" w:color="auto" w:fill="auto"/>
            <w:vAlign w:val="bottom"/>
          </w:tcPr>
          <w:p w14:paraId="219ABD04" w14:textId="77777777" w:rsidR="00595794" w:rsidRPr="002C23F5" w:rsidRDefault="00595794" w:rsidP="00B83FE5">
            <w:pPr>
              <w:spacing w:after="0"/>
              <w:jc w:val="center"/>
              <w:rPr>
                <w:rFonts w:ascii="Times New Roman" w:hAnsi="Times New Roman" w:cs="Times New Roman"/>
                <w:color w:val="000000"/>
              </w:rPr>
            </w:pPr>
            <w:r w:rsidRPr="002C23F5">
              <w:rPr>
                <w:rFonts w:ascii="Times New Roman" w:hAnsi="Times New Roman" w:cs="Times New Roman"/>
                <w:color w:val="000000"/>
              </w:rPr>
              <w:t>70,7</w:t>
            </w:r>
          </w:p>
        </w:tc>
        <w:tc>
          <w:tcPr>
            <w:tcW w:w="650" w:type="dxa"/>
            <w:tcBorders>
              <w:top w:val="single" w:sz="4" w:space="0" w:color="auto"/>
              <w:left w:val="single" w:sz="4" w:space="0" w:color="auto"/>
              <w:bottom w:val="single" w:sz="4" w:space="0" w:color="auto"/>
              <w:right w:val="single" w:sz="4" w:space="0" w:color="auto"/>
            </w:tcBorders>
            <w:shd w:val="clear" w:color="auto" w:fill="auto"/>
            <w:vAlign w:val="bottom"/>
          </w:tcPr>
          <w:p w14:paraId="485216E6" w14:textId="77777777" w:rsidR="00595794" w:rsidRPr="002C23F5" w:rsidRDefault="00595794" w:rsidP="00B83FE5">
            <w:pPr>
              <w:spacing w:after="0"/>
              <w:jc w:val="center"/>
              <w:rPr>
                <w:rFonts w:ascii="Times New Roman" w:hAnsi="Times New Roman" w:cs="Times New Roman"/>
                <w:color w:val="000000"/>
              </w:rPr>
            </w:pPr>
            <w:r w:rsidRPr="002C23F5">
              <w:rPr>
                <w:rFonts w:ascii="Times New Roman" w:hAnsi="Times New Roman" w:cs="Times New Roman"/>
                <w:color w:val="000000"/>
              </w:rPr>
              <w:t>29,3</w:t>
            </w:r>
          </w:p>
        </w:tc>
      </w:tr>
      <w:tr w:rsidR="00595794" w:rsidRPr="002C23F5" w14:paraId="128A6C4C" w14:textId="77777777" w:rsidTr="00AF57D8">
        <w:trPr>
          <w:trHeight w:val="20"/>
        </w:trPr>
        <w:tc>
          <w:tcPr>
            <w:tcW w:w="1843" w:type="dxa"/>
            <w:tcBorders>
              <w:top w:val="nil"/>
              <w:left w:val="single" w:sz="4" w:space="0" w:color="auto"/>
              <w:bottom w:val="single" w:sz="4" w:space="0" w:color="auto"/>
              <w:right w:val="single" w:sz="4" w:space="0" w:color="auto"/>
            </w:tcBorders>
            <w:shd w:val="clear" w:color="auto" w:fill="auto"/>
            <w:vAlign w:val="center"/>
            <w:hideMark/>
          </w:tcPr>
          <w:p w14:paraId="4C575AA2" w14:textId="77777777" w:rsidR="00595794" w:rsidRPr="00A30771" w:rsidRDefault="00595794" w:rsidP="00A30771">
            <w:pPr>
              <w:spacing w:after="0" w:line="240" w:lineRule="auto"/>
              <w:ind w:left="-57" w:right="-57"/>
              <w:rPr>
                <w:rFonts w:ascii="Times New Roman" w:eastAsia="Times New Roman" w:hAnsi="Times New Roman" w:cs="Times New Roman"/>
                <w:color w:val="000000"/>
                <w:spacing w:val="-4"/>
              </w:rPr>
            </w:pPr>
            <w:r w:rsidRPr="00A30771">
              <w:rPr>
                <w:rFonts w:ascii="Times New Roman" w:eastAsia="Times New Roman" w:hAnsi="Times New Roman" w:cs="Times New Roman"/>
                <w:color w:val="000000"/>
                <w:spacing w:val="-4"/>
              </w:rPr>
              <w:t>Миколаївська</w:t>
            </w:r>
          </w:p>
        </w:tc>
        <w:tc>
          <w:tcPr>
            <w:tcW w:w="649" w:type="dxa"/>
            <w:tcBorders>
              <w:top w:val="nil"/>
              <w:left w:val="nil"/>
              <w:bottom w:val="single" w:sz="4" w:space="0" w:color="auto"/>
              <w:right w:val="single" w:sz="4" w:space="0" w:color="auto"/>
            </w:tcBorders>
            <w:shd w:val="clear" w:color="auto" w:fill="auto"/>
            <w:noWrap/>
            <w:vAlign w:val="bottom"/>
            <w:hideMark/>
          </w:tcPr>
          <w:p w14:paraId="4E3CD277" w14:textId="77777777" w:rsidR="00595794" w:rsidRPr="002C23F5" w:rsidRDefault="00595794" w:rsidP="00B83FE5">
            <w:pPr>
              <w:spacing w:after="0" w:line="240" w:lineRule="auto"/>
              <w:jc w:val="center"/>
              <w:rPr>
                <w:rFonts w:ascii="Times New Roman" w:eastAsia="Times New Roman" w:hAnsi="Times New Roman" w:cs="Times New Roman"/>
                <w:color w:val="000000"/>
              </w:rPr>
            </w:pPr>
            <w:r w:rsidRPr="002C23F5">
              <w:rPr>
                <w:rFonts w:ascii="Times New Roman" w:eastAsia="Times New Roman" w:hAnsi="Times New Roman" w:cs="Times New Roman"/>
                <w:color w:val="000000"/>
              </w:rPr>
              <w:t>39,9</w:t>
            </w:r>
          </w:p>
        </w:tc>
        <w:tc>
          <w:tcPr>
            <w:tcW w:w="650" w:type="dxa"/>
            <w:tcBorders>
              <w:top w:val="nil"/>
              <w:left w:val="nil"/>
              <w:bottom w:val="single" w:sz="4" w:space="0" w:color="auto"/>
              <w:right w:val="single" w:sz="4" w:space="0" w:color="auto"/>
            </w:tcBorders>
            <w:shd w:val="clear" w:color="auto" w:fill="auto"/>
            <w:noWrap/>
            <w:vAlign w:val="bottom"/>
            <w:hideMark/>
          </w:tcPr>
          <w:p w14:paraId="0E63025D" w14:textId="77777777" w:rsidR="00595794" w:rsidRPr="002C23F5" w:rsidRDefault="00595794" w:rsidP="00B83FE5">
            <w:pPr>
              <w:spacing w:after="0" w:line="240" w:lineRule="auto"/>
              <w:jc w:val="center"/>
              <w:rPr>
                <w:rFonts w:ascii="Times New Roman" w:eastAsia="Times New Roman" w:hAnsi="Times New Roman" w:cs="Times New Roman"/>
                <w:color w:val="000000"/>
              </w:rPr>
            </w:pPr>
            <w:r w:rsidRPr="002C23F5">
              <w:rPr>
                <w:rFonts w:ascii="Times New Roman" w:eastAsia="Times New Roman" w:hAnsi="Times New Roman" w:cs="Times New Roman"/>
                <w:color w:val="000000"/>
              </w:rPr>
              <w:t>60,1</w:t>
            </w:r>
          </w:p>
        </w:tc>
        <w:tc>
          <w:tcPr>
            <w:tcW w:w="650" w:type="dxa"/>
            <w:tcBorders>
              <w:top w:val="nil"/>
              <w:left w:val="nil"/>
              <w:bottom w:val="single" w:sz="4" w:space="0" w:color="auto"/>
              <w:right w:val="single" w:sz="4" w:space="0" w:color="auto"/>
            </w:tcBorders>
            <w:shd w:val="clear" w:color="auto" w:fill="auto"/>
            <w:noWrap/>
            <w:vAlign w:val="bottom"/>
            <w:hideMark/>
          </w:tcPr>
          <w:p w14:paraId="075E692E" w14:textId="77777777" w:rsidR="00595794" w:rsidRPr="002C23F5" w:rsidRDefault="00595794" w:rsidP="00B83FE5">
            <w:pPr>
              <w:spacing w:after="0" w:line="240" w:lineRule="auto"/>
              <w:jc w:val="center"/>
              <w:rPr>
                <w:rFonts w:ascii="Times New Roman" w:eastAsia="Times New Roman" w:hAnsi="Times New Roman" w:cs="Times New Roman"/>
                <w:color w:val="000000"/>
              </w:rPr>
            </w:pPr>
            <w:r w:rsidRPr="002C23F5">
              <w:rPr>
                <w:rFonts w:ascii="Times New Roman" w:eastAsia="Times New Roman" w:hAnsi="Times New Roman" w:cs="Times New Roman"/>
                <w:color w:val="000000"/>
              </w:rPr>
              <w:t>26,1</w:t>
            </w:r>
          </w:p>
        </w:tc>
        <w:tc>
          <w:tcPr>
            <w:tcW w:w="649" w:type="dxa"/>
            <w:tcBorders>
              <w:top w:val="nil"/>
              <w:left w:val="nil"/>
              <w:bottom w:val="single" w:sz="4" w:space="0" w:color="auto"/>
              <w:right w:val="single" w:sz="4" w:space="0" w:color="auto"/>
            </w:tcBorders>
            <w:shd w:val="clear" w:color="auto" w:fill="auto"/>
            <w:noWrap/>
            <w:vAlign w:val="bottom"/>
            <w:hideMark/>
          </w:tcPr>
          <w:p w14:paraId="4BF5B073" w14:textId="77777777" w:rsidR="00595794" w:rsidRPr="002C23F5" w:rsidRDefault="00595794" w:rsidP="00B83FE5">
            <w:pPr>
              <w:spacing w:after="0" w:line="240" w:lineRule="auto"/>
              <w:jc w:val="center"/>
              <w:rPr>
                <w:rFonts w:ascii="Times New Roman" w:eastAsia="Times New Roman" w:hAnsi="Times New Roman" w:cs="Times New Roman"/>
                <w:color w:val="000000"/>
              </w:rPr>
            </w:pPr>
            <w:r w:rsidRPr="002C23F5">
              <w:rPr>
                <w:rFonts w:ascii="Times New Roman" w:eastAsia="Times New Roman" w:hAnsi="Times New Roman" w:cs="Times New Roman"/>
                <w:color w:val="000000"/>
              </w:rPr>
              <w:t>73,9</w:t>
            </w:r>
          </w:p>
        </w:tc>
        <w:tc>
          <w:tcPr>
            <w:tcW w:w="650" w:type="dxa"/>
            <w:tcBorders>
              <w:top w:val="single" w:sz="4" w:space="0" w:color="auto"/>
              <w:left w:val="nil"/>
              <w:bottom w:val="single" w:sz="4" w:space="0" w:color="auto"/>
              <w:right w:val="single" w:sz="4" w:space="0" w:color="auto"/>
            </w:tcBorders>
            <w:shd w:val="clear" w:color="auto" w:fill="auto"/>
            <w:vAlign w:val="bottom"/>
          </w:tcPr>
          <w:p w14:paraId="2B7F0219" w14:textId="77777777" w:rsidR="00595794" w:rsidRPr="002C23F5" w:rsidRDefault="00595794" w:rsidP="00B83FE5">
            <w:pPr>
              <w:spacing w:after="0"/>
              <w:jc w:val="center"/>
              <w:rPr>
                <w:rFonts w:ascii="Times New Roman" w:hAnsi="Times New Roman" w:cs="Times New Roman"/>
                <w:color w:val="000000"/>
              </w:rPr>
            </w:pPr>
            <w:r w:rsidRPr="002C23F5">
              <w:rPr>
                <w:rFonts w:ascii="Times New Roman" w:hAnsi="Times New Roman" w:cs="Times New Roman"/>
                <w:color w:val="000000"/>
              </w:rPr>
              <w:t>…</w:t>
            </w:r>
          </w:p>
        </w:tc>
        <w:tc>
          <w:tcPr>
            <w:tcW w:w="650" w:type="dxa"/>
            <w:tcBorders>
              <w:top w:val="single" w:sz="4" w:space="0" w:color="auto"/>
              <w:left w:val="single" w:sz="4" w:space="0" w:color="auto"/>
              <w:bottom w:val="single" w:sz="4" w:space="0" w:color="auto"/>
              <w:right w:val="nil"/>
            </w:tcBorders>
            <w:shd w:val="clear" w:color="auto" w:fill="auto"/>
            <w:vAlign w:val="bottom"/>
          </w:tcPr>
          <w:p w14:paraId="42803626" w14:textId="77777777" w:rsidR="00595794" w:rsidRPr="002C23F5" w:rsidRDefault="00595794" w:rsidP="00B83FE5">
            <w:pPr>
              <w:spacing w:after="0"/>
              <w:jc w:val="center"/>
              <w:rPr>
                <w:rFonts w:ascii="Times New Roman" w:hAnsi="Times New Roman" w:cs="Times New Roman"/>
                <w:color w:val="000000"/>
              </w:rPr>
            </w:pPr>
            <w:r w:rsidRPr="002C23F5">
              <w:rPr>
                <w:rFonts w:ascii="Times New Roman" w:hAnsi="Times New Roman" w:cs="Times New Roman"/>
                <w:color w:val="000000"/>
              </w:rPr>
              <w:t>…</w:t>
            </w:r>
          </w:p>
        </w:tc>
        <w:tc>
          <w:tcPr>
            <w:tcW w:w="649" w:type="dxa"/>
            <w:tcBorders>
              <w:top w:val="nil"/>
              <w:left w:val="single" w:sz="4" w:space="0" w:color="auto"/>
              <w:bottom w:val="single" w:sz="4" w:space="0" w:color="auto"/>
              <w:right w:val="single" w:sz="4" w:space="0" w:color="auto"/>
            </w:tcBorders>
            <w:shd w:val="clear" w:color="auto" w:fill="auto"/>
            <w:noWrap/>
            <w:vAlign w:val="bottom"/>
            <w:hideMark/>
          </w:tcPr>
          <w:p w14:paraId="4BAA2B11" w14:textId="77777777" w:rsidR="00595794" w:rsidRPr="002C23F5" w:rsidRDefault="00595794" w:rsidP="00B83FE5">
            <w:pPr>
              <w:spacing w:after="0" w:line="240" w:lineRule="auto"/>
              <w:jc w:val="center"/>
              <w:rPr>
                <w:rFonts w:ascii="Times New Roman" w:eastAsia="Times New Roman" w:hAnsi="Times New Roman" w:cs="Times New Roman"/>
                <w:color w:val="000000"/>
              </w:rPr>
            </w:pPr>
            <w:r w:rsidRPr="002C23F5">
              <w:rPr>
                <w:rFonts w:ascii="Times New Roman" w:eastAsia="Times New Roman" w:hAnsi="Times New Roman" w:cs="Times New Roman"/>
                <w:color w:val="000000"/>
              </w:rPr>
              <w:t>31,2</w:t>
            </w:r>
          </w:p>
        </w:tc>
        <w:tc>
          <w:tcPr>
            <w:tcW w:w="650" w:type="dxa"/>
            <w:tcBorders>
              <w:top w:val="nil"/>
              <w:left w:val="nil"/>
              <w:bottom w:val="single" w:sz="4" w:space="0" w:color="auto"/>
              <w:right w:val="single" w:sz="4" w:space="0" w:color="auto"/>
            </w:tcBorders>
            <w:shd w:val="clear" w:color="auto" w:fill="auto"/>
            <w:noWrap/>
            <w:vAlign w:val="bottom"/>
            <w:hideMark/>
          </w:tcPr>
          <w:p w14:paraId="5A430E28" w14:textId="77777777" w:rsidR="00595794" w:rsidRPr="002C23F5" w:rsidRDefault="00595794" w:rsidP="00B83FE5">
            <w:pPr>
              <w:spacing w:after="0" w:line="240" w:lineRule="auto"/>
              <w:jc w:val="center"/>
              <w:rPr>
                <w:rFonts w:ascii="Times New Roman" w:eastAsia="Times New Roman" w:hAnsi="Times New Roman" w:cs="Times New Roman"/>
                <w:color w:val="000000"/>
              </w:rPr>
            </w:pPr>
            <w:r w:rsidRPr="002C23F5">
              <w:rPr>
                <w:rFonts w:ascii="Times New Roman" w:eastAsia="Times New Roman" w:hAnsi="Times New Roman" w:cs="Times New Roman"/>
                <w:color w:val="000000"/>
              </w:rPr>
              <w:t>68,8</w:t>
            </w:r>
          </w:p>
        </w:tc>
        <w:tc>
          <w:tcPr>
            <w:tcW w:w="650" w:type="dxa"/>
            <w:tcBorders>
              <w:top w:val="nil"/>
              <w:left w:val="nil"/>
              <w:bottom w:val="single" w:sz="4" w:space="0" w:color="auto"/>
              <w:right w:val="single" w:sz="4" w:space="0" w:color="auto"/>
            </w:tcBorders>
            <w:shd w:val="clear" w:color="auto" w:fill="auto"/>
            <w:noWrap/>
            <w:vAlign w:val="bottom"/>
            <w:hideMark/>
          </w:tcPr>
          <w:p w14:paraId="5982EC59" w14:textId="77777777" w:rsidR="00595794" w:rsidRPr="002C23F5" w:rsidRDefault="00595794" w:rsidP="00B83FE5">
            <w:pPr>
              <w:spacing w:after="0" w:line="240" w:lineRule="auto"/>
              <w:jc w:val="center"/>
              <w:rPr>
                <w:rFonts w:ascii="Times New Roman" w:eastAsia="Times New Roman" w:hAnsi="Times New Roman" w:cs="Times New Roman"/>
                <w:color w:val="000000"/>
              </w:rPr>
            </w:pPr>
            <w:r w:rsidRPr="002C23F5">
              <w:rPr>
                <w:rFonts w:ascii="Times New Roman" w:eastAsia="Times New Roman" w:hAnsi="Times New Roman" w:cs="Times New Roman"/>
                <w:color w:val="000000"/>
              </w:rPr>
              <w:t>…</w:t>
            </w:r>
          </w:p>
        </w:tc>
        <w:tc>
          <w:tcPr>
            <w:tcW w:w="649" w:type="dxa"/>
            <w:tcBorders>
              <w:top w:val="nil"/>
              <w:left w:val="nil"/>
              <w:bottom w:val="single" w:sz="4" w:space="0" w:color="auto"/>
              <w:right w:val="single" w:sz="4" w:space="0" w:color="auto"/>
            </w:tcBorders>
            <w:shd w:val="clear" w:color="auto" w:fill="auto"/>
            <w:noWrap/>
            <w:vAlign w:val="bottom"/>
            <w:hideMark/>
          </w:tcPr>
          <w:p w14:paraId="0EB1E7AE" w14:textId="77777777" w:rsidR="00595794" w:rsidRPr="002C23F5" w:rsidRDefault="00595794" w:rsidP="00B83FE5">
            <w:pPr>
              <w:spacing w:after="0" w:line="240" w:lineRule="auto"/>
              <w:jc w:val="center"/>
              <w:rPr>
                <w:rFonts w:ascii="Times New Roman" w:eastAsia="Times New Roman" w:hAnsi="Times New Roman" w:cs="Times New Roman"/>
                <w:color w:val="000000"/>
              </w:rPr>
            </w:pPr>
            <w:r w:rsidRPr="002C23F5">
              <w:rPr>
                <w:rFonts w:ascii="Times New Roman" w:eastAsia="Times New Roman" w:hAnsi="Times New Roman" w:cs="Times New Roman"/>
                <w:color w:val="000000"/>
              </w:rPr>
              <w:t>…</w:t>
            </w:r>
          </w:p>
        </w:tc>
        <w:tc>
          <w:tcPr>
            <w:tcW w:w="650" w:type="dxa"/>
            <w:tcBorders>
              <w:top w:val="single" w:sz="4" w:space="0" w:color="auto"/>
              <w:left w:val="nil"/>
              <w:bottom w:val="single" w:sz="4" w:space="0" w:color="auto"/>
              <w:right w:val="single" w:sz="4" w:space="0" w:color="auto"/>
            </w:tcBorders>
            <w:shd w:val="clear" w:color="auto" w:fill="auto"/>
            <w:vAlign w:val="bottom"/>
          </w:tcPr>
          <w:p w14:paraId="5A11AD6A" w14:textId="77777777" w:rsidR="00595794" w:rsidRPr="002C23F5" w:rsidRDefault="00595794" w:rsidP="00B83FE5">
            <w:pPr>
              <w:spacing w:after="0"/>
              <w:jc w:val="center"/>
              <w:rPr>
                <w:rFonts w:ascii="Times New Roman" w:hAnsi="Times New Roman" w:cs="Times New Roman"/>
                <w:color w:val="000000"/>
              </w:rPr>
            </w:pPr>
            <w:r w:rsidRPr="002C23F5">
              <w:rPr>
                <w:rFonts w:ascii="Times New Roman" w:hAnsi="Times New Roman" w:cs="Times New Roman"/>
                <w:color w:val="000000"/>
              </w:rPr>
              <w:t>55,4</w:t>
            </w:r>
          </w:p>
        </w:tc>
        <w:tc>
          <w:tcPr>
            <w:tcW w:w="650" w:type="dxa"/>
            <w:tcBorders>
              <w:top w:val="single" w:sz="4" w:space="0" w:color="auto"/>
              <w:left w:val="single" w:sz="4" w:space="0" w:color="auto"/>
              <w:bottom w:val="single" w:sz="4" w:space="0" w:color="auto"/>
              <w:right w:val="single" w:sz="4" w:space="0" w:color="auto"/>
            </w:tcBorders>
            <w:shd w:val="clear" w:color="auto" w:fill="auto"/>
            <w:vAlign w:val="bottom"/>
          </w:tcPr>
          <w:p w14:paraId="7336A5FA" w14:textId="77777777" w:rsidR="00595794" w:rsidRPr="002C23F5" w:rsidRDefault="00595794" w:rsidP="00B83FE5">
            <w:pPr>
              <w:spacing w:after="0"/>
              <w:jc w:val="center"/>
              <w:rPr>
                <w:rFonts w:ascii="Times New Roman" w:hAnsi="Times New Roman" w:cs="Times New Roman"/>
                <w:color w:val="000000"/>
              </w:rPr>
            </w:pPr>
            <w:r w:rsidRPr="002C23F5">
              <w:rPr>
                <w:rFonts w:ascii="Times New Roman" w:hAnsi="Times New Roman" w:cs="Times New Roman"/>
                <w:color w:val="000000"/>
              </w:rPr>
              <w:t>44,6</w:t>
            </w:r>
          </w:p>
        </w:tc>
      </w:tr>
      <w:tr w:rsidR="00595794" w:rsidRPr="002C23F5" w14:paraId="4EA4F5CE" w14:textId="77777777" w:rsidTr="00AF57D8">
        <w:trPr>
          <w:trHeight w:val="20"/>
        </w:trPr>
        <w:tc>
          <w:tcPr>
            <w:tcW w:w="1843" w:type="dxa"/>
            <w:tcBorders>
              <w:top w:val="nil"/>
              <w:left w:val="single" w:sz="4" w:space="0" w:color="auto"/>
              <w:bottom w:val="single" w:sz="4" w:space="0" w:color="auto"/>
              <w:right w:val="single" w:sz="4" w:space="0" w:color="auto"/>
            </w:tcBorders>
            <w:shd w:val="clear" w:color="auto" w:fill="auto"/>
            <w:vAlign w:val="center"/>
            <w:hideMark/>
          </w:tcPr>
          <w:p w14:paraId="6369587A" w14:textId="77777777" w:rsidR="00595794" w:rsidRPr="00A30771" w:rsidRDefault="00595794" w:rsidP="00A30771">
            <w:pPr>
              <w:spacing w:after="0" w:line="240" w:lineRule="auto"/>
              <w:ind w:left="-57" w:right="-57"/>
              <w:rPr>
                <w:rFonts w:ascii="Times New Roman" w:eastAsia="Times New Roman" w:hAnsi="Times New Roman" w:cs="Times New Roman"/>
                <w:color w:val="000000"/>
                <w:spacing w:val="-4"/>
              </w:rPr>
            </w:pPr>
            <w:r w:rsidRPr="00A30771">
              <w:rPr>
                <w:rFonts w:ascii="Times New Roman" w:eastAsia="Times New Roman" w:hAnsi="Times New Roman" w:cs="Times New Roman"/>
                <w:color w:val="000000"/>
                <w:spacing w:val="-4"/>
              </w:rPr>
              <w:t>Одеська</w:t>
            </w:r>
          </w:p>
        </w:tc>
        <w:tc>
          <w:tcPr>
            <w:tcW w:w="649" w:type="dxa"/>
            <w:tcBorders>
              <w:top w:val="nil"/>
              <w:left w:val="nil"/>
              <w:bottom w:val="single" w:sz="4" w:space="0" w:color="auto"/>
              <w:right w:val="single" w:sz="4" w:space="0" w:color="auto"/>
            </w:tcBorders>
            <w:shd w:val="clear" w:color="auto" w:fill="auto"/>
            <w:noWrap/>
            <w:vAlign w:val="bottom"/>
            <w:hideMark/>
          </w:tcPr>
          <w:p w14:paraId="5B743B5A" w14:textId="77777777" w:rsidR="00595794" w:rsidRPr="002C23F5" w:rsidRDefault="00595794" w:rsidP="00B83FE5">
            <w:pPr>
              <w:spacing w:after="0" w:line="240" w:lineRule="auto"/>
              <w:jc w:val="center"/>
              <w:rPr>
                <w:rFonts w:ascii="Times New Roman" w:eastAsia="Times New Roman" w:hAnsi="Times New Roman" w:cs="Times New Roman"/>
                <w:color w:val="000000"/>
              </w:rPr>
            </w:pPr>
            <w:r w:rsidRPr="002C23F5">
              <w:rPr>
                <w:rFonts w:ascii="Times New Roman" w:eastAsia="Times New Roman" w:hAnsi="Times New Roman" w:cs="Times New Roman"/>
                <w:color w:val="000000"/>
              </w:rPr>
              <w:t>62,7</w:t>
            </w:r>
          </w:p>
        </w:tc>
        <w:tc>
          <w:tcPr>
            <w:tcW w:w="650" w:type="dxa"/>
            <w:tcBorders>
              <w:top w:val="nil"/>
              <w:left w:val="nil"/>
              <w:bottom w:val="single" w:sz="4" w:space="0" w:color="auto"/>
              <w:right w:val="single" w:sz="4" w:space="0" w:color="auto"/>
            </w:tcBorders>
            <w:shd w:val="clear" w:color="auto" w:fill="auto"/>
            <w:noWrap/>
            <w:vAlign w:val="bottom"/>
            <w:hideMark/>
          </w:tcPr>
          <w:p w14:paraId="1515CF47" w14:textId="77777777" w:rsidR="00595794" w:rsidRPr="002C23F5" w:rsidRDefault="00595794" w:rsidP="00B83FE5">
            <w:pPr>
              <w:spacing w:after="0" w:line="240" w:lineRule="auto"/>
              <w:jc w:val="center"/>
              <w:rPr>
                <w:rFonts w:ascii="Times New Roman" w:eastAsia="Times New Roman" w:hAnsi="Times New Roman" w:cs="Times New Roman"/>
                <w:color w:val="000000"/>
              </w:rPr>
            </w:pPr>
            <w:r w:rsidRPr="002C23F5">
              <w:rPr>
                <w:rFonts w:ascii="Times New Roman" w:eastAsia="Times New Roman" w:hAnsi="Times New Roman" w:cs="Times New Roman"/>
                <w:color w:val="000000"/>
              </w:rPr>
              <w:t>37,3</w:t>
            </w:r>
          </w:p>
        </w:tc>
        <w:tc>
          <w:tcPr>
            <w:tcW w:w="650" w:type="dxa"/>
            <w:tcBorders>
              <w:top w:val="nil"/>
              <w:left w:val="nil"/>
              <w:bottom w:val="single" w:sz="4" w:space="0" w:color="auto"/>
              <w:right w:val="single" w:sz="4" w:space="0" w:color="auto"/>
            </w:tcBorders>
            <w:shd w:val="clear" w:color="auto" w:fill="auto"/>
            <w:noWrap/>
            <w:vAlign w:val="bottom"/>
            <w:hideMark/>
          </w:tcPr>
          <w:p w14:paraId="00BD99A2" w14:textId="77777777" w:rsidR="00595794" w:rsidRPr="002C23F5" w:rsidRDefault="00595794" w:rsidP="00B83FE5">
            <w:pPr>
              <w:spacing w:after="0" w:line="240" w:lineRule="auto"/>
              <w:jc w:val="center"/>
              <w:rPr>
                <w:rFonts w:ascii="Times New Roman" w:eastAsia="Times New Roman" w:hAnsi="Times New Roman" w:cs="Times New Roman"/>
                <w:color w:val="000000"/>
              </w:rPr>
            </w:pPr>
            <w:r w:rsidRPr="002C23F5">
              <w:rPr>
                <w:rFonts w:ascii="Times New Roman" w:eastAsia="Times New Roman" w:hAnsi="Times New Roman" w:cs="Times New Roman"/>
                <w:color w:val="000000"/>
              </w:rPr>
              <w:t>69,8</w:t>
            </w:r>
          </w:p>
        </w:tc>
        <w:tc>
          <w:tcPr>
            <w:tcW w:w="649" w:type="dxa"/>
            <w:tcBorders>
              <w:top w:val="nil"/>
              <w:left w:val="nil"/>
              <w:bottom w:val="single" w:sz="4" w:space="0" w:color="auto"/>
              <w:right w:val="single" w:sz="4" w:space="0" w:color="auto"/>
            </w:tcBorders>
            <w:shd w:val="clear" w:color="auto" w:fill="auto"/>
            <w:noWrap/>
            <w:vAlign w:val="bottom"/>
            <w:hideMark/>
          </w:tcPr>
          <w:p w14:paraId="04BB903B" w14:textId="77777777" w:rsidR="00595794" w:rsidRPr="002C23F5" w:rsidRDefault="00595794" w:rsidP="00B83FE5">
            <w:pPr>
              <w:spacing w:after="0" w:line="240" w:lineRule="auto"/>
              <w:jc w:val="center"/>
              <w:rPr>
                <w:rFonts w:ascii="Times New Roman" w:eastAsia="Times New Roman" w:hAnsi="Times New Roman" w:cs="Times New Roman"/>
                <w:color w:val="000000"/>
              </w:rPr>
            </w:pPr>
            <w:r w:rsidRPr="002C23F5">
              <w:rPr>
                <w:rFonts w:ascii="Times New Roman" w:eastAsia="Times New Roman" w:hAnsi="Times New Roman" w:cs="Times New Roman"/>
                <w:color w:val="000000"/>
              </w:rPr>
              <w:t>30,2</w:t>
            </w:r>
          </w:p>
        </w:tc>
        <w:tc>
          <w:tcPr>
            <w:tcW w:w="650" w:type="dxa"/>
            <w:tcBorders>
              <w:top w:val="single" w:sz="4" w:space="0" w:color="auto"/>
              <w:left w:val="nil"/>
              <w:bottom w:val="single" w:sz="4" w:space="0" w:color="auto"/>
              <w:right w:val="single" w:sz="4" w:space="0" w:color="auto"/>
            </w:tcBorders>
            <w:shd w:val="clear" w:color="auto" w:fill="auto"/>
            <w:vAlign w:val="bottom"/>
          </w:tcPr>
          <w:p w14:paraId="2A98D9A3" w14:textId="77777777" w:rsidR="00595794" w:rsidRPr="002C23F5" w:rsidRDefault="00595794" w:rsidP="00B83FE5">
            <w:pPr>
              <w:spacing w:after="0"/>
              <w:jc w:val="center"/>
              <w:rPr>
                <w:rFonts w:ascii="Times New Roman" w:hAnsi="Times New Roman" w:cs="Times New Roman"/>
                <w:color w:val="000000"/>
              </w:rPr>
            </w:pPr>
            <w:r w:rsidRPr="002C23F5">
              <w:rPr>
                <w:rFonts w:ascii="Times New Roman" w:hAnsi="Times New Roman" w:cs="Times New Roman"/>
                <w:color w:val="000000"/>
              </w:rPr>
              <w:t>62,2</w:t>
            </w:r>
          </w:p>
        </w:tc>
        <w:tc>
          <w:tcPr>
            <w:tcW w:w="650" w:type="dxa"/>
            <w:tcBorders>
              <w:top w:val="single" w:sz="4" w:space="0" w:color="auto"/>
              <w:left w:val="single" w:sz="4" w:space="0" w:color="auto"/>
              <w:bottom w:val="single" w:sz="4" w:space="0" w:color="auto"/>
              <w:right w:val="nil"/>
            </w:tcBorders>
            <w:shd w:val="clear" w:color="auto" w:fill="auto"/>
            <w:vAlign w:val="bottom"/>
          </w:tcPr>
          <w:p w14:paraId="44E21C03" w14:textId="77777777" w:rsidR="00595794" w:rsidRPr="002C23F5" w:rsidRDefault="00595794" w:rsidP="00B83FE5">
            <w:pPr>
              <w:spacing w:after="0"/>
              <w:jc w:val="center"/>
              <w:rPr>
                <w:rFonts w:ascii="Times New Roman" w:hAnsi="Times New Roman" w:cs="Times New Roman"/>
                <w:color w:val="000000"/>
              </w:rPr>
            </w:pPr>
            <w:r w:rsidRPr="002C23F5">
              <w:rPr>
                <w:rFonts w:ascii="Times New Roman" w:hAnsi="Times New Roman" w:cs="Times New Roman"/>
                <w:color w:val="000000"/>
              </w:rPr>
              <w:t>37,8</w:t>
            </w:r>
          </w:p>
        </w:tc>
        <w:tc>
          <w:tcPr>
            <w:tcW w:w="649" w:type="dxa"/>
            <w:tcBorders>
              <w:top w:val="nil"/>
              <w:left w:val="single" w:sz="4" w:space="0" w:color="auto"/>
              <w:bottom w:val="single" w:sz="4" w:space="0" w:color="auto"/>
              <w:right w:val="single" w:sz="4" w:space="0" w:color="auto"/>
            </w:tcBorders>
            <w:shd w:val="clear" w:color="auto" w:fill="auto"/>
            <w:noWrap/>
            <w:vAlign w:val="bottom"/>
            <w:hideMark/>
          </w:tcPr>
          <w:p w14:paraId="315978D1" w14:textId="77777777" w:rsidR="00595794" w:rsidRPr="002C23F5" w:rsidRDefault="00595794" w:rsidP="00B83FE5">
            <w:pPr>
              <w:spacing w:after="0" w:line="240" w:lineRule="auto"/>
              <w:jc w:val="center"/>
              <w:rPr>
                <w:rFonts w:ascii="Times New Roman" w:eastAsia="Times New Roman" w:hAnsi="Times New Roman" w:cs="Times New Roman"/>
                <w:color w:val="000000"/>
              </w:rPr>
            </w:pPr>
            <w:r w:rsidRPr="002C23F5">
              <w:rPr>
                <w:rFonts w:ascii="Times New Roman" w:eastAsia="Times New Roman" w:hAnsi="Times New Roman" w:cs="Times New Roman"/>
                <w:color w:val="000000"/>
              </w:rPr>
              <w:t>79,0</w:t>
            </w:r>
          </w:p>
        </w:tc>
        <w:tc>
          <w:tcPr>
            <w:tcW w:w="650" w:type="dxa"/>
            <w:tcBorders>
              <w:top w:val="nil"/>
              <w:left w:val="nil"/>
              <w:bottom w:val="single" w:sz="4" w:space="0" w:color="auto"/>
              <w:right w:val="single" w:sz="4" w:space="0" w:color="auto"/>
            </w:tcBorders>
            <w:shd w:val="clear" w:color="auto" w:fill="auto"/>
            <w:noWrap/>
            <w:vAlign w:val="bottom"/>
            <w:hideMark/>
          </w:tcPr>
          <w:p w14:paraId="507CC44A" w14:textId="77777777" w:rsidR="00595794" w:rsidRPr="002C23F5" w:rsidRDefault="00595794" w:rsidP="00B83FE5">
            <w:pPr>
              <w:spacing w:after="0" w:line="240" w:lineRule="auto"/>
              <w:jc w:val="center"/>
              <w:rPr>
                <w:rFonts w:ascii="Times New Roman" w:eastAsia="Times New Roman" w:hAnsi="Times New Roman" w:cs="Times New Roman"/>
                <w:color w:val="000000"/>
              </w:rPr>
            </w:pPr>
            <w:r w:rsidRPr="002C23F5">
              <w:rPr>
                <w:rFonts w:ascii="Times New Roman" w:eastAsia="Times New Roman" w:hAnsi="Times New Roman" w:cs="Times New Roman"/>
                <w:color w:val="000000"/>
              </w:rPr>
              <w:t>21,0</w:t>
            </w:r>
          </w:p>
        </w:tc>
        <w:tc>
          <w:tcPr>
            <w:tcW w:w="650" w:type="dxa"/>
            <w:tcBorders>
              <w:top w:val="nil"/>
              <w:left w:val="nil"/>
              <w:bottom w:val="single" w:sz="4" w:space="0" w:color="auto"/>
              <w:right w:val="single" w:sz="4" w:space="0" w:color="auto"/>
            </w:tcBorders>
            <w:shd w:val="clear" w:color="auto" w:fill="auto"/>
            <w:noWrap/>
            <w:vAlign w:val="bottom"/>
            <w:hideMark/>
          </w:tcPr>
          <w:p w14:paraId="5D8326F8" w14:textId="77777777" w:rsidR="00595794" w:rsidRPr="002C23F5" w:rsidRDefault="00595794" w:rsidP="00B83FE5">
            <w:pPr>
              <w:spacing w:after="0" w:line="240" w:lineRule="auto"/>
              <w:jc w:val="center"/>
              <w:rPr>
                <w:rFonts w:ascii="Times New Roman" w:eastAsia="Times New Roman" w:hAnsi="Times New Roman" w:cs="Times New Roman"/>
                <w:color w:val="000000"/>
              </w:rPr>
            </w:pPr>
            <w:r w:rsidRPr="002C23F5">
              <w:rPr>
                <w:rFonts w:ascii="Times New Roman" w:eastAsia="Times New Roman" w:hAnsi="Times New Roman" w:cs="Times New Roman"/>
                <w:color w:val="000000"/>
              </w:rPr>
              <w:t>86,3</w:t>
            </w:r>
          </w:p>
        </w:tc>
        <w:tc>
          <w:tcPr>
            <w:tcW w:w="649" w:type="dxa"/>
            <w:tcBorders>
              <w:top w:val="nil"/>
              <w:left w:val="nil"/>
              <w:bottom w:val="single" w:sz="4" w:space="0" w:color="auto"/>
              <w:right w:val="single" w:sz="4" w:space="0" w:color="auto"/>
            </w:tcBorders>
            <w:shd w:val="clear" w:color="auto" w:fill="auto"/>
            <w:noWrap/>
            <w:vAlign w:val="bottom"/>
            <w:hideMark/>
          </w:tcPr>
          <w:p w14:paraId="0B7ADB01" w14:textId="77777777" w:rsidR="00595794" w:rsidRPr="002C23F5" w:rsidRDefault="00595794" w:rsidP="00B83FE5">
            <w:pPr>
              <w:spacing w:after="0" w:line="240" w:lineRule="auto"/>
              <w:jc w:val="center"/>
              <w:rPr>
                <w:rFonts w:ascii="Times New Roman" w:eastAsia="Times New Roman" w:hAnsi="Times New Roman" w:cs="Times New Roman"/>
                <w:color w:val="000000"/>
              </w:rPr>
            </w:pPr>
            <w:r w:rsidRPr="002C23F5">
              <w:rPr>
                <w:rFonts w:ascii="Times New Roman" w:eastAsia="Times New Roman" w:hAnsi="Times New Roman" w:cs="Times New Roman"/>
                <w:color w:val="000000"/>
              </w:rPr>
              <w:t>13,7</w:t>
            </w:r>
          </w:p>
        </w:tc>
        <w:tc>
          <w:tcPr>
            <w:tcW w:w="650" w:type="dxa"/>
            <w:tcBorders>
              <w:top w:val="single" w:sz="4" w:space="0" w:color="auto"/>
              <w:left w:val="nil"/>
              <w:bottom w:val="single" w:sz="4" w:space="0" w:color="auto"/>
              <w:right w:val="single" w:sz="4" w:space="0" w:color="auto"/>
            </w:tcBorders>
            <w:shd w:val="clear" w:color="auto" w:fill="auto"/>
            <w:vAlign w:val="bottom"/>
          </w:tcPr>
          <w:p w14:paraId="03305FDA" w14:textId="77777777" w:rsidR="00595794" w:rsidRPr="002C23F5" w:rsidRDefault="00595794" w:rsidP="00B83FE5">
            <w:pPr>
              <w:spacing w:after="0"/>
              <w:jc w:val="center"/>
              <w:rPr>
                <w:rFonts w:ascii="Times New Roman" w:hAnsi="Times New Roman" w:cs="Times New Roman"/>
                <w:color w:val="000000"/>
              </w:rPr>
            </w:pPr>
            <w:r w:rsidRPr="002C23F5">
              <w:rPr>
                <w:rFonts w:ascii="Times New Roman" w:hAnsi="Times New Roman" w:cs="Times New Roman"/>
                <w:color w:val="000000"/>
              </w:rPr>
              <w:t>60,9</w:t>
            </w:r>
          </w:p>
        </w:tc>
        <w:tc>
          <w:tcPr>
            <w:tcW w:w="650" w:type="dxa"/>
            <w:tcBorders>
              <w:top w:val="single" w:sz="4" w:space="0" w:color="auto"/>
              <w:left w:val="single" w:sz="4" w:space="0" w:color="auto"/>
              <w:bottom w:val="single" w:sz="4" w:space="0" w:color="auto"/>
              <w:right w:val="single" w:sz="4" w:space="0" w:color="auto"/>
            </w:tcBorders>
            <w:shd w:val="clear" w:color="auto" w:fill="auto"/>
            <w:vAlign w:val="bottom"/>
          </w:tcPr>
          <w:p w14:paraId="71D9E14B" w14:textId="77777777" w:rsidR="00595794" w:rsidRPr="002C23F5" w:rsidRDefault="00595794" w:rsidP="00B83FE5">
            <w:pPr>
              <w:spacing w:after="0"/>
              <w:jc w:val="center"/>
              <w:rPr>
                <w:rFonts w:ascii="Times New Roman" w:hAnsi="Times New Roman" w:cs="Times New Roman"/>
                <w:color w:val="000000"/>
              </w:rPr>
            </w:pPr>
            <w:r w:rsidRPr="002C23F5">
              <w:rPr>
                <w:rFonts w:ascii="Times New Roman" w:hAnsi="Times New Roman" w:cs="Times New Roman"/>
                <w:color w:val="000000"/>
              </w:rPr>
              <w:t>39,1</w:t>
            </w:r>
          </w:p>
        </w:tc>
      </w:tr>
      <w:tr w:rsidR="00595794" w:rsidRPr="002C23F5" w14:paraId="30BAD332" w14:textId="77777777" w:rsidTr="00AF57D8">
        <w:trPr>
          <w:trHeight w:val="20"/>
        </w:trPr>
        <w:tc>
          <w:tcPr>
            <w:tcW w:w="1843" w:type="dxa"/>
            <w:tcBorders>
              <w:top w:val="nil"/>
              <w:left w:val="single" w:sz="4" w:space="0" w:color="auto"/>
              <w:bottom w:val="single" w:sz="4" w:space="0" w:color="auto"/>
              <w:right w:val="single" w:sz="4" w:space="0" w:color="auto"/>
            </w:tcBorders>
            <w:shd w:val="clear" w:color="auto" w:fill="auto"/>
            <w:vAlign w:val="center"/>
            <w:hideMark/>
          </w:tcPr>
          <w:p w14:paraId="2976BE79" w14:textId="77777777" w:rsidR="00595794" w:rsidRPr="00A30771" w:rsidRDefault="00595794" w:rsidP="00A30771">
            <w:pPr>
              <w:spacing w:after="0" w:line="240" w:lineRule="auto"/>
              <w:ind w:left="-57" w:right="-57"/>
              <w:rPr>
                <w:rFonts w:ascii="Times New Roman" w:eastAsia="Times New Roman" w:hAnsi="Times New Roman" w:cs="Times New Roman"/>
                <w:color w:val="000000"/>
                <w:spacing w:val="-4"/>
              </w:rPr>
            </w:pPr>
            <w:r w:rsidRPr="00A30771">
              <w:rPr>
                <w:rFonts w:ascii="Times New Roman" w:eastAsia="Times New Roman" w:hAnsi="Times New Roman" w:cs="Times New Roman"/>
                <w:color w:val="000000"/>
                <w:spacing w:val="-4"/>
              </w:rPr>
              <w:t>Полтавська</w:t>
            </w:r>
          </w:p>
        </w:tc>
        <w:tc>
          <w:tcPr>
            <w:tcW w:w="649" w:type="dxa"/>
            <w:tcBorders>
              <w:top w:val="nil"/>
              <w:left w:val="nil"/>
              <w:bottom w:val="single" w:sz="4" w:space="0" w:color="auto"/>
              <w:right w:val="single" w:sz="4" w:space="0" w:color="auto"/>
            </w:tcBorders>
            <w:shd w:val="clear" w:color="auto" w:fill="auto"/>
            <w:noWrap/>
            <w:vAlign w:val="bottom"/>
            <w:hideMark/>
          </w:tcPr>
          <w:p w14:paraId="4B75EB3E" w14:textId="77777777" w:rsidR="00595794" w:rsidRPr="002C23F5" w:rsidRDefault="00595794" w:rsidP="00B83FE5">
            <w:pPr>
              <w:spacing w:after="0" w:line="240" w:lineRule="auto"/>
              <w:jc w:val="center"/>
              <w:rPr>
                <w:rFonts w:ascii="Times New Roman" w:eastAsia="Times New Roman" w:hAnsi="Times New Roman" w:cs="Times New Roman"/>
                <w:color w:val="000000"/>
              </w:rPr>
            </w:pPr>
            <w:r w:rsidRPr="002C23F5">
              <w:rPr>
                <w:rFonts w:ascii="Times New Roman" w:eastAsia="Times New Roman" w:hAnsi="Times New Roman" w:cs="Times New Roman"/>
                <w:color w:val="000000"/>
              </w:rPr>
              <w:t>49,5</w:t>
            </w:r>
          </w:p>
        </w:tc>
        <w:tc>
          <w:tcPr>
            <w:tcW w:w="650" w:type="dxa"/>
            <w:tcBorders>
              <w:top w:val="nil"/>
              <w:left w:val="nil"/>
              <w:bottom w:val="single" w:sz="4" w:space="0" w:color="auto"/>
              <w:right w:val="single" w:sz="4" w:space="0" w:color="auto"/>
            </w:tcBorders>
            <w:shd w:val="clear" w:color="auto" w:fill="auto"/>
            <w:noWrap/>
            <w:vAlign w:val="bottom"/>
            <w:hideMark/>
          </w:tcPr>
          <w:p w14:paraId="05CE87B6" w14:textId="77777777" w:rsidR="00595794" w:rsidRPr="002C23F5" w:rsidRDefault="00595794" w:rsidP="00B83FE5">
            <w:pPr>
              <w:spacing w:after="0" w:line="240" w:lineRule="auto"/>
              <w:jc w:val="center"/>
              <w:rPr>
                <w:rFonts w:ascii="Times New Roman" w:eastAsia="Times New Roman" w:hAnsi="Times New Roman" w:cs="Times New Roman"/>
                <w:color w:val="000000"/>
              </w:rPr>
            </w:pPr>
            <w:r w:rsidRPr="002C23F5">
              <w:rPr>
                <w:rFonts w:ascii="Times New Roman" w:eastAsia="Times New Roman" w:hAnsi="Times New Roman" w:cs="Times New Roman"/>
                <w:color w:val="000000"/>
              </w:rPr>
              <w:t>50,5</w:t>
            </w:r>
          </w:p>
        </w:tc>
        <w:tc>
          <w:tcPr>
            <w:tcW w:w="650" w:type="dxa"/>
            <w:tcBorders>
              <w:top w:val="nil"/>
              <w:left w:val="nil"/>
              <w:bottom w:val="single" w:sz="4" w:space="0" w:color="auto"/>
              <w:right w:val="single" w:sz="4" w:space="0" w:color="auto"/>
            </w:tcBorders>
            <w:shd w:val="clear" w:color="auto" w:fill="auto"/>
            <w:noWrap/>
            <w:vAlign w:val="bottom"/>
            <w:hideMark/>
          </w:tcPr>
          <w:p w14:paraId="5F3910F4" w14:textId="77777777" w:rsidR="00595794" w:rsidRPr="002C23F5" w:rsidRDefault="00595794" w:rsidP="00B83FE5">
            <w:pPr>
              <w:spacing w:after="0" w:line="240" w:lineRule="auto"/>
              <w:jc w:val="center"/>
              <w:rPr>
                <w:rFonts w:ascii="Times New Roman" w:eastAsia="Times New Roman" w:hAnsi="Times New Roman" w:cs="Times New Roman"/>
                <w:color w:val="000000"/>
              </w:rPr>
            </w:pPr>
            <w:r w:rsidRPr="002C23F5">
              <w:rPr>
                <w:rFonts w:ascii="Times New Roman" w:eastAsia="Times New Roman" w:hAnsi="Times New Roman" w:cs="Times New Roman"/>
                <w:color w:val="000000"/>
              </w:rPr>
              <w:t>42,3</w:t>
            </w:r>
          </w:p>
        </w:tc>
        <w:tc>
          <w:tcPr>
            <w:tcW w:w="649" w:type="dxa"/>
            <w:tcBorders>
              <w:top w:val="nil"/>
              <w:left w:val="nil"/>
              <w:bottom w:val="single" w:sz="4" w:space="0" w:color="auto"/>
              <w:right w:val="single" w:sz="4" w:space="0" w:color="auto"/>
            </w:tcBorders>
            <w:shd w:val="clear" w:color="auto" w:fill="auto"/>
            <w:noWrap/>
            <w:vAlign w:val="bottom"/>
            <w:hideMark/>
          </w:tcPr>
          <w:p w14:paraId="2B4C578E" w14:textId="77777777" w:rsidR="00595794" w:rsidRPr="002C23F5" w:rsidRDefault="00595794" w:rsidP="00B83FE5">
            <w:pPr>
              <w:spacing w:after="0" w:line="240" w:lineRule="auto"/>
              <w:jc w:val="center"/>
              <w:rPr>
                <w:rFonts w:ascii="Times New Roman" w:eastAsia="Times New Roman" w:hAnsi="Times New Roman" w:cs="Times New Roman"/>
                <w:color w:val="000000"/>
              </w:rPr>
            </w:pPr>
            <w:r w:rsidRPr="002C23F5">
              <w:rPr>
                <w:rFonts w:ascii="Times New Roman" w:eastAsia="Times New Roman" w:hAnsi="Times New Roman" w:cs="Times New Roman"/>
                <w:color w:val="000000"/>
              </w:rPr>
              <w:t>57,7</w:t>
            </w:r>
          </w:p>
        </w:tc>
        <w:tc>
          <w:tcPr>
            <w:tcW w:w="650" w:type="dxa"/>
            <w:tcBorders>
              <w:top w:val="single" w:sz="4" w:space="0" w:color="auto"/>
              <w:left w:val="nil"/>
              <w:bottom w:val="single" w:sz="4" w:space="0" w:color="auto"/>
              <w:right w:val="single" w:sz="4" w:space="0" w:color="auto"/>
            </w:tcBorders>
            <w:shd w:val="clear" w:color="auto" w:fill="auto"/>
            <w:vAlign w:val="bottom"/>
          </w:tcPr>
          <w:p w14:paraId="2AC7A02E" w14:textId="77777777" w:rsidR="00595794" w:rsidRPr="002C23F5" w:rsidRDefault="00595794" w:rsidP="00B83FE5">
            <w:pPr>
              <w:spacing w:after="0"/>
              <w:jc w:val="center"/>
              <w:rPr>
                <w:rFonts w:ascii="Times New Roman" w:hAnsi="Times New Roman" w:cs="Times New Roman"/>
                <w:color w:val="000000"/>
              </w:rPr>
            </w:pPr>
            <w:r w:rsidRPr="002C23F5">
              <w:rPr>
                <w:rFonts w:ascii="Times New Roman" w:hAnsi="Times New Roman" w:cs="Times New Roman"/>
                <w:color w:val="000000"/>
              </w:rPr>
              <w:t>46,1</w:t>
            </w:r>
          </w:p>
        </w:tc>
        <w:tc>
          <w:tcPr>
            <w:tcW w:w="650" w:type="dxa"/>
            <w:tcBorders>
              <w:top w:val="single" w:sz="4" w:space="0" w:color="auto"/>
              <w:left w:val="single" w:sz="4" w:space="0" w:color="auto"/>
              <w:bottom w:val="single" w:sz="4" w:space="0" w:color="auto"/>
              <w:right w:val="nil"/>
            </w:tcBorders>
            <w:shd w:val="clear" w:color="auto" w:fill="auto"/>
            <w:vAlign w:val="bottom"/>
          </w:tcPr>
          <w:p w14:paraId="4758C406" w14:textId="77777777" w:rsidR="00595794" w:rsidRPr="002C23F5" w:rsidRDefault="00595794" w:rsidP="00B83FE5">
            <w:pPr>
              <w:spacing w:after="0"/>
              <w:jc w:val="center"/>
              <w:rPr>
                <w:rFonts w:ascii="Times New Roman" w:hAnsi="Times New Roman" w:cs="Times New Roman"/>
                <w:color w:val="000000"/>
              </w:rPr>
            </w:pPr>
            <w:r w:rsidRPr="002C23F5">
              <w:rPr>
                <w:rFonts w:ascii="Times New Roman" w:hAnsi="Times New Roman" w:cs="Times New Roman"/>
                <w:color w:val="000000"/>
              </w:rPr>
              <w:t>53,9</w:t>
            </w:r>
          </w:p>
        </w:tc>
        <w:tc>
          <w:tcPr>
            <w:tcW w:w="649" w:type="dxa"/>
            <w:tcBorders>
              <w:top w:val="nil"/>
              <w:left w:val="single" w:sz="4" w:space="0" w:color="auto"/>
              <w:bottom w:val="single" w:sz="4" w:space="0" w:color="auto"/>
              <w:right w:val="single" w:sz="4" w:space="0" w:color="auto"/>
            </w:tcBorders>
            <w:shd w:val="clear" w:color="auto" w:fill="auto"/>
            <w:noWrap/>
            <w:vAlign w:val="bottom"/>
            <w:hideMark/>
          </w:tcPr>
          <w:p w14:paraId="336506AD" w14:textId="77777777" w:rsidR="00595794" w:rsidRPr="002C23F5" w:rsidRDefault="00595794" w:rsidP="00B83FE5">
            <w:pPr>
              <w:spacing w:after="0" w:line="240" w:lineRule="auto"/>
              <w:jc w:val="center"/>
              <w:rPr>
                <w:rFonts w:ascii="Times New Roman" w:eastAsia="Times New Roman" w:hAnsi="Times New Roman" w:cs="Times New Roman"/>
                <w:color w:val="000000"/>
              </w:rPr>
            </w:pPr>
            <w:r w:rsidRPr="002C23F5">
              <w:rPr>
                <w:rFonts w:ascii="Times New Roman" w:eastAsia="Times New Roman" w:hAnsi="Times New Roman" w:cs="Times New Roman"/>
                <w:color w:val="000000"/>
              </w:rPr>
              <w:t>47,1</w:t>
            </w:r>
          </w:p>
        </w:tc>
        <w:tc>
          <w:tcPr>
            <w:tcW w:w="650" w:type="dxa"/>
            <w:tcBorders>
              <w:top w:val="nil"/>
              <w:left w:val="nil"/>
              <w:bottom w:val="single" w:sz="4" w:space="0" w:color="auto"/>
              <w:right w:val="single" w:sz="4" w:space="0" w:color="auto"/>
            </w:tcBorders>
            <w:shd w:val="clear" w:color="auto" w:fill="auto"/>
            <w:noWrap/>
            <w:vAlign w:val="bottom"/>
            <w:hideMark/>
          </w:tcPr>
          <w:p w14:paraId="45BDF549" w14:textId="77777777" w:rsidR="00595794" w:rsidRPr="002C23F5" w:rsidRDefault="00595794" w:rsidP="00B83FE5">
            <w:pPr>
              <w:spacing w:after="0" w:line="240" w:lineRule="auto"/>
              <w:jc w:val="center"/>
              <w:rPr>
                <w:rFonts w:ascii="Times New Roman" w:eastAsia="Times New Roman" w:hAnsi="Times New Roman" w:cs="Times New Roman"/>
                <w:color w:val="000000"/>
              </w:rPr>
            </w:pPr>
            <w:r w:rsidRPr="002C23F5">
              <w:rPr>
                <w:rFonts w:ascii="Times New Roman" w:eastAsia="Times New Roman" w:hAnsi="Times New Roman" w:cs="Times New Roman"/>
                <w:color w:val="000000"/>
              </w:rPr>
              <w:t>52,9</w:t>
            </w:r>
          </w:p>
        </w:tc>
        <w:tc>
          <w:tcPr>
            <w:tcW w:w="650" w:type="dxa"/>
            <w:tcBorders>
              <w:top w:val="nil"/>
              <w:left w:val="nil"/>
              <w:bottom w:val="single" w:sz="4" w:space="0" w:color="auto"/>
              <w:right w:val="single" w:sz="4" w:space="0" w:color="auto"/>
            </w:tcBorders>
            <w:shd w:val="clear" w:color="auto" w:fill="auto"/>
            <w:noWrap/>
            <w:vAlign w:val="bottom"/>
            <w:hideMark/>
          </w:tcPr>
          <w:p w14:paraId="2377D494" w14:textId="77777777" w:rsidR="00595794" w:rsidRPr="002C23F5" w:rsidRDefault="00595794" w:rsidP="00B83FE5">
            <w:pPr>
              <w:spacing w:after="0" w:line="240" w:lineRule="auto"/>
              <w:jc w:val="center"/>
              <w:rPr>
                <w:rFonts w:ascii="Times New Roman" w:eastAsia="Times New Roman" w:hAnsi="Times New Roman" w:cs="Times New Roman"/>
                <w:color w:val="000000"/>
              </w:rPr>
            </w:pPr>
            <w:r w:rsidRPr="002C23F5">
              <w:rPr>
                <w:rFonts w:ascii="Times New Roman" w:eastAsia="Times New Roman" w:hAnsi="Times New Roman" w:cs="Times New Roman"/>
                <w:color w:val="000000"/>
              </w:rPr>
              <w:t>62,6</w:t>
            </w:r>
          </w:p>
        </w:tc>
        <w:tc>
          <w:tcPr>
            <w:tcW w:w="649" w:type="dxa"/>
            <w:tcBorders>
              <w:top w:val="nil"/>
              <w:left w:val="nil"/>
              <w:bottom w:val="single" w:sz="4" w:space="0" w:color="auto"/>
              <w:right w:val="single" w:sz="4" w:space="0" w:color="auto"/>
            </w:tcBorders>
            <w:shd w:val="clear" w:color="auto" w:fill="auto"/>
            <w:noWrap/>
            <w:vAlign w:val="bottom"/>
            <w:hideMark/>
          </w:tcPr>
          <w:p w14:paraId="4722EA30" w14:textId="77777777" w:rsidR="00595794" w:rsidRPr="002C23F5" w:rsidRDefault="00595794" w:rsidP="00B83FE5">
            <w:pPr>
              <w:spacing w:after="0" w:line="240" w:lineRule="auto"/>
              <w:jc w:val="center"/>
              <w:rPr>
                <w:rFonts w:ascii="Times New Roman" w:eastAsia="Times New Roman" w:hAnsi="Times New Roman" w:cs="Times New Roman"/>
                <w:color w:val="000000"/>
              </w:rPr>
            </w:pPr>
            <w:r w:rsidRPr="002C23F5">
              <w:rPr>
                <w:rFonts w:ascii="Times New Roman" w:eastAsia="Times New Roman" w:hAnsi="Times New Roman" w:cs="Times New Roman"/>
                <w:color w:val="000000"/>
              </w:rPr>
              <w:t>37,4</w:t>
            </w:r>
          </w:p>
        </w:tc>
        <w:tc>
          <w:tcPr>
            <w:tcW w:w="650" w:type="dxa"/>
            <w:tcBorders>
              <w:top w:val="single" w:sz="4" w:space="0" w:color="auto"/>
              <w:left w:val="nil"/>
              <w:bottom w:val="single" w:sz="4" w:space="0" w:color="auto"/>
              <w:right w:val="single" w:sz="4" w:space="0" w:color="auto"/>
            </w:tcBorders>
            <w:shd w:val="clear" w:color="auto" w:fill="auto"/>
            <w:vAlign w:val="bottom"/>
          </w:tcPr>
          <w:p w14:paraId="217F04A9" w14:textId="77777777" w:rsidR="00595794" w:rsidRPr="002C23F5" w:rsidRDefault="00595794" w:rsidP="00B83FE5">
            <w:pPr>
              <w:spacing w:after="0"/>
              <w:jc w:val="center"/>
              <w:rPr>
                <w:rFonts w:ascii="Times New Roman" w:hAnsi="Times New Roman" w:cs="Times New Roman"/>
                <w:color w:val="000000"/>
              </w:rPr>
            </w:pPr>
            <w:r w:rsidRPr="002C23F5">
              <w:rPr>
                <w:rFonts w:ascii="Times New Roman" w:hAnsi="Times New Roman" w:cs="Times New Roman"/>
                <w:color w:val="000000"/>
              </w:rPr>
              <w:t>57,7</w:t>
            </w:r>
          </w:p>
        </w:tc>
        <w:tc>
          <w:tcPr>
            <w:tcW w:w="650" w:type="dxa"/>
            <w:tcBorders>
              <w:top w:val="single" w:sz="4" w:space="0" w:color="auto"/>
              <w:left w:val="single" w:sz="4" w:space="0" w:color="auto"/>
              <w:bottom w:val="single" w:sz="4" w:space="0" w:color="auto"/>
              <w:right w:val="single" w:sz="4" w:space="0" w:color="auto"/>
            </w:tcBorders>
            <w:shd w:val="clear" w:color="auto" w:fill="auto"/>
            <w:vAlign w:val="bottom"/>
          </w:tcPr>
          <w:p w14:paraId="20E29D57" w14:textId="77777777" w:rsidR="00595794" w:rsidRPr="002C23F5" w:rsidRDefault="00595794" w:rsidP="00B83FE5">
            <w:pPr>
              <w:spacing w:after="0"/>
              <w:jc w:val="center"/>
              <w:rPr>
                <w:rFonts w:ascii="Times New Roman" w:hAnsi="Times New Roman" w:cs="Times New Roman"/>
                <w:color w:val="000000"/>
              </w:rPr>
            </w:pPr>
            <w:r w:rsidRPr="002C23F5">
              <w:rPr>
                <w:rFonts w:ascii="Times New Roman" w:hAnsi="Times New Roman" w:cs="Times New Roman"/>
                <w:color w:val="000000"/>
              </w:rPr>
              <w:t>42,3</w:t>
            </w:r>
          </w:p>
        </w:tc>
      </w:tr>
      <w:tr w:rsidR="00595794" w:rsidRPr="002C23F5" w14:paraId="33547B53" w14:textId="77777777" w:rsidTr="00AF57D8">
        <w:trPr>
          <w:trHeight w:val="20"/>
        </w:trPr>
        <w:tc>
          <w:tcPr>
            <w:tcW w:w="1843" w:type="dxa"/>
            <w:tcBorders>
              <w:top w:val="nil"/>
              <w:left w:val="single" w:sz="4" w:space="0" w:color="auto"/>
              <w:bottom w:val="single" w:sz="4" w:space="0" w:color="auto"/>
              <w:right w:val="single" w:sz="4" w:space="0" w:color="auto"/>
            </w:tcBorders>
            <w:shd w:val="clear" w:color="auto" w:fill="auto"/>
            <w:vAlign w:val="center"/>
            <w:hideMark/>
          </w:tcPr>
          <w:p w14:paraId="0A44EEAC" w14:textId="77777777" w:rsidR="00595794" w:rsidRPr="00A30771" w:rsidRDefault="00595794" w:rsidP="00A30771">
            <w:pPr>
              <w:spacing w:after="0" w:line="240" w:lineRule="auto"/>
              <w:ind w:left="-57" w:right="-57"/>
              <w:rPr>
                <w:rFonts w:ascii="Times New Roman" w:eastAsia="Times New Roman" w:hAnsi="Times New Roman" w:cs="Times New Roman"/>
                <w:color w:val="000000"/>
                <w:spacing w:val="-4"/>
              </w:rPr>
            </w:pPr>
            <w:r w:rsidRPr="00A30771">
              <w:rPr>
                <w:rFonts w:ascii="Times New Roman" w:eastAsia="Times New Roman" w:hAnsi="Times New Roman" w:cs="Times New Roman"/>
                <w:color w:val="000000"/>
                <w:spacing w:val="-4"/>
              </w:rPr>
              <w:t>Рівненська</w:t>
            </w:r>
          </w:p>
        </w:tc>
        <w:tc>
          <w:tcPr>
            <w:tcW w:w="649" w:type="dxa"/>
            <w:tcBorders>
              <w:top w:val="nil"/>
              <w:left w:val="nil"/>
              <w:bottom w:val="single" w:sz="4" w:space="0" w:color="auto"/>
              <w:right w:val="single" w:sz="4" w:space="0" w:color="auto"/>
            </w:tcBorders>
            <w:shd w:val="clear" w:color="auto" w:fill="auto"/>
            <w:noWrap/>
            <w:vAlign w:val="bottom"/>
            <w:hideMark/>
          </w:tcPr>
          <w:p w14:paraId="1184F73B" w14:textId="77777777" w:rsidR="00595794" w:rsidRPr="002C23F5" w:rsidRDefault="00595794" w:rsidP="00B83FE5">
            <w:pPr>
              <w:spacing w:after="0" w:line="240" w:lineRule="auto"/>
              <w:jc w:val="center"/>
              <w:rPr>
                <w:rFonts w:ascii="Times New Roman" w:eastAsia="Times New Roman" w:hAnsi="Times New Roman" w:cs="Times New Roman"/>
                <w:color w:val="000000"/>
              </w:rPr>
            </w:pPr>
            <w:r w:rsidRPr="002C23F5">
              <w:rPr>
                <w:rFonts w:ascii="Times New Roman" w:eastAsia="Times New Roman" w:hAnsi="Times New Roman" w:cs="Times New Roman"/>
                <w:color w:val="000000"/>
              </w:rPr>
              <w:t>52,9</w:t>
            </w:r>
          </w:p>
        </w:tc>
        <w:tc>
          <w:tcPr>
            <w:tcW w:w="650" w:type="dxa"/>
            <w:tcBorders>
              <w:top w:val="nil"/>
              <w:left w:val="nil"/>
              <w:bottom w:val="single" w:sz="4" w:space="0" w:color="auto"/>
              <w:right w:val="single" w:sz="4" w:space="0" w:color="auto"/>
            </w:tcBorders>
            <w:shd w:val="clear" w:color="auto" w:fill="auto"/>
            <w:noWrap/>
            <w:vAlign w:val="bottom"/>
            <w:hideMark/>
          </w:tcPr>
          <w:p w14:paraId="350D557F" w14:textId="77777777" w:rsidR="00595794" w:rsidRPr="002C23F5" w:rsidRDefault="00595794" w:rsidP="00B83FE5">
            <w:pPr>
              <w:spacing w:after="0" w:line="240" w:lineRule="auto"/>
              <w:jc w:val="center"/>
              <w:rPr>
                <w:rFonts w:ascii="Times New Roman" w:eastAsia="Times New Roman" w:hAnsi="Times New Roman" w:cs="Times New Roman"/>
                <w:color w:val="000000"/>
              </w:rPr>
            </w:pPr>
            <w:r w:rsidRPr="002C23F5">
              <w:rPr>
                <w:rFonts w:ascii="Times New Roman" w:eastAsia="Times New Roman" w:hAnsi="Times New Roman" w:cs="Times New Roman"/>
                <w:color w:val="000000"/>
              </w:rPr>
              <w:t>47,1</w:t>
            </w:r>
          </w:p>
        </w:tc>
        <w:tc>
          <w:tcPr>
            <w:tcW w:w="650" w:type="dxa"/>
            <w:tcBorders>
              <w:top w:val="nil"/>
              <w:left w:val="nil"/>
              <w:bottom w:val="single" w:sz="4" w:space="0" w:color="auto"/>
              <w:right w:val="single" w:sz="4" w:space="0" w:color="auto"/>
            </w:tcBorders>
            <w:shd w:val="clear" w:color="auto" w:fill="auto"/>
            <w:noWrap/>
            <w:vAlign w:val="bottom"/>
            <w:hideMark/>
          </w:tcPr>
          <w:p w14:paraId="5B95B26A" w14:textId="77777777" w:rsidR="00595794" w:rsidRPr="002C23F5" w:rsidRDefault="00595794" w:rsidP="00B83FE5">
            <w:pPr>
              <w:spacing w:after="0" w:line="240" w:lineRule="auto"/>
              <w:jc w:val="center"/>
              <w:rPr>
                <w:rFonts w:ascii="Times New Roman" w:eastAsia="Times New Roman" w:hAnsi="Times New Roman" w:cs="Times New Roman"/>
                <w:color w:val="000000"/>
              </w:rPr>
            </w:pPr>
            <w:r w:rsidRPr="002C23F5">
              <w:rPr>
                <w:rFonts w:ascii="Times New Roman" w:eastAsia="Times New Roman" w:hAnsi="Times New Roman" w:cs="Times New Roman"/>
                <w:color w:val="000000"/>
              </w:rPr>
              <w:t>77,7</w:t>
            </w:r>
          </w:p>
        </w:tc>
        <w:tc>
          <w:tcPr>
            <w:tcW w:w="649" w:type="dxa"/>
            <w:tcBorders>
              <w:top w:val="nil"/>
              <w:left w:val="nil"/>
              <w:bottom w:val="single" w:sz="4" w:space="0" w:color="auto"/>
              <w:right w:val="single" w:sz="4" w:space="0" w:color="auto"/>
            </w:tcBorders>
            <w:shd w:val="clear" w:color="auto" w:fill="auto"/>
            <w:noWrap/>
            <w:vAlign w:val="bottom"/>
            <w:hideMark/>
          </w:tcPr>
          <w:p w14:paraId="18EA7F13" w14:textId="77777777" w:rsidR="00595794" w:rsidRPr="002C23F5" w:rsidRDefault="00595794" w:rsidP="00B83FE5">
            <w:pPr>
              <w:spacing w:after="0" w:line="240" w:lineRule="auto"/>
              <w:jc w:val="center"/>
              <w:rPr>
                <w:rFonts w:ascii="Times New Roman" w:eastAsia="Times New Roman" w:hAnsi="Times New Roman" w:cs="Times New Roman"/>
                <w:color w:val="000000"/>
              </w:rPr>
            </w:pPr>
            <w:r w:rsidRPr="002C23F5">
              <w:rPr>
                <w:rFonts w:ascii="Times New Roman" w:eastAsia="Times New Roman" w:hAnsi="Times New Roman" w:cs="Times New Roman"/>
                <w:color w:val="000000"/>
              </w:rPr>
              <w:t>22,3</w:t>
            </w:r>
          </w:p>
        </w:tc>
        <w:tc>
          <w:tcPr>
            <w:tcW w:w="650" w:type="dxa"/>
            <w:tcBorders>
              <w:top w:val="single" w:sz="4" w:space="0" w:color="auto"/>
              <w:left w:val="nil"/>
              <w:bottom w:val="single" w:sz="4" w:space="0" w:color="auto"/>
              <w:right w:val="single" w:sz="4" w:space="0" w:color="auto"/>
            </w:tcBorders>
            <w:shd w:val="clear" w:color="auto" w:fill="auto"/>
            <w:vAlign w:val="bottom"/>
          </w:tcPr>
          <w:p w14:paraId="7719CB53" w14:textId="77777777" w:rsidR="00595794" w:rsidRPr="002C23F5" w:rsidRDefault="00595794" w:rsidP="00B83FE5">
            <w:pPr>
              <w:spacing w:after="0"/>
              <w:jc w:val="center"/>
              <w:rPr>
                <w:rFonts w:ascii="Times New Roman" w:hAnsi="Times New Roman" w:cs="Times New Roman"/>
                <w:color w:val="000000"/>
              </w:rPr>
            </w:pPr>
            <w:r w:rsidRPr="002C23F5">
              <w:rPr>
                <w:rFonts w:ascii="Times New Roman" w:hAnsi="Times New Roman" w:cs="Times New Roman"/>
                <w:color w:val="000000"/>
              </w:rPr>
              <w:t>38,4</w:t>
            </w:r>
          </w:p>
        </w:tc>
        <w:tc>
          <w:tcPr>
            <w:tcW w:w="650" w:type="dxa"/>
            <w:tcBorders>
              <w:top w:val="single" w:sz="4" w:space="0" w:color="auto"/>
              <w:left w:val="single" w:sz="4" w:space="0" w:color="auto"/>
              <w:bottom w:val="single" w:sz="4" w:space="0" w:color="auto"/>
              <w:right w:val="nil"/>
            </w:tcBorders>
            <w:shd w:val="clear" w:color="auto" w:fill="auto"/>
            <w:vAlign w:val="bottom"/>
          </w:tcPr>
          <w:p w14:paraId="339A1DAC" w14:textId="77777777" w:rsidR="00595794" w:rsidRPr="002C23F5" w:rsidRDefault="00595794" w:rsidP="00B83FE5">
            <w:pPr>
              <w:spacing w:after="0"/>
              <w:jc w:val="center"/>
              <w:rPr>
                <w:rFonts w:ascii="Times New Roman" w:hAnsi="Times New Roman" w:cs="Times New Roman"/>
                <w:color w:val="000000"/>
              </w:rPr>
            </w:pPr>
            <w:r w:rsidRPr="002C23F5">
              <w:rPr>
                <w:rFonts w:ascii="Times New Roman" w:hAnsi="Times New Roman" w:cs="Times New Roman"/>
                <w:color w:val="000000"/>
              </w:rPr>
              <w:t>61,6</w:t>
            </w:r>
          </w:p>
        </w:tc>
        <w:tc>
          <w:tcPr>
            <w:tcW w:w="649" w:type="dxa"/>
            <w:tcBorders>
              <w:top w:val="nil"/>
              <w:left w:val="single" w:sz="4" w:space="0" w:color="auto"/>
              <w:bottom w:val="single" w:sz="4" w:space="0" w:color="auto"/>
              <w:right w:val="single" w:sz="4" w:space="0" w:color="auto"/>
            </w:tcBorders>
            <w:shd w:val="clear" w:color="auto" w:fill="auto"/>
            <w:noWrap/>
            <w:vAlign w:val="bottom"/>
            <w:hideMark/>
          </w:tcPr>
          <w:p w14:paraId="3A712654" w14:textId="77777777" w:rsidR="00595794" w:rsidRPr="002C23F5" w:rsidRDefault="00595794" w:rsidP="00B83FE5">
            <w:pPr>
              <w:spacing w:after="0" w:line="240" w:lineRule="auto"/>
              <w:jc w:val="center"/>
              <w:rPr>
                <w:rFonts w:ascii="Times New Roman" w:eastAsia="Times New Roman" w:hAnsi="Times New Roman" w:cs="Times New Roman"/>
                <w:color w:val="000000"/>
              </w:rPr>
            </w:pPr>
            <w:r w:rsidRPr="002C23F5">
              <w:rPr>
                <w:rFonts w:ascii="Times New Roman" w:eastAsia="Times New Roman" w:hAnsi="Times New Roman" w:cs="Times New Roman"/>
                <w:color w:val="000000"/>
              </w:rPr>
              <w:t>72,3</w:t>
            </w:r>
          </w:p>
        </w:tc>
        <w:tc>
          <w:tcPr>
            <w:tcW w:w="650" w:type="dxa"/>
            <w:tcBorders>
              <w:top w:val="nil"/>
              <w:left w:val="nil"/>
              <w:bottom w:val="single" w:sz="4" w:space="0" w:color="auto"/>
              <w:right w:val="single" w:sz="4" w:space="0" w:color="auto"/>
            </w:tcBorders>
            <w:shd w:val="clear" w:color="auto" w:fill="auto"/>
            <w:noWrap/>
            <w:vAlign w:val="bottom"/>
            <w:hideMark/>
          </w:tcPr>
          <w:p w14:paraId="21D82C00" w14:textId="77777777" w:rsidR="00595794" w:rsidRPr="002C23F5" w:rsidRDefault="00595794" w:rsidP="00B83FE5">
            <w:pPr>
              <w:spacing w:after="0" w:line="240" w:lineRule="auto"/>
              <w:jc w:val="center"/>
              <w:rPr>
                <w:rFonts w:ascii="Times New Roman" w:eastAsia="Times New Roman" w:hAnsi="Times New Roman" w:cs="Times New Roman"/>
                <w:color w:val="000000"/>
              </w:rPr>
            </w:pPr>
            <w:r w:rsidRPr="002C23F5">
              <w:rPr>
                <w:rFonts w:ascii="Times New Roman" w:eastAsia="Times New Roman" w:hAnsi="Times New Roman" w:cs="Times New Roman"/>
                <w:color w:val="000000"/>
              </w:rPr>
              <w:t>27,7</w:t>
            </w:r>
          </w:p>
        </w:tc>
        <w:tc>
          <w:tcPr>
            <w:tcW w:w="650" w:type="dxa"/>
            <w:tcBorders>
              <w:top w:val="nil"/>
              <w:left w:val="nil"/>
              <w:bottom w:val="single" w:sz="4" w:space="0" w:color="auto"/>
              <w:right w:val="single" w:sz="4" w:space="0" w:color="auto"/>
            </w:tcBorders>
            <w:shd w:val="clear" w:color="auto" w:fill="auto"/>
            <w:noWrap/>
            <w:vAlign w:val="bottom"/>
            <w:hideMark/>
          </w:tcPr>
          <w:p w14:paraId="7D1CBA69" w14:textId="77777777" w:rsidR="00595794" w:rsidRPr="002C23F5" w:rsidRDefault="00595794" w:rsidP="00B83FE5">
            <w:pPr>
              <w:spacing w:after="0" w:line="240" w:lineRule="auto"/>
              <w:jc w:val="center"/>
              <w:rPr>
                <w:rFonts w:ascii="Times New Roman" w:eastAsia="Times New Roman" w:hAnsi="Times New Roman" w:cs="Times New Roman"/>
                <w:color w:val="000000"/>
              </w:rPr>
            </w:pPr>
            <w:r w:rsidRPr="002C23F5">
              <w:rPr>
                <w:rFonts w:ascii="Times New Roman" w:eastAsia="Times New Roman" w:hAnsi="Times New Roman" w:cs="Times New Roman"/>
                <w:color w:val="000000"/>
              </w:rPr>
              <w:t>66,2</w:t>
            </w:r>
          </w:p>
        </w:tc>
        <w:tc>
          <w:tcPr>
            <w:tcW w:w="649" w:type="dxa"/>
            <w:tcBorders>
              <w:top w:val="nil"/>
              <w:left w:val="nil"/>
              <w:bottom w:val="single" w:sz="4" w:space="0" w:color="auto"/>
              <w:right w:val="single" w:sz="4" w:space="0" w:color="auto"/>
            </w:tcBorders>
            <w:shd w:val="clear" w:color="auto" w:fill="auto"/>
            <w:noWrap/>
            <w:vAlign w:val="bottom"/>
            <w:hideMark/>
          </w:tcPr>
          <w:p w14:paraId="52285A1C" w14:textId="77777777" w:rsidR="00595794" w:rsidRPr="002C23F5" w:rsidRDefault="00595794" w:rsidP="00B83FE5">
            <w:pPr>
              <w:spacing w:after="0" w:line="240" w:lineRule="auto"/>
              <w:jc w:val="center"/>
              <w:rPr>
                <w:rFonts w:ascii="Times New Roman" w:eastAsia="Times New Roman" w:hAnsi="Times New Roman" w:cs="Times New Roman"/>
                <w:color w:val="000000"/>
              </w:rPr>
            </w:pPr>
            <w:r w:rsidRPr="002C23F5">
              <w:rPr>
                <w:rFonts w:ascii="Times New Roman" w:eastAsia="Times New Roman" w:hAnsi="Times New Roman" w:cs="Times New Roman"/>
                <w:color w:val="000000"/>
              </w:rPr>
              <w:t>33,8</w:t>
            </w:r>
          </w:p>
        </w:tc>
        <w:tc>
          <w:tcPr>
            <w:tcW w:w="650" w:type="dxa"/>
            <w:tcBorders>
              <w:top w:val="single" w:sz="4" w:space="0" w:color="auto"/>
              <w:left w:val="nil"/>
              <w:bottom w:val="single" w:sz="4" w:space="0" w:color="auto"/>
              <w:right w:val="single" w:sz="4" w:space="0" w:color="auto"/>
            </w:tcBorders>
            <w:shd w:val="clear" w:color="auto" w:fill="auto"/>
            <w:vAlign w:val="bottom"/>
          </w:tcPr>
          <w:p w14:paraId="7115C9B2" w14:textId="77777777" w:rsidR="00595794" w:rsidRPr="002C23F5" w:rsidRDefault="00595794" w:rsidP="00B83FE5">
            <w:pPr>
              <w:spacing w:after="0"/>
              <w:jc w:val="center"/>
              <w:rPr>
                <w:rFonts w:ascii="Times New Roman" w:hAnsi="Times New Roman" w:cs="Times New Roman"/>
                <w:color w:val="000000"/>
              </w:rPr>
            </w:pPr>
            <w:r w:rsidRPr="002C23F5">
              <w:rPr>
                <w:rFonts w:ascii="Times New Roman" w:hAnsi="Times New Roman" w:cs="Times New Roman"/>
                <w:color w:val="000000"/>
              </w:rPr>
              <w:t>71,8</w:t>
            </w:r>
          </w:p>
        </w:tc>
        <w:tc>
          <w:tcPr>
            <w:tcW w:w="650" w:type="dxa"/>
            <w:tcBorders>
              <w:top w:val="single" w:sz="4" w:space="0" w:color="auto"/>
              <w:left w:val="single" w:sz="4" w:space="0" w:color="auto"/>
              <w:bottom w:val="single" w:sz="4" w:space="0" w:color="auto"/>
              <w:right w:val="single" w:sz="4" w:space="0" w:color="auto"/>
            </w:tcBorders>
            <w:shd w:val="clear" w:color="auto" w:fill="auto"/>
            <w:vAlign w:val="bottom"/>
          </w:tcPr>
          <w:p w14:paraId="6BE7B696" w14:textId="77777777" w:rsidR="00595794" w:rsidRPr="002C23F5" w:rsidRDefault="00595794" w:rsidP="00B83FE5">
            <w:pPr>
              <w:spacing w:after="0"/>
              <w:jc w:val="center"/>
              <w:rPr>
                <w:rFonts w:ascii="Times New Roman" w:hAnsi="Times New Roman" w:cs="Times New Roman"/>
                <w:color w:val="000000"/>
              </w:rPr>
            </w:pPr>
            <w:r w:rsidRPr="002C23F5">
              <w:rPr>
                <w:rFonts w:ascii="Times New Roman" w:hAnsi="Times New Roman" w:cs="Times New Roman"/>
                <w:color w:val="000000"/>
              </w:rPr>
              <w:t>28,2</w:t>
            </w:r>
          </w:p>
        </w:tc>
      </w:tr>
      <w:tr w:rsidR="00595794" w:rsidRPr="002C23F5" w14:paraId="7BEE9E70" w14:textId="77777777" w:rsidTr="00AF57D8">
        <w:trPr>
          <w:trHeight w:val="20"/>
        </w:trPr>
        <w:tc>
          <w:tcPr>
            <w:tcW w:w="1843" w:type="dxa"/>
            <w:tcBorders>
              <w:top w:val="nil"/>
              <w:left w:val="single" w:sz="4" w:space="0" w:color="auto"/>
              <w:bottom w:val="single" w:sz="4" w:space="0" w:color="auto"/>
              <w:right w:val="single" w:sz="4" w:space="0" w:color="auto"/>
            </w:tcBorders>
            <w:shd w:val="clear" w:color="auto" w:fill="auto"/>
            <w:vAlign w:val="center"/>
            <w:hideMark/>
          </w:tcPr>
          <w:p w14:paraId="4B0BE91B" w14:textId="77777777" w:rsidR="00595794" w:rsidRPr="00A30771" w:rsidRDefault="00595794" w:rsidP="00A30771">
            <w:pPr>
              <w:spacing w:after="0" w:line="240" w:lineRule="auto"/>
              <w:ind w:left="-57" w:right="-57"/>
              <w:rPr>
                <w:rFonts w:ascii="Times New Roman" w:eastAsia="Times New Roman" w:hAnsi="Times New Roman" w:cs="Times New Roman"/>
                <w:color w:val="000000"/>
                <w:spacing w:val="-4"/>
              </w:rPr>
            </w:pPr>
            <w:r w:rsidRPr="00A30771">
              <w:rPr>
                <w:rFonts w:ascii="Times New Roman" w:eastAsia="Times New Roman" w:hAnsi="Times New Roman" w:cs="Times New Roman"/>
                <w:color w:val="000000"/>
                <w:spacing w:val="-4"/>
              </w:rPr>
              <w:t>Сумська</w:t>
            </w:r>
          </w:p>
        </w:tc>
        <w:tc>
          <w:tcPr>
            <w:tcW w:w="649" w:type="dxa"/>
            <w:tcBorders>
              <w:top w:val="nil"/>
              <w:left w:val="nil"/>
              <w:bottom w:val="single" w:sz="4" w:space="0" w:color="auto"/>
              <w:right w:val="single" w:sz="4" w:space="0" w:color="auto"/>
            </w:tcBorders>
            <w:shd w:val="clear" w:color="auto" w:fill="auto"/>
            <w:noWrap/>
            <w:vAlign w:val="bottom"/>
            <w:hideMark/>
          </w:tcPr>
          <w:p w14:paraId="22FA955D" w14:textId="77777777" w:rsidR="00595794" w:rsidRPr="002C23F5" w:rsidRDefault="00595794" w:rsidP="00B83FE5">
            <w:pPr>
              <w:spacing w:after="0" w:line="240" w:lineRule="auto"/>
              <w:jc w:val="center"/>
              <w:rPr>
                <w:rFonts w:ascii="Times New Roman" w:eastAsia="Times New Roman" w:hAnsi="Times New Roman" w:cs="Times New Roman"/>
                <w:color w:val="000000"/>
              </w:rPr>
            </w:pPr>
            <w:r w:rsidRPr="002C23F5">
              <w:rPr>
                <w:rFonts w:ascii="Times New Roman" w:eastAsia="Times New Roman" w:hAnsi="Times New Roman" w:cs="Times New Roman"/>
                <w:color w:val="000000"/>
              </w:rPr>
              <w:t>40,5</w:t>
            </w:r>
          </w:p>
        </w:tc>
        <w:tc>
          <w:tcPr>
            <w:tcW w:w="650" w:type="dxa"/>
            <w:tcBorders>
              <w:top w:val="nil"/>
              <w:left w:val="nil"/>
              <w:bottom w:val="single" w:sz="4" w:space="0" w:color="auto"/>
              <w:right w:val="single" w:sz="4" w:space="0" w:color="auto"/>
            </w:tcBorders>
            <w:shd w:val="clear" w:color="auto" w:fill="auto"/>
            <w:noWrap/>
            <w:vAlign w:val="bottom"/>
            <w:hideMark/>
          </w:tcPr>
          <w:p w14:paraId="0240E17D" w14:textId="77777777" w:rsidR="00595794" w:rsidRPr="002C23F5" w:rsidRDefault="00595794" w:rsidP="00B83FE5">
            <w:pPr>
              <w:spacing w:after="0" w:line="240" w:lineRule="auto"/>
              <w:jc w:val="center"/>
              <w:rPr>
                <w:rFonts w:ascii="Times New Roman" w:eastAsia="Times New Roman" w:hAnsi="Times New Roman" w:cs="Times New Roman"/>
                <w:color w:val="000000"/>
              </w:rPr>
            </w:pPr>
            <w:r w:rsidRPr="002C23F5">
              <w:rPr>
                <w:rFonts w:ascii="Times New Roman" w:eastAsia="Times New Roman" w:hAnsi="Times New Roman" w:cs="Times New Roman"/>
                <w:color w:val="000000"/>
              </w:rPr>
              <w:t>59,5</w:t>
            </w:r>
          </w:p>
        </w:tc>
        <w:tc>
          <w:tcPr>
            <w:tcW w:w="650" w:type="dxa"/>
            <w:tcBorders>
              <w:top w:val="nil"/>
              <w:left w:val="nil"/>
              <w:bottom w:val="single" w:sz="4" w:space="0" w:color="auto"/>
              <w:right w:val="single" w:sz="4" w:space="0" w:color="auto"/>
            </w:tcBorders>
            <w:shd w:val="clear" w:color="auto" w:fill="auto"/>
            <w:noWrap/>
            <w:vAlign w:val="bottom"/>
            <w:hideMark/>
          </w:tcPr>
          <w:p w14:paraId="0E171D94" w14:textId="77777777" w:rsidR="00595794" w:rsidRPr="002C23F5" w:rsidRDefault="00595794" w:rsidP="00B83FE5">
            <w:pPr>
              <w:spacing w:after="0" w:line="240" w:lineRule="auto"/>
              <w:jc w:val="center"/>
              <w:rPr>
                <w:rFonts w:ascii="Times New Roman" w:eastAsia="Times New Roman" w:hAnsi="Times New Roman" w:cs="Times New Roman"/>
                <w:color w:val="000000"/>
              </w:rPr>
            </w:pPr>
            <w:r w:rsidRPr="002C23F5">
              <w:rPr>
                <w:rFonts w:ascii="Times New Roman" w:eastAsia="Times New Roman" w:hAnsi="Times New Roman" w:cs="Times New Roman"/>
                <w:color w:val="000000"/>
              </w:rPr>
              <w:t>77,6</w:t>
            </w:r>
          </w:p>
        </w:tc>
        <w:tc>
          <w:tcPr>
            <w:tcW w:w="649" w:type="dxa"/>
            <w:tcBorders>
              <w:top w:val="nil"/>
              <w:left w:val="nil"/>
              <w:bottom w:val="single" w:sz="4" w:space="0" w:color="auto"/>
              <w:right w:val="single" w:sz="4" w:space="0" w:color="auto"/>
            </w:tcBorders>
            <w:shd w:val="clear" w:color="auto" w:fill="auto"/>
            <w:noWrap/>
            <w:vAlign w:val="bottom"/>
            <w:hideMark/>
          </w:tcPr>
          <w:p w14:paraId="27D66DD8" w14:textId="77777777" w:rsidR="00595794" w:rsidRPr="002C23F5" w:rsidRDefault="00595794" w:rsidP="00B83FE5">
            <w:pPr>
              <w:spacing w:after="0" w:line="240" w:lineRule="auto"/>
              <w:jc w:val="center"/>
              <w:rPr>
                <w:rFonts w:ascii="Times New Roman" w:eastAsia="Times New Roman" w:hAnsi="Times New Roman" w:cs="Times New Roman"/>
                <w:color w:val="000000"/>
              </w:rPr>
            </w:pPr>
            <w:r w:rsidRPr="002C23F5">
              <w:rPr>
                <w:rFonts w:ascii="Times New Roman" w:eastAsia="Times New Roman" w:hAnsi="Times New Roman" w:cs="Times New Roman"/>
                <w:color w:val="000000"/>
              </w:rPr>
              <w:t>22,4</w:t>
            </w:r>
          </w:p>
        </w:tc>
        <w:tc>
          <w:tcPr>
            <w:tcW w:w="650" w:type="dxa"/>
            <w:tcBorders>
              <w:top w:val="single" w:sz="4" w:space="0" w:color="auto"/>
              <w:left w:val="nil"/>
              <w:bottom w:val="single" w:sz="4" w:space="0" w:color="auto"/>
              <w:right w:val="single" w:sz="4" w:space="0" w:color="auto"/>
            </w:tcBorders>
            <w:shd w:val="clear" w:color="auto" w:fill="auto"/>
            <w:vAlign w:val="bottom"/>
          </w:tcPr>
          <w:p w14:paraId="6840AEFD" w14:textId="77777777" w:rsidR="00595794" w:rsidRPr="002C23F5" w:rsidRDefault="00595794" w:rsidP="00B83FE5">
            <w:pPr>
              <w:spacing w:after="0"/>
              <w:jc w:val="center"/>
              <w:rPr>
                <w:rFonts w:ascii="Times New Roman" w:hAnsi="Times New Roman" w:cs="Times New Roman"/>
                <w:color w:val="000000"/>
              </w:rPr>
            </w:pPr>
            <w:r w:rsidRPr="002C23F5">
              <w:rPr>
                <w:rFonts w:ascii="Times New Roman" w:hAnsi="Times New Roman" w:cs="Times New Roman"/>
                <w:color w:val="000000"/>
              </w:rPr>
              <w:t>…</w:t>
            </w:r>
          </w:p>
        </w:tc>
        <w:tc>
          <w:tcPr>
            <w:tcW w:w="650" w:type="dxa"/>
            <w:tcBorders>
              <w:top w:val="single" w:sz="4" w:space="0" w:color="auto"/>
              <w:left w:val="single" w:sz="4" w:space="0" w:color="auto"/>
              <w:bottom w:val="single" w:sz="4" w:space="0" w:color="auto"/>
              <w:right w:val="nil"/>
            </w:tcBorders>
            <w:shd w:val="clear" w:color="auto" w:fill="auto"/>
            <w:vAlign w:val="bottom"/>
          </w:tcPr>
          <w:p w14:paraId="1486109B" w14:textId="77777777" w:rsidR="00595794" w:rsidRPr="002C23F5" w:rsidRDefault="00595794" w:rsidP="00B83FE5">
            <w:pPr>
              <w:spacing w:after="0"/>
              <w:jc w:val="center"/>
              <w:rPr>
                <w:rFonts w:ascii="Times New Roman" w:hAnsi="Times New Roman" w:cs="Times New Roman"/>
                <w:color w:val="000000"/>
              </w:rPr>
            </w:pPr>
            <w:r w:rsidRPr="002C23F5">
              <w:rPr>
                <w:rFonts w:ascii="Times New Roman" w:hAnsi="Times New Roman" w:cs="Times New Roman"/>
                <w:color w:val="000000"/>
              </w:rPr>
              <w:t>…</w:t>
            </w:r>
          </w:p>
        </w:tc>
        <w:tc>
          <w:tcPr>
            <w:tcW w:w="649" w:type="dxa"/>
            <w:tcBorders>
              <w:top w:val="nil"/>
              <w:left w:val="single" w:sz="4" w:space="0" w:color="auto"/>
              <w:bottom w:val="single" w:sz="4" w:space="0" w:color="auto"/>
              <w:right w:val="single" w:sz="4" w:space="0" w:color="auto"/>
            </w:tcBorders>
            <w:shd w:val="clear" w:color="auto" w:fill="auto"/>
            <w:noWrap/>
            <w:vAlign w:val="bottom"/>
            <w:hideMark/>
          </w:tcPr>
          <w:p w14:paraId="7637C4F9" w14:textId="77777777" w:rsidR="00595794" w:rsidRPr="002C23F5" w:rsidRDefault="00595794" w:rsidP="00B83FE5">
            <w:pPr>
              <w:spacing w:after="0" w:line="240" w:lineRule="auto"/>
              <w:jc w:val="center"/>
              <w:rPr>
                <w:rFonts w:ascii="Times New Roman" w:eastAsia="Times New Roman" w:hAnsi="Times New Roman" w:cs="Times New Roman"/>
                <w:color w:val="000000"/>
              </w:rPr>
            </w:pPr>
            <w:r w:rsidRPr="002C23F5">
              <w:rPr>
                <w:rFonts w:ascii="Times New Roman" w:eastAsia="Times New Roman" w:hAnsi="Times New Roman" w:cs="Times New Roman"/>
                <w:color w:val="000000"/>
              </w:rPr>
              <w:t>64,6</w:t>
            </w:r>
          </w:p>
        </w:tc>
        <w:tc>
          <w:tcPr>
            <w:tcW w:w="650" w:type="dxa"/>
            <w:tcBorders>
              <w:top w:val="nil"/>
              <w:left w:val="nil"/>
              <w:bottom w:val="single" w:sz="4" w:space="0" w:color="auto"/>
              <w:right w:val="single" w:sz="4" w:space="0" w:color="auto"/>
            </w:tcBorders>
            <w:shd w:val="clear" w:color="auto" w:fill="auto"/>
            <w:noWrap/>
            <w:vAlign w:val="bottom"/>
            <w:hideMark/>
          </w:tcPr>
          <w:p w14:paraId="548C8D46" w14:textId="77777777" w:rsidR="00595794" w:rsidRPr="002C23F5" w:rsidRDefault="00595794" w:rsidP="00B83FE5">
            <w:pPr>
              <w:spacing w:after="0" w:line="240" w:lineRule="auto"/>
              <w:jc w:val="center"/>
              <w:rPr>
                <w:rFonts w:ascii="Times New Roman" w:eastAsia="Times New Roman" w:hAnsi="Times New Roman" w:cs="Times New Roman"/>
                <w:color w:val="000000"/>
              </w:rPr>
            </w:pPr>
            <w:r w:rsidRPr="002C23F5">
              <w:rPr>
                <w:rFonts w:ascii="Times New Roman" w:eastAsia="Times New Roman" w:hAnsi="Times New Roman" w:cs="Times New Roman"/>
                <w:color w:val="000000"/>
              </w:rPr>
              <w:t>35,4</w:t>
            </w:r>
          </w:p>
        </w:tc>
        <w:tc>
          <w:tcPr>
            <w:tcW w:w="650" w:type="dxa"/>
            <w:tcBorders>
              <w:top w:val="nil"/>
              <w:left w:val="nil"/>
              <w:bottom w:val="single" w:sz="4" w:space="0" w:color="auto"/>
              <w:right w:val="single" w:sz="4" w:space="0" w:color="auto"/>
            </w:tcBorders>
            <w:shd w:val="clear" w:color="auto" w:fill="auto"/>
            <w:noWrap/>
            <w:vAlign w:val="bottom"/>
            <w:hideMark/>
          </w:tcPr>
          <w:p w14:paraId="2F14AA58" w14:textId="77777777" w:rsidR="00595794" w:rsidRPr="002C23F5" w:rsidRDefault="00595794" w:rsidP="00B83FE5">
            <w:pPr>
              <w:spacing w:after="0" w:line="240" w:lineRule="auto"/>
              <w:jc w:val="center"/>
              <w:rPr>
                <w:rFonts w:ascii="Times New Roman" w:eastAsia="Times New Roman" w:hAnsi="Times New Roman" w:cs="Times New Roman"/>
                <w:color w:val="000000"/>
              </w:rPr>
            </w:pPr>
            <w:r w:rsidRPr="002C23F5">
              <w:rPr>
                <w:rFonts w:ascii="Times New Roman" w:eastAsia="Times New Roman" w:hAnsi="Times New Roman" w:cs="Times New Roman"/>
                <w:color w:val="000000"/>
              </w:rPr>
              <w:t>56,2</w:t>
            </w:r>
          </w:p>
        </w:tc>
        <w:tc>
          <w:tcPr>
            <w:tcW w:w="649" w:type="dxa"/>
            <w:tcBorders>
              <w:top w:val="nil"/>
              <w:left w:val="nil"/>
              <w:bottom w:val="single" w:sz="4" w:space="0" w:color="auto"/>
              <w:right w:val="single" w:sz="4" w:space="0" w:color="auto"/>
            </w:tcBorders>
            <w:shd w:val="clear" w:color="auto" w:fill="auto"/>
            <w:noWrap/>
            <w:vAlign w:val="bottom"/>
            <w:hideMark/>
          </w:tcPr>
          <w:p w14:paraId="46D7CBBC" w14:textId="77777777" w:rsidR="00595794" w:rsidRPr="002C23F5" w:rsidRDefault="00595794" w:rsidP="00B83FE5">
            <w:pPr>
              <w:spacing w:after="0" w:line="240" w:lineRule="auto"/>
              <w:jc w:val="center"/>
              <w:rPr>
                <w:rFonts w:ascii="Times New Roman" w:eastAsia="Times New Roman" w:hAnsi="Times New Roman" w:cs="Times New Roman"/>
                <w:color w:val="000000"/>
              </w:rPr>
            </w:pPr>
            <w:r w:rsidRPr="002C23F5">
              <w:rPr>
                <w:rFonts w:ascii="Times New Roman" w:eastAsia="Times New Roman" w:hAnsi="Times New Roman" w:cs="Times New Roman"/>
                <w:color w:val="000000"/>
              </w:rPr>
              <w:t>43,8</w:t>
            </w:r>
          </w:p>
        </w:tc>
        <w:tc>
          <w:tcPr>
            <w:tcW w:w="650" w:type="dxa"/>
            <w:tcBorders>
              <w:top w:val="single" w:sz="4" w:space="0" w:color="auto"/>
              <w:left w:val="nil"/>
              <w:bottom w:val="single" w:sz="4" w:space="0" w:color="auto"/>
              <w:right w:val="single" w:sz="4" w:space="0" w:color="auto"/>
            </w:tcBorders>
            <w:shd w:val="clear" w:color="auto" w:fill="auto"/>
            <w:vAlign w:val="bottom"/>
          </w:tcPr>
          <w:p w14:paraId="5FAFB600" w14:textId="77777777" w:rsidR="00595794" w:rsidRPr="002C23F5" w:rsidRDefault="00595794" w:rsidP="00B83FE5">
            <w:pPr>
              <w:spacing w:after="0"/>
              <w:jc w:val="center"/>
              <w:rPr>
                <w:rFonts w:ascii="Times New Roman" w:hAnsi="Times New Roman" w:cs="Times New Roman"/>
                <w:color w:val="000000"/>
              </w:rPr>
            </w:pPr>
            <w:r w:rsidRPr="002C23F5">
              <w:rPr>
                <w:rFonts w:ascii="Times New Roman" w:hAnsi="Times New Roman" w:cs="Times New Roman"/>
                <w:color w:val="000000"/>
              </w:rPr>
              <w:t>66,2</w:t>
            </w:r>
          </w:p>
        </w:tc>
        <w:tc>
          <w:tcPr>
            <w:tcW w:w="650" w:type="dxa"/>
            <w:tcBorders>
              <w:top w:val="single" w:sz="4" w:space="0" w:color="auto"/>
              <w:left w:val="single" w:sz="4" w:space="0" w:color="auto"/>
              <w:bottom w:val="single" w:sz="4" w:space="0" w:color="auto"/>
              <w:right w:val="single" w:sz="4" w:space="0" w:color="auto"/>
            </w:tcBorders>
            <w:shd w:val="clear" w:color="auto" w:fill="auto"/>
            <w:vAlign w:val="bottom"/>
          </w:tcPr>
          <w:p w14:paraId="72E5FB82" w14:textId="77777777" w:rsidR="00595794" w:rsidRPr="002C23F5" w:rsidRDefault="00595794" w:rsidP="00B83FE5">
            <w:pPr>
              <w:spacing w:after="0"/>
              <w:jc w:val="center"/>
              <w:rPr>
                <w:rFonts w:ascii="Times New Roman" w:hAnsi="Times New Roman" w:cs="Times New Roman"/>
                <w:color w:val="000000"/>
              </w:rPr>
            </w:pPr>
            <w:r w:rsidRPr="002C23F5">
              <w:rPr>
                <w:rFonts w:ascii="Times New Roman" w:hAnsi="Times New Roman" w:cs="Times New Roman"/>
                <w:color w:val="000000"/>
              </w:rPr>
              <w:t>33,8</w:t>
            </w:r>
          </w:p>
        </w:tc>
      </w:tr>
      <w:tr w:rsidR="00595794" w:rsidRPr="002C23F5" w14:paraId="53FBAB19" w14:textId="77777777" w:rsidTr="00AF57D8">
        <w:trPr>
          <w:trHeight w:val="20"/>
        </w:trPr>
        <w:tc>
          <w:tcPr>
            <w:tcW w:w="1843" w:type="dxa"/>
            <w:tcBorders>
              <w:top w:val="nil"/>
              <w:left w:val="single" w:sz="4" w:space="0" w:color="auto"/>
              <w:bottom w:val="single" w:sz="4" w:space="0" w:color="auto"/>
              <w:right w:val="single" w:sz="4" w:space="0" w:color="auto"/>
            </w:tcBorders>
            <w:shd w:val="clear" w:color="auto" w:fill="auto"/>
            <w:vAlign w:val="center"/>
            <w:hideMark/>
          </w:tcPr>
          <w:p w14:paraId="0C412467" w14:textId="77777777" w:rsidR="00595794" w:rsidRPr="00A30771" w:rsidRDefault="00595794" w:rsidP="00A30771">
            <w:pPr>
              <w:spacing w:after="0" w:line="240" w:lineRule="auto"/>
              <w:ind w:left="-57" w:right="-57"/>
              <w:rPr>
                <w:rFonts w:ascii="Times New Roman" w:eastAsia="Times New Roman" w:hAnsi="Times New Roman" w:cs="Times New Roman"/>
                <w:color w:val="000000"/>
                <w:spacing w:val="-4"/>
              </w:rPr>
            </w:pPr>
            <w:r w:rsidRPr="00A30771">
              <w:rPr>
                <w:rFonts w:ascii="Times New Roman" w:eastAsia="Times New Roman" w:hAnsi="Times New Roman" w:cs="Times New Roman"/>
                <w:color w:val="000000"/>
                <w:spacing w:val="-4"/>
              </w:rPr>
              <w:t>Тернопільська</w:t>
            </w:r>
          </w:p>
        </w:tc>
        <w:tc>
          <w:tcPr>
            <w:tcW w:w="649" w:type="dxa"/>
            <w:tcBorders>
              <w:top w:val="nil"/>
              <w:left w:val="nil"/>
              <w:bottom w:val="single" w:sz="4" w:space="0" w:color="auto"/>
              <w:right w:val="single" w:sz="4" w:space="0" w:color="auto"/>
            </w:tcBorders>
            <w:shd w:val="clear" w:color="auto" w:fill="auto"/>
            <w:noWrap/>
            <w:vAlign w:val="bottom"/>
            <w:hideMark/>
          </w:tcPr>
          <w:p w14:paraId="3A1E44AE" w14:textId="77777777" w:rsidR="00595794" w:rsidRPr="002C23F5" w:rsidRDefault="00595794" w:rsidP="00B83FE5">
            <w:pPr>
              <w:spacing w:after="0" w:line="240" w:lineRule="auto"/>
              <w:jc w:val="center"/>
              <w:rPr>
                <w:rFonts w:ascii="Times New Roman" w:eastAsia="Times New Roman" w:hAnsi="Times New Roman" w:cs="Times New Roman"/>
                <w:color w:val="000000"/>
              </w:rPr>
            </w:pPr>
            <w:r w:rsidRPr="002C23F5">
              <w:rPr>
                <w:rFonts w:ascii="Times New Roman" w:eastAsia="Times New Roman" w:hAnsi="Times New Roman" w:cs="Times New Roman"/>
                <w:color w:val="000000"/>
              </w:rPr>
              <w:t>54,5</w:t>
            </w:r>
          </w:p>
        </w:tc>
        <w:tc>
          <w:tcPr>
            <w:tcW w:w="650" w:type="dxa"/>
            <w:tcBorders>
              <w:top w:val="nil"/>
              <w:left w:val="nil"/>
              <w:bottom w:val="single" w:sz="4" w:space="0" w:color="auto"/>
              <w:right w:val="single" w:sz="4" w:space="0" w:color="auto"/>
            </w:tcBorders>
            <w:shd w:val="clear" w:color="auto" w:fill="auto"/>
            <w:noWrap/>
            <w:vAlign w:val="bottom"/>
            <w:hideMark/>
          </w:tcPr>
          <w:p w14:paraId="363DA911" w14:textId="77777777" w:rsidR="00595794" w:rsidRPr="002C23F5" w:rsidRDefault="00595794" w:rsidP="00B83FE5">
            <w:pPr>
              <w:spacing w:after="0" w:line="240" w:lineRule="auto"/>
              <w:jc w:val="center"/>
              <w:rPr>
                <w:rFonts w:ascii="Times New Roman" w:eastAsia="Times New Roman" w:hAnsi="Times New Roman" w:cs="Times New Roman"/>
                <w:color w:val="000000"/>
              </w:rPr>
            </w:pPr>
            <w:r w:rsidRPr="002C23F5">
              <w:rPr>
                <w:rFonts w:ascii="Times New Roman" w:eastAsia="Times New Roman" w:hAnsi="Times New Roman" w:cs="Times New Roman"/>
                <w:color w:val="000000"/>
              </w:rPr>
              <w:t>45,5</w:t>
            </w:r>
          </w:p>
        </w:tc>
        <w:tc>
          <w:tcPr>
            <w:tcW w:w="650" w:type="dxa"/>
            <w:tcBorders>
              <w:top w:val="nil"/>
              <w:left w:val="nil"/>
              <w:bottom w:val="single" w:sz="4" w:space="0" w:color="auto"/>
              <w:right w:val="single" w:sz="4" w:space="0" w:color="auto"/>
            </w:tcBorders>
            <w:shd w:val="clear" w:color="auto" w:fill="auto"/>
            <w:noWrap/>
            <w:vAlign w:val="bottom"/>
            <w:hideMark/>
          </w:tcPr>
          <w:p w14:paraId="768BD38E" w14:textId="77777777" w:rsidR="00595794" w:rsidRPr="002C23F5" w:rsidRDefault="00595794" w:rsidP="00B83FE5">
            <w:pPr>
              <w:spacing w:after="0" w:line="240" w:lineRule="auto"/>
              <w:jc w:val="center"/>
              <w:rPr>
                <w:rFonts w:ascii="Times New Roman" w:eastAsia="Times New Roman" w:hAnsi="Times New Roman" w:cs="Times New Roman"/>
                <w:color w:val="000000"/>
              </w:rPr>
            </w:pPr>
            <w:r w:rsidRPr="002C23F5">
              <w:rPr>
                <w:rFonts w:ascii="Times New Roman" w:eastAsia="Times New Roman" w:hAnsi="Times New Roman" w:cs="Times New Roman"/>
                <w:color w:val="000000"/>
              </w:rPr>
              <w:t>76,9</w:t>
            </w:r>
          </w:p>
        </w:tc>
        <w:tc>
          <w:tcPr>
            <w:tcW w:w="649" w:type="dxa"/>
            <w:tcBorders>
              <w:top w:val="nil"/>
              <w:left w:val="nil"/>
              <w:bottom w:val="single" w:sz="4" w:space="0" w:color="auto"/>
              <w:right w:val="single" w:sz="4" w:space="0" w:color="auto"/>
            </w:tcBorders>
            <w:shd w:val="clear" w:color="auto" w:fill="auto"/>
            <w:noWrap/>
            <w:vAlign w:val="bottom"/>
            <w:hideMark/>
          </w:tcPr>
          <w:p w14:paraId="6D3FDB61" w14:textId="77777777" w:rsidR="00595794" w:rsidRPr="002C23F5" w:rsidRDefault="00595794" w:rsidP="00B83FE5">
            <w:pPr>
              <w:spacing w:after="0" w:line="240" w:lineRule="auto"/>
              <w:jc w:val="center"/>
              <w:rPr>
                <w:rFonts w:ascii="Times New Roman" w:eastAsia="Times New Roman" w:hAnsi="Times New Roman" w:cs="Times New Roman"/>
                <w:color w:val="000000"/>
              </w:rPr>
            </w:pPr>
            <w:r w:rsidRPr="002C23F5">
              <w:rPr>
                <w:rFonts w:ascii="Times New Roman" w:eastAsia="Times New Roman" w:hAnsi="Times New Roman" w:cs="Times New Roman"/>
                <w:color w:val="000000"/>
              </w:rPr>
              <w:t>23,1</w:t>
            </w:r>
          </w:p>
        </w:tc>
        <w:tc>
          <w:tcPr>
            <w:tcW w:w="650" w:type="dxa"/>
            <w:tcBorders>
              <w:top w:val="single" w:sz="4" w:space="0" w:color="auto"/>
              <w:left w:val="nil"/>
              <w:bottom w:val="single" w:sz="4" w:space="0" w:color="auto"/>
              <w:right w:val="single" w:sz="4" w:space="0" w:color="auto"/>
            </w:tcBorders>
            <w:shd w:val="clear" w:color="auto" w:fill="auto"/>
            <w:vAlign w:val="bottom"/>
          </w:tcPr>
          <w:p w14:paraId="45D00E8D" w14:textId="77777777" w:rsidR="00595794" w:rsidRPr="002C23F5" w:rsidRDefault="00595794" w:rsidP="00B83FE5">
            <w:pPr>
              <w:spacing w:after="0"/>
              <w:jc w:val="center"/>
              <w:rPr>
                <w:rFonts w:ascii="Times New Roman" w:hAnsi="Times New Roman" w:cs="Times New Roman"/>
                <w:color w:val="000000"/>
              </w:rPr>
            </w:pPr>
            <w:r w:rsidRPr="002C23F5">
              <w:rPr>
                <w:rFonts w:ascii="Times New Roman" w:hAnsi="Times New Roman" w:cs="Times New Roman"/>
                <w:color w:val="000000"/>
              </w:rPr>
              <w:t>49,5</w:t>
            </w:r>
          </w:p>
        </w:tc>
        <w:tc>
          <w:tcPr>
            <w:tcW w:w="650" w:type="dxa"/>
            <w:tcBorders>
              <w:top w:val="single" w:sz="4" w:space="0" w:color="auto"/>
              <w:left w:val="single" w:sz="4" w:space="0" w:color="auto"/>
              <w:bottom w:val="single" w:sz="4" w:space="0" w:color="auto"/>
              <w:right w:val="nil"/>
            </w:tcBorders>
            <w:shd w:val="clear" w:color="auto" w:fill="auto"/>
            <w:vAlign w:val="bottom"/>
          </w:tcPr>
          <w:p w14:paraId="59CB09DE" w14:textId="77777777" w:rsidR="00595794" w:rsidRPr="002C23F5" w:rsidRDefault="00595794" w:rsidP="00B83FE5">
            <w:pPr>
              <w:spacing w:after="0"/>
              <w:jc w:val="center"/>
              <w:rPr>
                <w:rFonts w:ascii="Times New Roman" w:hAnsi="Times New Roman" w:cs="Times New Roman"/>
                <w:color w:val="000000"/>
              </w:rPr>
            </w:pPr>
            <w:r w:rsidRPr="002C23F5">
              <w:rPr>
                <w:rFonts w:ascii="Times New Roman" w:hAnsi="Times New Roman" w:cs="Times New Roman"/>
                <w:color w:val="000000"/>
              </w:rPr>
              <w:t>50,5</w:t>
            </w:r>
          </w:p>
        </w:tc>
        <w:tc>
          <w:tcPr>
            <w:tcW w:w="649" w:type="dxa"/>
            <w:tcBorders>
              <w:top w:val="nil"/>
              <w:left w:val="single" w:sz="4" w:space="0" w:color="auto"/>
              <w:bottom w:val="single" w:sz="4" w:space="0" w:color="auto"/>
              <w:right w:val="single" w:sz="4" w:space="0" w:color="auto"/>
            </w:tcBorders>
            <w:shd w:val="clear" w:color="auto" w:fill="auto"/>
            <w:noWrap/>
            <w:vAlign w:val="bottom"/>
            <w:hideMark/>
          </w:tcPr>
          <w:p w14:paraId="5D4670E6" w14:textId="77777777" w:rsidR="00595794" w:rsidRPr="002C23F5" w:rsidRDefault="00595794" w:rsidP="00B83FE5">
            <w:pPr>
              <w:spacing w:after="0" w:line="240" w:lineRule="auto"/>
              <w:jc w:val="center"/>
              <w:rPr>
                <w:rFonts w:ascii="Times New Roman" w:eastAsia="Times New Roman" w:hAnsi="Times New Roman" w:cs="Times New Roman"/>
                <w:color w:val="000000"/>
              </w:rPr>
            </w:pPr>
            <w:r w:rsidRPr="002C23F5">
              <w:rPr>
                <w:rFonts w:ascii="Times New Roman" w:eastAsia="Times New Roman" w:hAnsi="Times New Roman" w:cs="Times New Roman"/>
                <w:color w:val="000000"/>
              </w:rPr>
              <w:t>82,9</w:t>
            </w:r>
          </w:p>
        </w:tc>
        <w:tc>
          <w:tcPr>
            <w:tcW w:w="650" w:type="dxa"/>
            <w:tcBorders>
              <w:top w:val="nil"/>
              <w:left w:val="nil"/>
              <w:bottom w:val="single" w:sz="4" w:space="0" w:color="auto"/>
              <w:right w:val="single" w:sz="4" w:space="0" w:color="auto"/>
            </w:tcBorders>
            <w:shd w:val="clear" w:color="auto" w:fill="auto"/>
            <w:noWrap/>
            <w:vAlign w:val="bottom"/>
            <w:hideMark/>
          </w:tcPr>
          <w:p w14:paraId="72660CEE" w14:textId="77777777" w:rsidR="00595794" w:rsidRPr="002C23F5" w:rsidRDefault="00595794" w:rsidP="00B83FE5">
            <w:pPr>
              <w:spacing w:after="0" w:line="240" w:lineRule="auto"/>
              <w:jc w:val="center"/>
              <w:rPr>
                <w:rFonts w:ascii="Times New Roman" w:eastAsia="Times New Roman" w:hAnsi="Times New Roman" w:cs="Times New Roman"/>
                <w:color w:val="000000"/>
              </w:rPr>
            </w:pPr>
            <w:r w:rsidRPr="002C23F5">
              <w:rPr>
                <w:rFonts w:ascii="Times New Roman" w:eastAsia="Times New Roman" w:hAnsi="Times New Roman" w:cs="Times New Roman"/>
                <w:color w:val="000000"/>
              </w:rPr>
              <w:t>17,1</w:t>
            </w:r>
          </w:p>
        </w:tc>
        <w:tc>
          <w:tcPr>
            <w:tcW w:w="650" w:type="dxa"/>
            <w:tcBorders>
              <w:top w:val="nil"/>
              <w:left w:val="nil"/>
              <w:bottom w:val="single" w:sz="4" w:space="0" w:color="auto"/>
              <w:right w:val="single" w:sz="4" w:space="0" w:color="auto"/>
            </w:tcBorders>
            <w:shd w:val="clear" w:color="auto" w:fill="auto"/>
            <w:noWrap/>
            <w:vAlign w:val="bottom"/>
            <w:hideMark/>
          </w:tcPr>
          <w:p w14:paraId="500AFD72" w14:textId="77777777" w:rsidR="00595794" w:rsidRPr="002C23F5" w:rsidRDefault="00595794" w:rsidP="00B83FE5">
            <w:pPr>
              <w:spacing w:after="0" w:line="240" w:lineRule="auto"/>
              <w:jc w:val="center"/>
              <w:rPr>
                <w:rFonts w:ascii="Times New Roman" w:eastAsia="Times New Roman" w:hAnsi="Times New Roman" w:cs="Times New Roman"/>
                <w:color w:val="000000"/>
              </w:rPr>
            </w:pPr>
            <w:r w:rsidRPr="002C23F5">
              <w:rPr>
                <w:rFonts w:ascii="Times New Roman" w:eastAsia="Times New Roman" w:hAnsi="Times New Roman" w:cs="Times New Roman"/>
                <w:color w:val="000000"/>
              </w:rPr>
              <w:t>78,4</w:t>
            </w:r>
          </w:p>
        </w:tc>
        <w:tc>
          <w:tcPr>
            <w:tcW w:w="649" w:type="dxa"/>
            <w:tcBorders>
              <w:top w:val="nil"/>
              <w:left w:val="nil"/>
              <w:bottom w:val="single" w:sz="4" w:space="0" w:color="auto"/>
              <w:right w:val="single" w:sz="4" w:space="0" w:color="auto"/>
            </w:tcBorders>
            <w:shd w:val="clear" w:color="auto" w:fill="auto"/>
            <w:noWrap/>
            <w:vAlign w:val="bottom"/>
            <w:hideMark/>
          </w:tcPr>
          <w:p w14:paraId="50A9E956" w14:textId="77777777" w:rsidR="00595794" w:rsidRPr="002C23F5" w:rsidRDefault="00595794" w:rsidP="00B83FE5">
            <w:pPr>
              <w:spacing w:after="0" w:line="240" w:lineRule="auto"/>
              <w:jc w:val="center"/>
              <w:rPr>
                <w:rFonts w:ascii="Times New Roman" w:eastAsia="Times New Roman" w:hAnsi="Times New Roman" w:cs="Times New Roman"/>
                <w:color w:val="000000"/>
              </w:rPr>
            </w:pPr>
            <w:r w:rsidRPr="002C23F5">
              <w:rPr>
                <w:rFonts w:ascii="Times New Roman" w:eastAsia="Times New Roman" w:hAnsi="Times New Roman" w:cs="Times New Roman"/>
                <w:color w:val="000000"/>
              </w:rPr>
              <w:t>21,6</w:t>
            </w:r>
          </w:p>
        </w:tc>
        <w:tc>
          <w:tcPr>
            <w:tcW w:w="650" w:type="dxa"/>
            <w:tcBorders>
              <w:top w:val="single" w:sz="4" w:space="0" w:color="auto"/>
              <w:left w:val="nil"/>
              <w:bottom w:val="single" w:sz="4" w:space="0" w:color="auto"/>
              <w:right w:val="single" w:sz="4" w:space="0" w:color="auto"/>
            </w:tcBorders>
            <w:shd w:val="clear" w:color="auto" w:fill="auto"/>
            <w:vAlign w:val="bottom"/>
          </w:tcPr>
          <w:p w14:paraId="216969CD" w14:textId="77777777" w:rsidR="00595794" w:rsidRPr="002C23F5" w:rsidRDefault="00595794" w:rsidP="00B83FE5">
            <w:pPr>
              <w:spacing w:after="0"/>
              <w:jc w:val="center"/>
              <w:rPr>
                <w:rFonts w:ascii="Times New Roman" w:hAnsi="Times New Roman" w:cs="Times New Roman"/>
                <w:color w:val="000000"/>
              </w:rPr>
            </w:pPr>
            <w:r w:rsidRPr="002C23F5">
              <w:rPr>
                <w:rFonts w:ascii="Times New Roman" w:hAnsi="Times New Roman" w:cs="Times New Roman"/>
                <w:color w:val="000000"/>
              </w:rPr>
              <w:t>66,9</w:t>
            </w:r>
          </w:p>
        </w:tc>
        <w:tc>
          <w:tcPr>
            <w:tcW w:w="650" w:type="dxa"/>
            <w:tcBorders>
              <w:top w:val="single" w:sz="4" w:space="0" w:color="auto"/>
              <w:left w:val="single" w:sz="4" w:space="0" w:color="auto"/>
              <w:bottom w:val="single" w:sz="4" w:space="0" w:color="auto"/>
              <w:right w:val="single" w:sz="4" w:space="0" w:color="auto"/>
            </w:tcBorders>
            <w:shd w:val="clear" w:color="auto" w:fill="auto"/>
            <w:vAlign w:val="bottom"/>
          </w:tcPr>
          <w:p w14:paraId="640CA3FA" w14:textId="77777777" w:rsidR="00595794" w:rsidRPr="002C23F5" w:rsidRDefault="00595794" w:rsidP="00B83FE5">
            <w:pPr>
              <w:spacing w:after="0"/>
              <w:jc w:val="center"/>
              <w:rPr>
                <w:rFonts w:ascii="Times New Roman" w:hAnsi="Times New Roman" w:cs="Times New Roman"/>
                <w:color w:val="000000"/>
              </w:rPr>
            </w:pPr>
            <w:r w:rsidRPr="002C23F5">
              <w:rPr>
                <w:rFonts w:ascii="Times New Roman" w:hAnsi="Times New Roman" w:cs="Times New Roman"/>
                <w:color w:val="000000"/>
              </w:rPr>
              <w:t>33,1</w:t>
            </w:r>
          </w:p>
        </w:tc>
      </w:tr>
      <w:tr w:rsidR="00595794" w:rsidRPr="002C23F5" w14:paraId="4470795A" w14:textId="77777777" w:rsidTr="00AF57D8">
        <w:trPr>
          <w:trHeight w:val="20"/>
        </w:trPr>
        <w:tc>
          <w:tcPr>
            <w:tcW w:w="1843" w:type="dxa"/>
            <w:tcBorders>
              <w:top w:val="nil"/>
              <w:left w:val="single" w:sz="4" w:space="0" w:color="auto"/>
              <w:bottom w:val="single" w:sz="4" w:space="0" w:color="auto"/>
              <w:right w:val="single" w:sz="4" w:space="0" w:color="auto"/>
            </w:tcBorders>
            <w:shd w:val="clear" w:color="auto" w:fill="auto"/>
            <w:vAlign w:val="center"/>
            <w:hideMark/>
          </w:tcPr>
          <w:p w14:paraId="78DFD2E4" w14:textId="77777777" w:rsidR="00595794" w:rsidRPr="00A30771" w:rsidRDefault="00595794" w:rsidP="00A30771">
            <w:pPr>
              <w:spacing w:after="0" w:line="240" w:lineRule="auto"/>
              <w:ind w:left="-57" w:right="-57"/>
              <w:rPr>
                <w:rFonts w:ascii="Times New Roman" w:eastAsia="Times New Roman" w:hAnsi="Times New Roman" w:cs="Times New Roman"/>
                <w:color w:val="000000"/>
                <w:spacing w:val="-4"/>
              </w:rPr>
            </w:pPr>
            <w:r w:rsidRPr="00A30771">
              <w:rPr>
                <w:rFonts w:ascii="Times New Roman" w:eastAsia="Times New Roman" w:hAnsi="Times New Roman" w:cs="Times New Roman"/>
                <w:color w:val="000000"/>
                <w:spacing w:val="-4"/>
              </w:rPr>
              <w:t>Харківська</w:t>
            </w:r>
          </w:p>
        </w:tc>
        <w:tc>
          <w:tcPr>
            <w:tcW w:w="649" w:type="dxa"/>
            <w:tcBorders>
              <w:top w:val="nil"/>
              <w:left w:val="nil"/>
              <w:bottom w:val="single" w:sz="4" w:space="0" w:color="auto"/>
              <w:right w:val="single" w:sz="4" w:space="0" w:color="auto"/>
            </w:tcBorders>
            <w:shd w:val="clear" w:color="auto" w:fill="auto"/>
            <w:noWrap/>
            <w:vAlign w:val="bottom"/>
            <w:hideMark/>
          </w:tcPr>
          <w:p w14:paraId="3DAA7BD9" w14:textId="77777777" w:rsidR="00595794" w:rsidRPr="002C23F5" w:rsidRDefault="00595794" w:rsidP="00B83FE5">
            <w:pPr>
              <w:spacing w:after="0" w:line="240" w:lineRule="auto"/>
              <w:jc w:val="center"/>
              <w:rPr>
                <w:rFonts w:ascii="Times New Roman" w:eastAsia="Times New Roman" w:hAnsi="Times New Roman" w:cs="Times New Roman"/>
                <w:color w:val="000000"/>
              </w:rPr>
            </w:pPr>
            <w:r w:rsidRPr="002C23F5">
              <w:rPr>
                <w:rFonts w:ascii="Times New Roman" w:eastAsia="Times New Roman" w:hAnsi="Times New Roman" w:cs="Times New Roman"/>
                <w:color w:val="000000"/>
              </w:rPr>
              <w:t>78,9</w:t>
            </w:r>
          </w:p>
        </w:tc>
        <w:tc>
          <w:tcPr>
            <w:tcW w:w="650" w:type="dxa"/>
            <w:tcBorders>
              <w:top w:val="nil"/>
              <w:left w:val="nil"/>
              <w:bottom w:val="single" w:sz="4" w:space="0" w:color="auto"/>
              <w:right w:val="single" w:sz="4" w:space="0" w:color="auto"/>
            </w:tcBorders>
            <w:shd w:val="clear" w:color="auto" w:fill="auto"/>
            <w:noWrap/>
            <w:vAlign w:val="bottom"/>
            <w:hideMark/>
          </w:tcPr>
          <w:p w14:paraId="505E19F5" w14:textId="77777777" w:rsidR="00595794" w:rsidRPr="002C23F5" w:rsidRDefault="00595794" w:rsidP="00B83FE5">
            <w:pPr>
              <w:spacing w:after="0" w:line="240" w:lineRule="auto"/>
              <w:jc w:val="center"/>
              <w:rPr>
                <w:rFonts w:ascii="Times New Roman" w:eastAsia="Times New Roman" w:hAnsi="Times New Roman" w:cs="Times New Roman"/>
                <w:color w:val="000000"/>
              </w:rPr>
            </w:pPr>
            <w:r w:rsidRPr="002C23F5">
              <w:rPr>
                <w:rFonts w:ascii="Times New Roman" w:eastAsia="Times New Roman" w:hAnsi="Times New Roman" w:cs="Times New Roman"/>
                <w:color w:val="000000"/>
              </w:rPr>
              <w:t>21,1</w:t>
            </w:r>
          </w:p>
        </w:tc>
        <w:tc>
          <w:tcPr>
            <w:tcW w:w="650" w:type="dxa"/>
            <w:tcBorders>
              <w:top w:val="nil"/>
              <w:left w:val="nil"/>
              <w:bottom w:val="single" w:sz="4" w:space="0" w:color="auto"/>
              <w:right w:val="single" w:sz="4" w:space="0" w:color="auto"/>
            </w:tcBorders>
            <w:shd w:val="clear" w:color="auto" w:fill="auto"/>
            <w:noWrap/>
            <w:vAlign w:val="bottom"/>
            <w:hideMark/>
          </w:tcPr>
          <w:p w14:paraId="4516BBF2" w14:textId="77777777" w:rsidR="00595794" w:rsidRPr="002C23F5" w:rsidRDefault="00595794" w:rsidP="00B83FE5">
            <w:pPr>
              <w:spacing w:after="0" w:line="240" w:lineRule="auto"/>
              <w:jc w:val="center"/>
              <w:rPr>
                <w:rFonts w:ascii="Times New Roman" w:eastAsia="Times New Roman" w:hAnsi="Times New Roman" w:cs="Times New Roman"/>
                <w:color w:val="000000"/>
              </w:rPr>
            </w:pPr>
            <w:r w:rsidRPr="002C23F5">
              <w:rPr>
                <w:rFonts w:ascii="Times New Roman" w:eastAsia="Times New Roman" w:hAnsi="Times New Roman" w:cs="Times New Roman"/>
                <w:color w:val="000000"/>
              </w:rPr>
              <w:t>92,7</w:t>
            </w:r>
          </w:p>
        </w:tc>
        <w:tc>
          <w:tcPr>
            <w:tcW w:w="649" w:type="dxa"/>
            <w:tcBorders>
              <w:top w:val="nil"/>
              <w:left w:val="nil"/>
              <w:bottom w:val="single" w:sz="4" w:space="0" w:color="auto"/>
              <w:right w:val="single" w:sz="4" w:space="0" w:color="auto"/>
            </w:tcBorders>
            <w:shd w:val="clear" w:color="auto" w:fill="auto"/>
            <w:noWrap/>
            <w:vAlign w:val="bottom"/>
            <w:hideMark/>
          </w:tcPr>
          <w:p w14:paraId="14351AFE" w14:textId="77777777" w:rsidR="00595794" w:rsidRPr="002C23F5" w:rsidRDefault="00595794" w:rsidP="00B83FE5">
            <w:pPr>
              <w:spacing w:after="0" w:line="240" w:lineRule="auto"/>
              <w:jc w:val="center"/>
              <w:rPr>
                <w:rFonts w:ascii="Times New Roman" w:eastAsia="Times New Roman" w:hAnsi="Times New Roman" w:cs="Times New Roman"/>
                <w:color w:val="000000"/>
              </w:rPr>
            </w:pPr>
            <w:r w:rsidRPr="002C23F5">
              <w:rPr>
                <w:rFonts w:ascii="Times New Roman" w:eastAsia="Times New Roman" w:hAnsi="Times New Roman" w:cs="Times New Roman"/>
                <w:color w:val="000000"/>
              </w:rPr>
              <w:t>7,3</w:t>
            </w:r>
          </w:p>
        </w:tc>
        <w:tc>
          <w:tcPr>
            <w:tcW w:w="650" w:type="dxa"/>
            <w:tcBorders>
              <w:top w:val="single" w:sz="4" w:space="0" w:color="auto"/>
              <w:left w:val="nil"/>
              <w:bottom w:val="single" w:sz="4" w:space="0" w:color="auto"/>
              <w:right w:val="single" w:sz="4" w:space="0" w:color="auto"/>
            </w:tcBorders>
            <w:shd w:val="clear" w:color="auto" w:fill="auto"/>
            <w:vAlign w:val="bottom"/>
          </w:tcPr>
          <w:p w14:paraId="54594136" w14:textId="77777777" w:rsidR="00595794" w:rsidRPr="002C23F5" w:rsidRDefault="00595794" w:rsidP="00B83FE5">
            <w:pPr>
              <w:spacing w:after="0"/>
              <w:jc w:val="center"/>
              <w:rPr>
                <w:rFonts w:ascii="Times New Roman" w:hAnsi="Times New Roman" w:cs="Times New Roman"/>
                <w:color w:val="000000"/>
              </w:rPr>
            </w:pPr>
            <w:r w:rsidRPr="002C23F5">
              <w:rPr>
                <w:rFonts w:ascii="Times New Roman" w:hAnsi="Times New Roman" w:cs="Times New Roman"/>
                <w:color w:val="000000"/>
              </w:rPr>
              <w:t>80,3</w:t>
            </w:r>
          </w:p>
        </w:tc>
        <w:tc>
          <w:tcPr>
            <w:tcW w:w="650" w:type="dxa"/>
            <w:tcBorders>
              <w:top w:val="single" w:sz="4" w:space="0" w:color="auto"/>
              <w:left w:val="single" w:sz="4" w:space="0" w:color="auto"/>
              <w:bottom w:val="single" w:sz="4" w:space="0" w:color="auto"/>
              <w:right w:val="nil"/>
            </w:tcBorders>
            <w:shd w:val="clear" w:color="auto" w:fill="auto"/>
            <w:vAlign w:val="bottom"/>
          </w:tcPr>
          <w:p w14:paraId="7F27A4A2" w14:textId="77777777" w:rsidR="00595794" w:rsidRPr="002C23F5" w:rsidRDefault="00595794" w:rsidP="00B83FE5">
            <w:pPr>
              <w:spacing w:after="0"/>
              <w:jc w:val="center"/>
              <w:rPr>
                <w:rFonts w:ascii="Times New Roman" w:hAnsi="Times New Roman" w:cs="Times New Roman"/>
                <w:color w:val="000000"/>
              </w:rPr>
            </w:pPr>
            <w:r w:rsidRPr="002C23F5">
              <w:rPr>
                <w:rFonts w:ascii="Times New Roman" w:hAnsi="Times New Roman" w:cs="Times New Roman"/>
                <w:color w:val="000000"/>
              </w:rPr>
              <w:t>19,7</w:t>
            </w:r>
          </w:p>
        </w:tc>
        <w:tc>
          <w:tcPr>
            <w:tcW w:w="649" w:type="dxa"/>
            <w:tcBorders>
              <w:top w:val="nil"/>
              <w:left w:val="single" w:sz="4" w:space="0" w:color="auto"/>
              <w:bottom w:val="single" w:sz="4" w:space="0" w:color="auto"/>
              <w:right w:val="single" w:sz="4" w:space="0" w:color="auto"/>
            </w:tcBorders>
            <w:shd w:val="clear" w:color="auto" w:fill="auto"/>
            <w:noWrap/>
            <w:vAlign w:val="bottom"/>
            <w:hideMark/>
          </w:tcPr>
          <w:p w14:paraId="2EE3C9E6" w14:textId="77777777" w:rsidR="00595794" w:rsidRPr="002C23F5" w:rsidRDefault="00595794" w:rsidP="00B83FE5">
            <w:pPr>
              <w:spacing w:after="0" w:line="240" w:lineRule="auto"/>
              <w:jc w:val="center"/>
              <w:rPr>
                <w:rFonts w:ascii="Times New Roman" w:eastAsia="Times New Roman" w:hAnsi="Times New Roman" w:cs="Times New Roman"/>
                <w:color w:val="000000"/>
              </w:rPr>
            </w:pPr>
            <w:r w:rsidRPr="002C23F5">
              <w:rPr>
                <w:rFonts w:ascii="Times New Roman" w:eastAsia="Times New Roman" w:hAnsi="Times New Roman" w:cs="Times New Roman"/>
                <w:color w:val="000000"/>
              </w:rPr>
              <w:t>72,8</w:t>
            </w:r>
          </w:p>
        </w:tc>
        <w:tc>
          <w:tcPr>
            <w:tcW w:w="650" w:type="dxa"/>
            <w:tcBorders>
              <w:top w:val="nil"/>
              <w:left w:val="nil"/>
              <w:bottom w:val="single" w:sz="4" w:space="0" w:color="auto"/>
              <w:right w:val="single" w:sz="4" w:space="0" w:color="auto"/>
            </w:tcBorders>
            <w:shd w:val="clear" w:color="auto" w:fill="auto"/>
            <w:noWrap/>
            <w:vAlign w:val="bottom"/>
            <w:hideMark/>
          </w:tcPr>
          <w:p w14:paraId="73C53785" w14:textId="77777777" w:rsidR="00595794" w:rsidRPr="002C23F5" w:rsidRDefault="00595794" w:rsidP="00B83FE5">
            <w:pPr>
              <w:spacing w:after="0" w:line="240" w:lineRule="auto"/>
              <w:jc w:val="center"/>
              <w:rPr>
                <w:rFonts w:ascii="Times New Roman" w:eastAsia="Times New Roman" w:hAnsi="Times New Roman" w:cs="Times New Roman"/>
                <w:color w:val="000000"/>
              </w:rPr>
            </w:pPr>
            <w:r w:rsidRPr="002C23F5">
              <w:rPr>
                <w:rFonts w:ascii="Times New Roman" w:eastAsia="Times New Roman" w:hAnsi="Times New Roman" w:cs="Times New Roman"/>
                <w:color w:val="000000"/>
              </w:rPr>
              <w:t>27,2</w:t>
            </w:r>
          </w:p>
        </w:tc>
        <w:tc>
          <w:tcPr>
            <w:tcW w:w="650" w:type="dxa"/>
            <w:tcBorders>
              <w:top w:val="nil"/>
              <w:left w:val="nil"/>
              <w:bottom w:val="single" w:sz="4" w:space="0" w:color="auto"/>
              <w:right w:val="single" w:sz="4" w:space="0" w:color="auto"/>
            </w:tcBorders>
            <w:shd w:val="clear" w:color="auto" w:fill="auto"/>
            <w:noWrap/>
            <w:vAlign w:val="bottom"/>
            <w:hideMark/>
          </w:tcPr>
          <w:p w14:paraId="6FEFE7A5" w14:textId="77777777" w:rsidR="00595794" w:rsidRPr="002C23F5" w:rsidRDefault="00595794" w:rsidP="00B83FE5">
            <w:pPr>
              <w:spacing w:after="0" w:line="240" w:lineRule="auto"/>
              <w:jc w:val="center"/>
              <w:rPr>
                <w:rFonts w:ascii="Times New Roman" w:eastAsia="Times New Roman" w:hAnsi="Times New Roman" w:cs="Times New Roman"/>
                <w:color w:val="000000"/>
              </w:rPr>
            </w:pPr>
            <w:r w:rsidRPr="002C23F5">
              <w:rPr>
                <w:rFonts w:ascii="Times New Roman" w:eastAsia="Times New Roman" w:hAnsi="Times New Roman" w:cs="Times New Roman"/>
                <w:color w:val="000000"/>
              </w:rPr>
              <w:t>65,0</w:t>
            </w:r>
          </w:p>
        </w:tc>
        <w:tc>
          <w:tcPr>
            <w:tcW w:w="649" w:type="dxa"/>
            <w:tcBorders>
              <w:top w:val="nil"/>
              <w:left w:val="nil"/>
              <w:bottom w:val="single" w:sz="4" w:space="0" w:color="auto"/>
              <w:right w:val="single" w:sz="4" w:space="0" w:color="auto"/>
            </w:tcBorders>
            <w:shd w:val="clear" w:color="auto" w:fill="auto"/>
            <w:noWrap/>
            <w:vAlign w:val="bottom"/>
            <w:hideMark/>
          </w:tcPr>
          <w:p w14:paraId="6196885F" w14:textId="77777777" w:rsidR="00595794" w:rsidRPr="002C23F5" w:rsidRDefault="00595794" w:rsidP="00B83FE5">
            <w:pPr>
              <w:spacing w:after="0" w:line="240" w:lineRule="auto"/>
              <w:jc w:val="center"/>
              <w:rPr>
                <w:rFonts w:ascii="Times New Roman" w:eastAsia="Times New Roman" w:hAnsi="Times New Roman" w:cs="Times New Roman"/>
                <w:color w:val="000000"/>
              </w:rPr>
            </w:pPr>
            <w:r w:rsidRPr="002C23F5">
              <w:rPr>
                <w:rFonts w:ascii="Times New Roman" w:eastAsia="Times New Roman" w:hAnsi="Times New Roman" w:cs="Times New Roman"/>
                <w:color w:val="000000"/>
              </w:rPr>
              <w:t>35,0</w:t>
            </w:r>
          </w:p>
        </w:tc>
        <w:tc>
          <w:tcPr>
            <w:tcW w:w="650" w:type="dxa"/>
            <w:tcBorders>
              <w:top w:val="single" w:sz="4" w:space="0" w:color="auto"/>
              <w:left w:val="nil"/>
              <w:bottom w:val="single" w:sz="4" w:space="0" w:color="auto"/>
              <w:right w:val="single" w:sz="4" w:space="0" w:color="auto"/>
            </w:tcBorders>
            <w:shd w:val="clear" w:color="auto" w:fill="auto"/>
            <w:vAlign w:val="bottom"/>
          </w:tcPr>
          <w:p w14:paraId="66FA7FD9" w14:textId="77777777" w:rsidR="00595794" w:rsidRPr="002C23F5" w:rsidRDefault="00595794" w:rsidP="00B83FE5">
            <w:pPr>
              <w:spacing w:after="0"/>
              <w:jc w:val="center"/>
              <w:rPr>
                <w:rFonts w:ascii="Times New Roman" w:hAnsi="Times New Roman" w:cs="Times New Roman"/>
                <w:color w:val="000000"/>
              </w:rPr>
            </w:pPr>
            <w:r w:rsidRPr="002C23F5">
              <w:rPr>
                <w:rFonts w:ascii="Times New Roman" w:hAnsi="Times New Roman" w:cs="Times New Roman"/>
                <w:color w:val="000000"/>
              </w:rPr>
              <w:t>92,1</w:t>
            </w:r>
          </w:p>
        </w:tc>
        <w:tc>
          <w:tcPr>
            <w:tcW w:w="650" w:type="dxa"/>
            <w:tcBorders>
              <w:top w:val="single" w:sz="4" w:space="0" w:color="auto"/>
              <w:left w:val="single" w:sz="4" w:space="0" w:color="auto"/>
              <w:bottom w:val="single" w:sz="4" w:space="0" w:color="auto"/>
              <w:right w:val="single" w:sz="4" w:space="0" w:color="auto"/>
            </w:tcBorders>
            <w:shd w:val="clear" w:color="auto" w:fill="auto"/>
            <w:vAlign w:val="bottom"/>
          </w:tcPr>
          <w:p w14:paraId="330791C8" w14:textId="77777777" w:rsidR="00595794" w:rsidRPr="002C23F5" w:rsidRDefault="00595794" w:rsidP="00B83FE5">
            <w:pPr>
              <w:spacing w:after="0"/>
              <w:jc w:val="center"/>
              <w:rPr>
                <w:rFonts w:ascii="Times New Roman" w:hAnsi="Times New Roman" w:cs="Times New Roman"/>
                <w:color w:val="000000"/>
              </w:rPr>
            </w:pPr>
            <w:r w:rsidRPr="002C23F5">
              <w:rPr>
                <w:rFonts w:ascii="Times New Roman" w:hAnsi="Times New Roman" w:cs="Times New Roman"/>
                <w:color w:val="000000"/>
              </w:rPr>
              <w:t>7,9</w:t>
            </w:r>
          </w:p>
        </w:tc>
      </w:tr>
      <w:tr w:rsidR="00595794" w:rsidRPr="002C23F5" w14:paraId="090AE84B" w14:textId="77777777" w:rsidTr="00AF57D8">
        <w:trPr>
          <w:trHeight w:val="20"/>
        </w:trPr>
        <w:tc>
          <w:tcPr>
            <w:tcW w:w="1843" w:type="dxa"/>
            <w:tcBorders>
              <w:top w:val="nil"/>
              <w:left w:val="single" w:sz="4" w:space="0" w:color="auto"/>
              <w:bottom w:val="single" w:sz="4" w:space="0" w:color="auto"/>
              <w:right w:val="single" w:sz="4" w:space="0" w:color="auto"/>
            </w:tcBorders>
            <w:shd w:val="clear" w:color="auto" w:fill="auto"/>
            <w:vAlign w:val="center"/>
            <w:hideMark/>
          </w:tcPr>
          <w:p w14:paraId="29EC476A" w14:textId="77777777" w:rsidR="00595794" w:rsidRPr="00A30771" w:rsidRDefault="00595794" w:rsidP="00A30771">
            <w:pPr>
              <w:spacing w:after="0" w:line="240" w:lineRule="auto"/>
              <w:ind w:left="-57" w:right="-57"/>
              <w:rPr>
                <w:rFonts w:ascii="Times New Roman" w:eastAsia="Times New Roman" w:hAnsi="Times New Roman" w:cs="Times New Roman"/>
                <w:color w:val="000000"/>
                <w:spacing w:val="-4"/>
              </w:rPr>
            </w:pPr>
            <w:r w:rsidRPr="00A30771">
              <w:rPr>
                <w:rFonts w:ascii="Times New Roman" w:eastAsia="Times New Roman" w:hAnsi="Times New Roman" w:cs="Times New Roman"/>
                <w:color w:val="000000"/>
                <w:spacing w:val="-4"/>
              </w:rPr>
              <w:t>Херсонська</w:t>
            </w:r>
          </w:p>
        </w:tc>
        <w:tc>
          <w:tcPr>
            <w:tcW w:w="649" w:type="dxa"/>
            <w:tcBorders>
              <w:top w:val="nil"/>
              <w:left w:val="nil"/>
              <w:bottom w:val="single" w:sz="4" w:space="0" w:color="auto"/>
              <w:right w:val="single" w:sz="4" w:space="0" w:color="auto"/>
            </w:tcBorders>
            <w:shd w:val="clear" w:color="auto" w:fill="auto"/>
            <w:noWrap/>
            <w:vAlign w:val="bottom"/>
            <w:hideMark/>
          </w:tcPr>
          <w:p w14:paraId="687C7F8D" w14:textId="77777777" w:rsidR="00595794" w:rsidRPr="002C23F5" w:rsidRDefault="00595794" w:rsidP="00B83FE5">
            <w:pPr>
              <w:spacing w:after="0" w:line="240" w:lineRule="auto"/>
              <w:jc w:val="center"/>
              <w:rPr>
                <w:rFonts w:ascii="Times New Roman" w:eastAsia="Times New Roman" w:hAnsi="Times New Roman" w:cs="Times New Roman"/>
                <w:color w:val="000000"/>
              </w:rPr>
            </w:pPr>
            <w:r w:rsidRPr="002C23F5">
              <w:rPr>
                <w:rFonts w:ascii="Times New Roman" w:eastAsia="Times New Roman" w:hAnsi="Times New Roman" w:cs="Times New Roman"/>
                <w:color w:val="000000"/>
              </w:rPr>
              <w:t>33,7</w:t>
            </w:r>
          </w:p>
        </w:tc>
        <w:tc>
          <w:tcPr>
            <w:tcW w:w="650" w:type="dxa"/>
            <w:tcBorders>
              <w:top w:val="nil"/>
              <w:left w:val="nil"/>
              <w:bottom w:val="single" w:sz="4" w:space="0" w:color="auto"/>
              <w:right w:val="single" w:sz="4" w:space="0" w:color="auto"/>
            </w:tcBorders>
            <w:shd w:val="clear" w:color="auto" w:fill="auto"/>
            <w:noWrap/>
            <w:vAlign w:val="bottom"/>
            <w:hideMark/>
          </w:tcPr>
          <w:p w14:paraId="0B364075" w14:textId="77777777" w:rsidR="00595794" w:rsidRPr="002C23F5" w:rsidRDefault="00595794" w:rsidP="00B83FE5">
            <w:pPr>
              <w:spacing w:after="0" w:line="240" w:lineRule="auto"/>
              <w:jc w:val="center"/>
              <w:rPr>
                <w:rFonts w:ascii="Times New Roman" w:eastAsia="Times New Roman" w:hAnsi="Times New Roman" w:cs="Times New Roman"/>
                <w:color w:val="000000"/>
              </w:rPr>
            </w:pPr>
            <w:r w:rsidRPr="002C23F5">
              <w:rPr>
                <w:rFonts w:ascii="Times New Roman" w:eastAsia="Times New Roman" w:hAnsi="Times New Roman" w:cs="Times New Roman"/>
                <w:color w:val="000000"/>
              </w:rPr>
              <w:t>66,3</w:t>
            </w:r>
          </w:p>
        </w:tc>
        <w:tc>
          <w:tcPr>
            <w:tcW w:w="650" w:type="dxa"/>
            <w:tcBorders>
              <w:top w:val="nil"/>
              <w:left w:val="nil"/>
              <w:bottom w:val="single" w:sz="4" w:space="0" w:color="auto"/>
              <w:right w:val="single" w:sz="4" w:space="0" w:color="auto"/>
            </w:tcBorders>
            <w:shd w:val="clear" w:color="auto" w:fill="auto"/>
            <w:noWrap/>
            <w:vAlign w:val="bottom"/>
            <w:hideMark/>
          </w:tcPr>
          <w:p w14:paraId="3B538220" w14:textId="77777777" w:rsidR="00595794" w:rsidRPr="002C23F5" w:rsidRDefault="00595794" w:rsidP="00B83FE5">
            <w:pPr>
              <w:spacing w:after="0" w:line="240" w:lineRule="auto"/>
              <w:jc w:val="center"/>
              <w:rPr>
                <w:rFonts w:ascii="Times New Roman" w:eastAsia="Times New Roman" w:hAnsi="Times New Roman" w:cs="Times New Roman"/>
                <w:color w:val="000000"/>
              </w:rPr>
            </w:pPr>
            <w:r w:rsidRPr="002C23F5">
              <w:rPr>
                <w:rFonts w:ascii="Times New Roman" w:eastAsia="Times New Roman" w:hAnsi="Times New Roman" w:cs="Times New Roman"/>
                <w:color w:val="000000"/>
              </w:rPr>
              <w:t>16,1</w:t>
            </w:r>
          </w:p>
        </w:tc>
        <w:tc>
          <w:tcPr>
            <w:tcW w:w="649" w:type="dxa"/>
            <w:tcBorders>
              <w:top w:val="nil"/>
              <w:left w:val="nil"/>
              <w:bottom w:val="single" w:sz="4" w:space="0" w:color="auto"/>
              <w:right w:val="single" w:sz="4" w:space="0" w:color="auto"/>
            </w:tcBorders>
            <w:shd w:val="clear" w:color="auto" w:fill="auto"/>
            <w:noWrap/>
            <w:vAlign w:val="bottom"/>
            <w:hideMark/>
          </w:tcPr>
          <w:p w14:paraId="0DB3D341" w14:textId="77777777" w:rsidR="00595794" w:rsidRPr="002C23F5" w:rsidRDefault="00595794" w:rsidP="00B83FE5">
            <w:pPr>
              <w:spacing w:after="0" w:line="240" w:lineRule="auto"/>
              <w:jc w:val="center"/>
              <w:rPr>
                <w:rFonts w:ascii="Times New Roman" w:eastAsia="Times New Roman" w:hAnsi="Times New Roman" w:cs="Times New Roman"/>
                <w:color w:val="000000"/>
              </w:rPr>
            </w:pPr>
            <w:r w:rsidRPr="002C23F5">
              <w:rPr>
                <w:rFonts w:ascii="Times New Roman" w:eastAsia="Times New Roman" w:hAnsi="Times New Roman" w:cs="Times New Roman"/>
                <w:color w:val="000000"/>
              </w:rPr>
              <w:t>83,9</w:t>
            </w:r>
          </w:p>
        </w:tc>
        <w:tc>
          <w:tcPr>
            <w:tcW w:w="650" w:type="dxa"/>
            <w:tcBorders>
              <w:top w:val="single" w:sz="4" w:space="0" w:color="auto"/>
              <w:left w:val="nil"/>
              <w:bottom w:val="single" w:sz="4" w:space="0" w:color="auto"/>
              <w:right w:val="single" w:sz="4" w:space="0" w:color="auto"/>
            </w:tcBorders>
            <w:shd w:val="clear" w:color="auto" w:fill="auto"/>
            <w:vAlign w:val="bottom"/>
          </w:tcPr>
          <w:p w14:paraId="46BC1EFB" w14:textId="77777777" w:rsidR="00595794" w:rsidRPr="002C23F5" w:rsidRDefault="00595794" w:rsidP="00B83FE5">
            <w:pPr>
              <w:spacing w:after="0"/>
              <w:jc w:val="center"/>
              <w:rPr>
                <w:rFonts w:ascii="Times New Roman" w:hAnsi="Times New Roman" w:cs="Times New Roman"/>
                <w:color w:val="000000"/>
              </w:rPr>
            </w:pPr>
            <w:r w:rsidRPr="002C23F5">
              <w:rPr>
                <w:rFonts w:ascii="Times New Roman" w:hAnsi="Times New Roman" w:cs="Times New Roman"/>
                <w:color w:val="000000"/>
              </w:rPr>
              <w:t>…</w:t>
            </w:r>
          </w:p>
        </w:tc>
        <w:tc>
          <w:tcPr>
            <w:tcW w:w="650" w:type="dxa"/>
            <w:tcBorders>
              <w:top w:val="single" w:sz="4" w:space="0" w:color="auto"/>
              <w:left w:val="single" w:sz="4" w:space="0" w:color="auto"/>
              <w:bottom w:val="single" w:sz="4" w:space="0" w:color="auto"/>
              <w:right w:val="nil"/>
            </w:tcBorders>
            <w:shd w:val="clear" w:color="auto" w:fill="auto"/>
            <w:vAlign w:val="bottom"/>
          </w:tcPr>
          <w:p w14:paraId="39FD7021" w14:textId="77777777" w:rsidR="00595794" w:rsidRPr="002C23F5" w:rsidRDefault="00595794" w:rsidP="00B83FE5">
            <w:pPr>
              <w:spacing w:after="0"/>
              <w:jc w:val="center"/>
              <w:rPr>
                <w:rFonts w:ascii="Times New Roman" w:hAnsi="Times New Roman" w:cs="Times New Roman"/>
                <w:color w:val="000000"/>
              </w:rPr>
            </w:pPr>
            <w:r w:rsidRPr="002C23F5">
              <w:rPr>
                <w:rFonts w:ascii="Times New Roman" w:hAnsi="Times New Roman" w:cs="Times New Roman"/>
                <w:color w:val="000000"/>
              </w:rPr>
              <w:t>…</w:t>
            </w:r>
          </w:p>
        </w:tc>
        <w:tc>
          <w:tcPr>
            <w:tcW w:w="649" w:type="dxa"/>
            <w:tcBorders>
              <w:top w:val="nil"/>
              <w:left w:val="single" w:sz="4" w:space="0" w:color="auto"/>
              <w:bottom w:val="single" w:sz="4" w:space="0" w:color="auto"/>
              <w:right w:val="single" w:sz="4" w:space="0" w:color="auto"/>
            </w:tcBorders>
            <w:shd w:val="clear" w:color="auto" w:fill="auto"/>
            <w:noWrap/>
            <w:vAlign w:val="bottom"/>
            <w:hideMark/>
          </w:tcPr>
          <w:p w14:paraId="4AC37FE0" w14:textId="77777777" w:rsidR="00595794" w:rsidRPr="002C23F5" w:rsidRDefault="00595794" w:rsidP="00B83FE5">
            <w:pPr>
              <w:spacing w:after="0" w:line="240" w:lineRule="auto"/>
              <w:jc w:val="center"/>
              <w:rPr>
                <w:rFonts w:ascii="Times New Roman" w:eastAsia="Times New Roman" w:hAnsi="Times New Roman" w:cs="Times New Roman"/>
                <w:color w:val="000000"/>
              </w:rPr>
            </w:pPr>
            <w:r w:rsidRPr="002C23F5">
              <w:rPr>
                <w:rFonts w:ascii="Times New Roman" w:eastAsia="Times New Roman" w:hAnsi="Times New Roman" w:cs="Times New Roman"/>
                <w:color w:val="000000"/>
              </w:rPr>
              <w:t>42,7</w:t>
            </w:r>
          </w:p>
        </w:tc>
        <w:tc>
          <w:tcPr>
            <w:tcW w:w="650" w:type="dxa"/>
            <w:tcBorders>
              <w:top w:val="nil"/>
              <w:left w:val="nil"/>
              <w:bottom w:val="single" w:sz="4" w:space="0" w:color="auto"/>
              <w:right w:val="single" w:sz="4" w:space="0" w:color="auto"/>
            </w:tcBorders>
            <w:shd w:val="clear" w:color="auto" w:fill="auto"/>
            <w:noWrap/>
            <w:vAlign w:val="bottom"/>
            <w:hideMark/>
          </w:tcPr>
          <w:p w14:paraId="490D7EB4" w14:textId="77777777" w:rsidR="00595794" w:rsidRPr="002C23F5" w:rsidRDefault="00595794" w:rsidP="00B83FE5">
            <w:pPr>
              <w:spacing w:after="0" w:line="240" w:lineRule="auto"/>
              <w:jc w:val="center"/>
              <w:rPr>
                <w:rFonts w:ascii="Times New Roman" w:eastAsia="Times New Roman" w:hAnsi="Times New Roman" w:cs="Times New Roman"/>
                <w:color w:val="000000"/>
              </w:rPr>
            </w:pPr>
            <w:r w:rsidRPr="002C23F5">
              <w:rPr>
                <w:rFonts w:ascii="Times New Roman" w:eastAsia="Times New Roman" w:hAnsi="Times New Roman" w:cs="Times New Roman"/>
                <w:color w:val="000000"/>
              </w:rPr>
              <w:t>57,3</w:t>
            </w:r>
          </w:p>
        </w:tc>
        <w:tc>
          <w:tcPr>
            <w:tcW w:w="650" w:type="dxa"/>
            <w:tcBorders>
              <w:top w:val="nil"/>
              <w:left w:val="nil"/>
              <w:bottom w:val="single" w:sz="4" w:space="0" w:color="auto"/>
              <w:right w:val="single" w:sz="4" w:space="0" w:color="auto"/>
            </w:tcBorders>
            <w:shd w:val="clear" w:color="auto" w:fill="auto"/>
            <w:noWrap/>
            <w:vAlign w:val="bottom"/>
            <w:hideMark/>
          </w:tcPr>
          <w:p w14:paraId="25C2A06D" w14:textId="77777777" w:rsidR="00595794" w:rsidRPr="002C23F5" w:rsidRDefault="00595794" w:rsidP="00B83FE5">
            <w:pPr>
              <w:spacing w:after="0" w:line="240" w:lineRule="auto"/>
              <w:jc w:val="center"/>
              <w:rPr>
                <w:rFonts w:ascii="Times New Roman" w:eastAsia="Times New Roman" w:hAnsi="Times New Roman" w:cs="Times New Roman"/>
                <w:color w:val="000000"/>
              </w:rPr>
            </w:pPr>
            <w:r w:rsidRPr="002C23F5">
              <w:rPr>
                <w:rFonts w:ascii="Times New Roman" w:eastAsia="Times New Roman" w:hAnsi="Times New Roman" w:cs="Times New Roman"/>
                <w:color w:val="000000"/>
              </w:rPr>
              <w:t>…</w:t>
            </w:r>
          </w:p>
        </w:tc>
        <w:tc>
          <w:tcPr>
            <w:tcW w:w="649" w:type="dxa"/>
            <w:tcBorders>
              <w:top w:val="nil"/>
              <w:left w:val="nil"/>
              <w:bottom w:val="single" w:sz="4" w:space="0" w:color="auto"/>
              <w:right w:val="single" w:sz="4" w:space="0" w:color="auto"/>
            </w:tcBorders>
            <w:shd w:val="clear" w:color="auto" w:fill="auto"/>
            <w:noWrap/>
            <w:vAlign w:val="bottom"/>
            <w:hideMark/>
          </w:tcPr>
          <w:p w14:paraId="369131B1" w14:textId="77777777" w:rsidR="00595794" w:rsidRPr="002C23F5" w:rsidRDefault="00595794" w:rsidP="00B83FE5">
            <w:pPr>
              <w:spacing w:after="0" w:line="240" w:lineRule="auto"/>
              <w:jc w:val="center"/>
              <w:rPr>
                <w:rFonts w:ascii="Times New Roman" w:eastAsia="Times New Roman" w:hAnsi="Times New Roman" w:cs="Times New Roman"/>
                <w:color w:val="000000"/>
              </w:rPr>
            </w:pPr>
            <w:r w:rsidRPr="002C23F5">
              <w:rPr>
                <w:rFonts w:ascii="Times New Roman" w:eastAsia="Times New Roman" w:hAnsi="Times New Roman" w:cs="Times New Roman"/>
                <w:color w:val="000000"/>
              </w:rPr>
              <w:t>…</w:t>
            </w:r>
          </w:p>
        </w:tc>
        <w:tc>
          <w:tcPr>
            <w:tcW w:w="650" w:type="dxa"/>
            <w:tcBorders>
              <w:top w:val="single" w:sz="4" w:space="0" w:color="auto"/>
              <w:left w:val="nil"/>
              <w:bottom w:val="single" w:sz="4" w:space="0" w:color="auto"/>
              <w:right w:val="single" w:sz="4" w:space="0" w:color="auto"/>
            </w:tcBorders>
            <w:shd w:val="clear" w:color="auto" w:fill="auto"/>
            <w:vAlign w:val="bottom"/>
          </w:tcPr>
          <w:p w14:paraId="7B2C20B3" w14:textId="77777777" w:rsidR="00595794" w:rsidRPr="002C23F5" w:rsidRDefault="00595794" w:rsidP="00B83FE5">
            <w:pPr>
              <w:spacing w:after="0"/>
              <w:jc w:val="center"/>
              <w:rPr>
                <w:rFonts w:ascii="Times New Roman" w:hAnsi="Times New Roman" w:cs="Times New Roman"/>
                <w:color w:val="000000"/>
              </w:rPr>
            </w:pPr>
            <w:r w:rsidRPr="002C23F5">
              <w:rPr>
                <w:rFonts w:ascii="Times New Roman" w:hAnsi="Times New Roman" w:cs="Times New Roman"/>
                <w:color w:val="000000"/>
              </w:rPr>
              <w:t>…</w:t>
            </w:r>
          </w:p>
        </w:tc>
        <w:tc>
          <w:tcPr>
            <w:tcW w:w="650" w:type="dxa"/>
            <w:tcBorders>
              <w:top w:val="single" w:sz="4" w:space="0" w:color="auto"/>
              <w:left w:val="single" w:sz="4" w:space="0" w:color="auto"/>
              <w:bottom w:val="single" w:sz="4" w:space="0" w:color="auto"/>
              <w:right w:val="single" w:sz="4" w:space="0" w:color="auto"/>
            </w:tcBorders>
            <w:shd w:val="clear" w:color="auto" w:fill="auto"/>
            <w:vAlign w:val="bottom"/>
          </w:tcPr>
          <w:p w14:paraId="66EF6537" w14:textId="77777777" w:rsidR="00595794" w:rsidRPr="002C23F5" w:rsidRDefault="00595794" w:rsidP="00B83FE5">
            <w:pPr>
              <w:spacing w:after="0"/>
              <w:jc w:val="center"/>
              <w:rPr>
                <w:rFonts w:ascii="Times New Roman" w:hAnsi="Times New Roman" w:cs="Times New Roman"/>
                <w:color w:val="000000"/>
              </w:rPr>
            </w:pPr>
            <w:r w:rsidRPr="002C23F5">
              <w:rPr>
                <w:rFonts w:ascii="Times New Roman" w:hAnsi="Times New Roman" w:cs="Times New Roman"/>
                <w:color w:val="000000"/>
              </w:rPr>
              <w:t>…</w:t>
            </w:r>
          </w:p>
        </w:tc>
      </w:tr>
      <w:tr w:rsidR="00595794" w:rsidRPr="002C23F5" w14:paraId="004C76E5" w14:textId="77777777" w:rsidTr="00AF57D8">
        <w:trPr>
          <w:trHeight w:val="20"/>
        </w:trPr>
        <w:tc>
          <w:tcPr>
            <w:tcW w:w="1843" w:type="dxa"/>
            <w:tcBorders>
              <w:top w:val="nil"/>
              <w:left w:val="single" w:sz="4" w:space="0" w:color="auto"/>
              <w:bottom w:val="single" w:sz="4" w:space="0" w:color="auto"/>
              <w:right w:val="single" w:sz="4" w:space="0" w:color="auto"/>
            </w:tcBorders>
            <w:shd w:val="clear" w:color="auto" w:fill="auto"/>
            <w:vAlign w:val="center"/>
            <w:hideMark/>
          </w:tcPr>
          <w:p w14:paraId="027E3BA6" w14:textId="77777777" w:rsidR="00595794" w:rsidRPr="00A30771" w:rsidRDefault="00595794" w:rsidP="00A30771">
            <w:pPr>
              <w:spacing w:after="0" w:line="240" w:lineRule="auto"/>
              <w:ind w:left="-57" w:right="-57"/>
              <w:rPr>
                <w:rFonts w:ascii="Times New Roman" w:eastAsia="Times New Roman" w:hAnsi="Times New Roman" w:cs="Times New Roman"/>
                <w:color w:val="000000"/>
                <w:spacing w:val="-4"/>
              </w:rPr>
            </w:pPr>
            <w:r w:rsidRPr="00A30771">
              <w:rPr>
                <w:rFonts w:ascii="Times New Roman" w:eastAsia="Times New Roman" w:hAnsi="Times New Roman" w:cs="Times New Roman"/>
                <w:color w:val="000000"/>
                <w:spacing w:val="-4"/>
              </w:rPr>
              <w:t>Хмельницька</w:t>
            </w:r>
          </w:p>
        </w:tc>
        <w:tc>
          <w:tcPr>
            <w:tcW w:w="649" w:type="dxa"/>
            <w:tcBorders>
              <w:top w:val="nil"/>
              <w:left w:val="nil"/>
              <w:bottom w:val="single" w:sz="4" w:space="0" w:color="auto"/>
              <w:right w:val="single" w:sz="4" w:space="0" w:color="auto"/>
            </w:tcBorders>
            <w:shd w:val="clear" w:color="auto" w:fill="auto"/>
            <w:noWrap/>
            <w:vAlign w:val="bottom"/>
            <w:hideMark/>
          </w:tcPr>
          <w:p w14:paraId="3FC2FDD6" w14:textId="77777777" w:rsidR="00595794" w:rsidRPr="002C23F5" w:rsidRDefault="00595794" w:rsidP="00B83FE5">
            <w:pPr>
              <w:spacing w:after="0" w:line="240" w:lineRule="auto"/>
              <w:jc w:val="center"/>
              <w:rPr>
                <w:rFonts w:ascii="Times New Roman" w:eastAsia="Times New Roman" w:hAnsi="Times New Roman" w:cs="Times New Roman"/>
                <w:color w:val="000000"/>
              </w:rPr>
            </w:pPr>
            <w:r w:rsidRPr="002C23F5">
              <w:rPr>
                <w:rFonts w:ascii="Times New Roman" w:eastAsia="Times New Roman" w:hAnsi="Times New Roman" w:cs="Times New Roman"/>
                <w:color w:val="000000"/>
              </w:rPr>
              <w:t>68,7</w:t>
            </w:r>
          </w:p>
        </w:tc>
        <w:tc>
          <w:tcPr>
            <w:tcW w:w="650" w:type="dxa"/>
            <w:tcBorders>
              <w:top w:val="nil"/>
              <w:left w:val="nil"/>
              <w:bottom w:val="single" w:sz="4" w:space="0" w:color="auto"/>
              <w:right w:val="single" w:sz="4" w:space="0" w:color="auto"/>
            </w:tcBorders>
            <w:shd w:val="clear" w:color="auto" w:fill="auto"/>
            <w:noWrap/>
            <w:vAlign w:val="bottom"/>
            <w:hideMark/>
          </w:tcPr>
          <w:p w14:paraId="3690CCDE" w14:textId="77777777" w:rsidR="00595794" w:rsidRPr="002C23F5" w:rsidRDefault="00595794" w:rsidP="00B83FE5">
            <w:pPr>
              <w:spacing w:after="0" w:line="240" w:lineRule="auto"/>
              <w:jc w:val="center"/>
              <w:rPr>
                <w:rFonts w:ascii="Times New Roman" w:eastAsia="Times New Roman" w:hAnsi="Times New Roman" w:cs="Times New Roman"/>
                <w:color w:val="000000"/>
              </w:rPr>
            </w:pPr>
            <w:r w:rsidRPr="002C23F5">
              <w:rPr>
                <w:rFonts w:ascii="Times New Roman" w:eastAsia="Times New Roman" w:hAnsi="Times New Roman" w:cs="Times New Roman"/>
                <w:color w:val="000000"/>
              </w:rPr>
              <w:t>31,3</w:t>
            </w:r>
          </w:p>
        </w:tc>
        <w:tc>
          <w:tcPr>
            <w:tcW w:w="650" w:type="dxa"/>
            <w:tcBorders>
              <w:top w:val="nil"/>
              <w:left w:val="nil"/>
              <w:bottom w:val="single" w:sz="4" w:space="0" w:color="auto"/>
              <w:right w:val="single" w:sz="4" w:space="0" w:color="auto"/>
            </w:tcBorders>
            <w:shd w:val="clear" w:color="auto" w:fill="auto"/>
            <w:noWrap/>
            <w:vAlign w:val="bottom"/>
            <w:hideMark/>
          </w:tcPr>
          <w:p w14:paraId="6C102E1F" w14:textId="77777777" w:rsidR="00595794" w:rsidRPr="002C23F5" w:rsidRDefault="00595794" w:rsidP="00B83FE5">
            <w:pPr>
              <w:spacing w:after="0" w:line="240" w:lineRule="auto"/>
              <w:jc w:val="center"/>
              <w:rPr>
                <w:rFonts w:ascii="Times New Roman" w:eastAsia="Times New Roman" w:hAnsi="Times New Roman" w:cs="Times New Roman"/>
                <w:color w:val="000000"/>
              </w:rPr>
            </w:pPr>
            <w:r w:rsidRPr="002C23F5">
              <w:rPr>
                <w:rFonts w:ascii="Times New Roman" w:eastAsia="Times New Roman" w:hAnsi="Times New Roman" w:cs="Times New Roman"/>
                <w:color w:val="000000"/>
              </w:rPr>
              <w:t>74,3</w:t>
            </w:r>
          </w:p>
        </w:tc>
        <w:tc>
          <w:tcPr>
            <w:tcW w:w="649" w:type="dxa"/>
            <w:tcBorders>
              <w:top w:val="nil"/>
              <w:left w:val="nil"/>
              <w:bottom w:val="single" w:sz="4" w:space="0" w:color="auto"/>
              <w:right w:val="single" w:sz="4" w:space="0" w:color="auto"/>
            </w:tcBorders>
            <w:shd w:val="clear" w:color="auto" w:fill="auto"/>
            <w:noWrap/>
            <w:vAlign w:val="bottom"/>
            <w:hideMark/>
          </w:tcPr>
          <w:p w14:paraId="43C6546C" w14:textId="77777777" w:rsidR="00595794" w:rsidRPr="002C23F5" w:rsidRDefault="00595794" w:rsidP="00B83FE5">
            <w:pPr>
              <w:spacing w:after="0" w:line="240" w:lineRule="auto"/>
              <w:jc w:val="center"/>
              <w:rPr>
                <w:rFonts w:ascii="Times New Roman" w:eastAsia="Times New Roman" w:hAnsi="Times New Roman" w:cs="Times New Roman"/>
                <w:color w:val="000000"/>
              </w:rPr>
            </w:pPr>
            <w:r w:rsidRPr="002C23F5">
              <w:rPr>
                <w:rFonts w:ascii="Times New Roman" w:eastAsia="Times New Roman" w:hAnsi="Times New Roman" w:cs="Times New Roman"/>
                <w:color w:val="000000"/>
              </w:rPr>
              <w:t>25,7</w:t>
            </w:r>
          </w:p>
        </w:tc>
        <w:tc>
          <w:tcPr>
            <w:tcW w:w="650" w:type="dxa"/>
            <w:tcBorders>
              <w:top w:val="single" w:sz="4" w:space="0" w:color="auto"/>
              <w:left w:val="nil"/>
              <w:bottom w:val="single" w:sz="4" w:space="0" w:color="auto"/>
              <w:right w:val="single" w:sz="4" w:space="0" w:color="auto"/>
            </w:tcBorders>
            <w:shd w:val="clear" w:color="auto" w:fill="auto"/>
            <w:vAlign w:val="bottom"/>
          </w:tcPr>
          <w:p w14:paraId="2AA18223" w14:textId="77777777" w:rsidR="00595794" w:rsidRPr="002C23F5" w:rsidRDefault="00595794" w:rsidP="00B83FE5">
            <w:pPr>
              <w:spacing w:after="0"/>
              <w:jc w:val="center"/>
              <w:rPr>
                <w:rFonts w:ascii="Times New Roman" w:hAnsi="Times New Roman" w:cs="Times New Roman"/>
                <w:color w:val="000000"/>
              </w:rPr>
            </w:pPr>
            <w:r w:rsidRPr="002C23F5">
              <w:rPr>
                <w:rFonts w:ascii="Times New Roman" w:hAnsi="Times New Roman" w:cs="Times New Roman"/>
                <w:color w:val="000000"/>
              </w:rPr>
              <w:t>70,1</w:t>
            </w:r>
          </w:p>
        </w:tc>
        <w:tc>
          <w:tcPr>
            <w:tcW w:w="650" w:type="dxa"/>
            <w:tcBorders>
              <w:top w:val="single" w:sz="4" w:space="0" w:color="auto"/>
              <w:left w:val="single" w:sz="4" w:space="0" w:color="auto"/>
              <w:bottom w:val="single" w:sz="4" w:space="0" w:color="auto"/>
              <w:right w:val="nil"/>
            </w:tcBorders>
            <w:shd w:val="clear" w:color="auto" w:fill="auto"/>
            <w:vAlign w:val="bottom"/>
          </w:tcPr>
          <w:p w14:paraId="110A3675" w14:textId="77777777" w:rsidR="00595794" w:rsidRPr="002C23F5" w:rsidRDefault="00595794" w:rsidP="00B83FE5">
            <w:pPr>
              <w:spacing w:after="0"/>
              <w:jc w:val="center"/>
              <w:rPr>
                <w:rFonts w:ascii="Times New Roman" w:hAnsi="Times New Roman" w:cs="Times New Roman"/>
                <w:color w:val="000000"/>
              </w:rPr>
            </w:pPr>
            <w:r w:rsidRPr="002C23F5">
              <w:rPr>
                <w:rFonts w:ascii="Times New Roman" w:hAnsi="Times New Roman" w:cs="Times New Roman"/>
                <w:color w:val="000000"/>
              </w:rPr>
              <w:t>29,9</w:t>
            </w:r>
          </w:p>
        </w:tc>
        <w:tc>
          <w:tcPr>
            <w:tcW w:w="649" w:type="dxa"/>
            <w:tcBorders>
              <w:top w:val="nil"/>
              <w:left w:val="single" w:sz="4" w:space="0" w:color="auto"/>
              <w:bottom w:val="single" w:sz="4" w:space="0" w:color="auto"/>
              <w:right w:val="single" w:sz="4" w:space="0" w:color="auto"/>
            </w:tcBorders>
            <w:shd w:val="clear" w:color="auto" w:fill="auto"/>
            <w:noWrap/>
            <w:vAlign w:val="bottom"/>
            <w:hideMark/>
          </w:tcPr>
          <w:p w14:paraId="4FD7F3C1" w14:textId="77777777" w:rsidR="00595794" w:rsidRPr="002C23F5" w:rsidRDefault="00595794" w:rsidP="00B83FE5">
            <w:pPr>
              <w:spacing w:after="0" w:line="240" w:lineRule="auto"/>
              <w:jc w:val="center"/>
              <w:rPr>
                <w:rFonts w:ascii="Times New Roman" w:eastAsia="Times New Roman" w:hAnsi="Times New Roman" w:cs="Times New Roman"/>
                <w:color w:val="000000"/>
              </w:rPr>
            </w:pPr>
            <w:r w:rsidRPr="002C23F5">
              <w:rPr>
                <w:rFonts w:ascii="Times New Roman" w:eastAsia="Times New Roman" w:hAnsi="Times New Roman" w:cs="Times New Roman"/>
                <w:color w:val="000000"/>
              </w:rPr>
              <w:t>64,8</w:t>
            </w:r>
          </w:p>
        </w:tc>
        <w:tc>
          <w:tcPr>
            <w:tcW w:w="650" w:type="dxa"/>
            <w:tcBorders>
              <w:top w:val="nil"/>
              <w:left w:val="nil"/>
              <w:bottom w:val="single" w:sz="4" w:space="0" w:color="auto"/>
              <w:right w:val="single" w:sz="4" w:space="0" w:color="auto"/>
            </w:tcBorders>
            <w:shd w:val="clear" w:color="auto" w:fill="auto"/>
            <w:noWrap/>
            <w:vAlign w:val="bottom"/>
            <w:hideMark/>
          </w:tcPr>
          <w:p w14:paraId="2AAF175E" w14:textId="77777777" w:rsidR="00595794" w:rsidRPr="002C23F5" w:rsidRDefault="00595794" w:rsidP="00B83FE5">
            <w:pPr>
              <w:spacing w:after="0" w:line="240" w:lineRule="auto"/>
              <w:jc w:val="center"/>
              <w:rPr>
                <w:rFonts w:ascii="Times New Roman" w:eastAsia="Times New Roman" w:hAnsi="Times New Roman" w:cs="Times New Roman"/>
                <w:color w:val="000000"/>
              </w:rPr>
            </w:pPr>
            <w:r w:rsidRPr="002C23F5">
              <w:rPr>
                <w:rFonts w:ascii="Times New Roman" w:eastAsia="Times New Roman" w:hAnsi="Times New Roman" w:cs="Times New Roman"/>
                <w:color w:val="000000"/>
              </w:rPr>
              <w:t>35,2</w:t>
            </w:r>
          </w:p>
        </w:tc>
        <w:tc>
          <w:tcPr>
            <w:tcW w:w="650" w:type="dxa"/>
            <w:tcBorders>
              <w:top w:val="nil"/>
              <w:left w:val="nil"/>
              <w:bottom w:val="single" w:sz="4" w:space="0" w:color="auto"/>
              <w:right w:val="single" w:sz="4" w:space="0" w:color="auto"/>
            </w:tcBorders>
            <w:shd w:val="clear" w:color="auto" w:fill="auto"/>
            <w:noWrap/>
            <w:vAlign w:val="bottom"/>
            <w:hideMark/>
          </w:tcPr>
          <w:p w14:paraId="1A204C57" w14:textId="77777777" w:rsidR="00595794" w:rsidRPr="002C23F5" w:rsidRDefault="00595794" w:rsidP="00B83FE5">
            <w:pPr>
              <w:spacing w:after="0" w:line="240" w:lineRule="auto"/>
              <w:jc w:val="center"/>
              <w:rPr>
                <w:rFonts w:ascii="Times New Roman" w:eastAsia="Times New Roman" w:hAnsi="Times New Roman" w:cs="Times New Roman"/>
                <w:color w:val="000000"/>
              </w:rPr>
            </w:pPr>
            <w:r w:rsidRPr="002C23F5">
              <w:rPr>
                <w:rFonts w:ascii="Times New Roman" w:eastAsia="Times New Roman" w:hAnsi="Times New Roman" w:cs="Times New Roman"/>
                <w:color w:val="000000"/>
              </w:rPr>
              <w:t>76,3</w:t>
            </w:r>
          </w:p>
        </w:tc>
        <w:tc>
          <w:tcPr>
            <w:tcW w:w="649" w:type="dxa"/>
            <w:tcBorders>
              <w:top w:val="nil"/>
              <w:left w:val="nil"/>
              <w:bottom w:val="single" w:sz="4" w:space="0" w:color="auto"/>
              <w:right w:val="single" w:sz="4" w:space="0" w:color="auto"/>
            </w:tcBorders>
            <w:shd w:val="clear" w:color="auto" w:fill="auto"/>
            <w:noWrap/>
            <w:vAlign w:val="bottom"/>
            <w:hideMark/>
          </w:tcPr>
          <w:p w14:paraId="641D5B41" w14:textId="77777777" w:rsidR="00595794" w:rsidRPr="002C23F5" w:rsidRDefault="00595794" w:rsidP="00B83FE5">
            <w:pPr>
              <w:spacing w:after="0" w:line="240" w:lineRule="auto"/>
              <w:jc w:val="center"/>
              <w:rPr>
                <w:rFonts w:ascii="Times New Roman" w:eastAsia="Times New Roman" w:hAnsi="Times New Roman" w:cs="Times New Roman"/>
                <w:color w:val="000000"/>
              </w:rPr>
            </w:pPr>
            <w:r w:rsidRPr="002C23F5">
              <w:rPr>
                <w:rFonts w:ascii="Times New Roman" w:eastAsia="Times New Roman" w:hAnsi="Times New Roman" w:cs="Times New Roman"/>
                <w:color w:val="000000"/>
              </w:rPr>
              <w:t>23,7</w:t>
            </w:r>
          </w:p>
        </w:tc>
        <w:tc>
          <w:tcPr>
            <w:tcW w:w="650" w:type="dxa"/>
            <w:tcBorders>
              <w:top w:val="single" w:sz="4" w:space="0" w:color="auto"/>
              <w:left w:val="nil"/>
              <w:bottom w:val="single" w:sz="4" w:space="0" w:color="auto"/>
              <w:right w:val="single" w:sz="4" w:space="0" w:color="auto"/>
            </w:tcBorders>
            <w:shd w:val="clear" w:color="auto" w:fill="auto"/>
            <w:vAlign w:val="bottom"/>
          </w:tcPr>
          <w:p w14:paraId="5542A88D" w14:textId="77777777" w:rsidR="00595794" w:rsidRPr="002C23F5" w:rsidRDefault="00595794" w:rsidP="00B83FE5">
            <w:pPr>
              <w:spacing w:after="0"/>
              <w:jc w:val="center"/>
              <w:rPr>
                <w:rFonts w:ascii="Times New Roman" w:hAnsi="Times New Roman" w:cs="Times New Roman"/>
                <w:color w:val="000000"/>
              </w:rPr>
            </w:pPr>
            <w:r w:rsidRPr="002C23F5">
              <w:rPr>
                <w:rFonts w:ascii="Times New Roman" w:hAnsi="Times New Roman" w:cs="Times New Roman"/>
                <w:color w:val="000000"/>
              </w:rPr>
              <w:t>62,1</w:t>
            </w:r>
          </w:p>
        </w:tc>
        <w:tc>
          <w:tcPr>
            <w:tcW w:w="650" w:type="dxa"/>
            <w:tcBorders>
              <w:top w:val="single" w:sz="4" w:space="0" w:color="auto"/>
              <w:left w:val="single" w:sz="4" w:space="0" w:color="auto"/>
              <w:bottom w:val="single" w:sz="4" w:space="0" w:color="auto"/>
              <w:right w:val="single" w:sz="4" w:space="0" w:color="auto"/>
            </w:tcBorders>
            <w:shd w:val="clear" w:color="auto" w:fill="auto"/>
            <w:vAlign w:val="bottom"/>
          </w:tcPr>
          <w:p w14:paraId="7948FE30" w14:textId="77777777" w:rsidR="00595794" w:rsidRPr="002C23F5" w:rsidRDefault="00595794" w:rsidP="00B83FE5">
            <w:pPr>
              <w:spacing w:after="0"/>
              <w:jc w:val="center"/>
              <w:rPr>
                <w:rFonts w:ascii="Times New Roman" w:hAnsi="Times New Roman" w:cs="Times New Roman"/>
                <w:color w:val="000000"/>
              </w:rPr>
            </w:pPr>
            <w:r w:rsidRPr="002C23F5">
              <w:rPr>
                <w:rFonts w:ascii="Times New Roman" w:hAnsi="Times New Roman" w:cs="Times New Roman"/>
                <w:color w:val="000000"/>
              </w:rPr>
              <w:t>37,9</w:t>
            </w:r>
          </w:p>
        </w:tc>
      </w:tr>
      <w:tr w:rsidR="00595794" w:rsidRPr="002C23F5" w14:paraId="0598471A" w14:textId="77777777" w:rsidTr="00AF57D8">
        <w:trPr>
          <w:trHeight w:val="20"/>
        </w:trPr>
        <w:tc>
          <w:tcPr>
            <w:tcW w:w="1843" w:type="dxa"/>
            <w:tcBorders>
              <w:top w:val="nil"/>
              <w:left w:val="single" w:sz="4" w:space="0" w:color="auto"/>
              <w:bottom w:val="single" w:sz="4" w:space="0" w:color="auto"/>
              <w:right w:val="single" w:sz="4" w:space="0" w:color="auto"/>
            </w:tcBorders>
            <w:shd w:val="clear" w:color="auto" w:fill="auto"/>
            <w:vAlign w:val="center"/>
            <w:hideMark/>
          </w:tcPr>
          <w:p w14:paraId="1079E19F" w14:textId="77777777" w:rsidR="00595794" w:rsidRPr="00A30771" w:rsidRDefault="00595794" w:rsidP="00A30771">
            <w:pPr>
              <w:spacing w:after="0" w:line="240" w:lineRule="auto"/>
              <w:ind w:left="-57" w:right="-57"/>
              <w:rPr>
                <w:rFonts w:ascii="Times New Roman" w:eastAsia="Times New Roman" w:hAnsi="Times New Roman" w:cs="Times New Roman"/>
                <w:color w:val="000000"/>
                <w:spacing w:val="-4"/>
              </w:rPr>
            </w:pPr>
            <w:r w:rsidRPr="00A30771">
              <w:rPr>
                <w:rFonts w:ascii="Times New Roman" w:eastAsia="Times New Roman" w:hAnsi="Times New Roman" w:cs="Times New Roman"/>
                <w:color w:val="000000"/>
                <w:spacing w:val="-4"/>
              </w:rPr>
              <w:t>Черкаська</w:t>
            </w:r>
          </w:p>
        </w:tc>
        <w:tc>
          <w:tcPr>
            <w:tcW w:w="649" w:type="dxa"/>
            <w:tcBorders>
              <w:top w:val="nil"/>
              <w:left w:val="nil"/>
              <w:bottom w:val="single" w:sz="4" w:space="0" w:color="auto"/>
              <w:right w:val="single" w:sz="4" w:space="0" w:color="auto"/>
            </w:tcBorders>
            <w:shd w:val="clear" w:color="auto" w:fill="auto"/>
            <w:noWrap/>
            <w:vAlign w:val="bottom"/>
            <w:hideMark/>
          </w:tcPr>
          <w:p w14:paraId="2ED14D9B" w14:textId="77777777" w:rsidR="00595794" w:rsidRPr="002C23F5" w:rsidRDefault="00595794" w:rsidP="00B83FE5">
            <w:pPr>
              <w:spacing w:after="0" w:line="240" w:lineRule="auto"/>
              <w:jc w:val="center"/>
              <w:rPr>
                <w:rFonts w:ascii="Times New Roman" w:eastAsia="Times New Roman" w:hAnsi="Times New Roman" w:cs="Times New Roman"/>
                <w:color w:val="000000"/>
              </w:rPr>
            </w:pPr>
            <w:r w:rsidRPr="002C23F5">
              <w:rPr>
                <w:rFonts w:ascii="Times New Roman" w:eastAsia="Times New Roman" w:hAnsi="Times New Roman" w:cs="Times New Roman"/>
                <w:color w:val="000000"/>
              </w:rPr>
              <w:t>62,4</w:t>
            </w:r>
          </w:p>
        </w:tc>
        <w:tc>
          <w:tcPr>
            <w:tcW w:w="650" w:type="dxa"/>
            <w:tcBorders>
              <w:top w:val="nil"/>
              <w:left w:val="nil"/>
              <w:bottom w:val="single" w:sz="4" w:space="0" w:color="auto"/>
              <w:right w:val="single" w:sz="4" w:space="0" w:color="auto"/>
            </w:tcBorders>
            <w:shd w:val="clear" w:color="auto" w:fill="auto"/>
            <w:noWrap/>
            <w:vAlign w:val="bottom"/>
            <w:hideMark/>
          </w:tcPr>
          <w:p w14:paraId="2E9B0809" w14:textId="77777777" w:rsidR="00595794" w:rsidRPr="002C23F5" w:rsidRDefault="00595794" w:rsidP="00B83FE5">
            <w:pPr>
              <w:spacing w:after="0" w:line="240" w:lineRule="auto"/>
              <w:jc w:val="center"/>
              <w:rPr>
                <w:rFonts w:ascii="Times New Roman" w:eastAsia="Times New Roman" w:hAnsi="Times New Roman" w:cs="Times New Roman"/>
                <w:color w:val="000000"/>
              </w:rPr>
            </w:pPr>
            <w:r w:rsidRPr="002C23F5">
              <w:rPr>
                <w:rFonts w:ascii="Times New Roman" w:eastAsia="Times New Roman" w:hAnsi="Times New Roman" w:cs="Times New Roman"/>
                <w:color w:val="000000"/>
              </w:rPr>
              <w:t>37,6</w:t>
            </w:r>
          </w:p>
        </w:tc>
        <w:tc>
          <w:tcPr>
            <w:tcW w:w="650" w:type="dxa"/>
            <w:tcBorders>
              <w:top w:val="nil"/>
              <w:left w:val="nil"/>
              <w:bottom w:val="single" w:sz="4" w:space="0" w:color="auto"/>
              <w:right w:val="single" w:sz="4" w:space="0" w:color="auto"/>
            </w:tcBorders>
            <w:shd w:val="clear" w:color="auto" w:fill="auto"/>
            <w:noWrap/>
            <w:vAlign w:val="bottom"/>
            <w:hideMark/>
          </w:tcPr>
          <w:p w14:paraId="0C900D53" w14:textId="77777777" w:rsidR="00595794" w:rsidRPr="002C23F5" w:rsidRDefault="00595794" w:rsidP="00B83FE5">
            <w:pPr>
              <w:spacing w:after="0" w:line="240" w:lineRule="auto"/>
              <w:jc w:val="center"/>
              <w:rPr>
                <w:rFonts w:ascii="Times New Roman" w:eastAsia="Times New Roman" w:hAnsi="Times New Roman" w:cs="Times New Roman"/>
                <w:color w:val="000000"/>
              </w:rPr>
            </w:pPr>
            <w:r w:rsidRPr="002C23F5">
              <w:rPr>
                <w:rFonts w:ascii="Times New Roman" w:eastAsia="Times New Roman" w:hAnsi="Times New Roman" w:cs="Times New Roman"/>
                <w:color w:val="000000"/>
              </w:rPr>
              <w:t>78,3</w:t>
            </w:r>
          </w:p>
        </w:tc>
        <w:tc>
          <w:tcPr>
            <w:tcW w:w="649" w:type="dxa"/>
            <w:tcBorders>
              <w:top w:val="nil"/>
              <w:left w:val="nil"/>
              <w:bottom w:val="single" w:sz="4" w:space="0" w:color="auto"/>
              <w:right w:val="single" w:sz="4" w:space="0" w:color="auto"/>
            </w:tcBorders>
            <w:shd w:val="clear" w:color="auto" w:fill="auto"/>
            <w:noWrap/>
            <w:vAlign w:val="bottom"/>
            <w:hideMark/>
          </w:tcPr>
          <w:p w14:paraId="0D5BEAA5" w14:textId="77777777" w:rsidR="00595794" w:rsidRPr="002C23F5" w:rsidRDefault="00595794" w:rsidP="00B83FE5">
            <w:pPr>
              <w:spacing w:after="0" w:line="240" w:lineRule="auto"/>
              <w:jc w:val="center"/>
              <w:rPr>
                <w:rFonts w:ascii="Times New Roman" w:eastAsia="Times New Roman" w:hAnsi="Times New Roman" w:cs="Times New Roman"/>
                <w:color w:val="000000"/>
              </w:rPr>
            </w:pPr>
            <w:r w:rsidRPr="002C23F5">
              <w:rPr>
                <w:rFonts w:ascii="Times New Roman" w:eastAsia="Times New Roman" w:hAnsi="Times New Roman" w:cs="Times New Roman"/>
                <w:color w:val="000000"/>
              </w:rPr>
              <w:t>21,7</w:t>
            </w:r>
          </w:p>
        </w:tc>
        <w:tc>
          <w:tcPr>
            <w:tcW w:w="650" w:type="dxa"/>
            <w:tcBorders>
              <w:top w:val="single" w:sz="4" w:space="0" w:color="auto"/>
              <w:left w:val="nil"/>
              <w:bottom w:val="single" w:sz="4" w:space="0" w:color="auto"/>
              <w:right w:val="single" w:sz="4" w:space="0" w:color="auto"/>
            </w:tcBorders>
            <w:shd w:val="clear" w:color="auto" w:fill="auto"/>
            <w:vAlign w:val="bottom"/>
          </w:tcPr>
          <w:p w14:paraId="1A4565FB" w14:textId="77777777" w:rsidR="00595794" w:rsidRPr="002C23F5" w:rsidRDefault="00595794" w:rsidP="00B83FE5">
            <w:pPr>
              <w:spacing w:after="0"/>
              <w:jc w:val="center"/>
              <w:rPr>
                <w:rFonts w:ascii="Times New Roman" w:hAnsi="Times New Roman" w:cs="Times New Roman"/>
                <w:color w:val="000000"/>
              </w:rPr>
            </w:pPr>
            <w:r w:rsidRPr="002C23F5">
              <w:rPr>
                <w:rFonts w:ascii="Times New Roman" w:hAnsi="Times New Roman" w:cs="Times New Roman"/>
                <w:color w:val="000000"/>
              </w:rPr>
              <w:t>64,1</w:t>
            </w:r>
          </w:p>
        </w:tc>
        <w:tc>
          <w:tcPr>
            <w:tcW w:w="650" w:type="dxa"/>
            <w:tcBorders>
              <w:top w:val="single" w:sz="4" w:space="0" w:color="auto"/>
              <w:left w:val="single" w:sz="4" w:space="0" w:color="auto"/>
              <w:bottom w:val="single" w:sz="4" w:space="0" w:color="auto"/>
              <w:right w:val="nil"/>
            </w:tcBorders>
            <w:shd w:val="clear" w:color="auto" w:fill="auto"/>
            <w:vAlign w:val="bottom"/>
          </w:tcPr>
          <w:p w14:paraId="7365FDD6" w14:textId="77777777" w:rsidR="00595794" w:rsidRPr="002C23F5" w:rsidRDefault="00595794" w:rsidP="00B83FE5">
            <w:pPr>
              <w:spacing w:after="0"/>
              <w:jc w:val="center"/>
              <w:rPr>
                <w:rFonts w:ascii="Times New Roman" w:hAnsi="Times New Roman" w:cs="Times New Roman"/>
                <w:color w:val="000000"/>
              </w:rPr>
            </w:pPr>
            <w:r w:rsidRPr="002C23F5">
              <w:rPr>
                <w:rFonts w:ascii="Times New Roman" w:hAnsi="Times New Roman" w:cs="Times New Roman"/>
                <w:color w:val="000000"/>
              </w:rPr>
              <w:t>35,9</w:t>
            </w:r>
          </w:p>
        </w:tc>
        <w:tc>
          <w:tcPr>
            <w:tcW w:w="649" w:type="dxa"/>
            <w:tcBorders>
              <w:top w:val="nil"/>
              <w:left w:val="single" w:sz="4" w:space="0" w:color="auto"/>
              <w:bottom w:val="single" w:sz="4" w:space="0" w:color="auto"/>
              <w:right w:val="single" w:sz="4" w:space="0" w:color="auto"/>
            </w:tcBorders>
            <w:shd w:val="clear" w:color="auto" w:fill="auto"/>
            <w:noWrap/>
            <w:vAlign w:val="bottom"/>
            <w:hideMark/>
          </w:tcPr>
          <w:p w14:paraId="2AC7E8AA" w14:textId="77777777" w:rsidR="00595794" w:rsidRPr="002C23F5" w:rsidRDefault="00595794" w:rsidP="00B83FE5">
            <w:pPr>
              <w:spacing w:after="0" w:line="240" w:lineRule="auto"/>
              <w:jc w:val="center"/>
              <w:rPr>
                <w:rFonts w:ascii="Times New Roman" w:eastAsia="Times New Roman" w:hAnsi="Times New Roman" w:cs="Times New Roman"/>
                <w:color w:val="000000"/>
              </w:rPr>
            </w:pPr>
            <w:r w:rsidRPr="002C23F5">
              <w:rPr>
                <w:rFonts w:ascii="Times New Roman" w:eastAsia="Times New Roman" w:hAnsi="Times New Roman" w:cs="Times New Roman"/>
                <w:color w:val="000000"/>
              </w:rPr>
              <w:t>61,9</w:t>
            </w:r>
          </w:p>
        </w:tc>
        <w:tc>
          <w:tcPr>
            <w:tcW w:w="650" w:type="dxa"/>
            <w:tcBorders>
              <w:top w:val="nil"/>
              <w:left w:val="nil"/>
              <w:bottom w:val="single" w:sz="4" w:space="0" w:color="auto"/>
              <w:right w:val="single" w:sz="4" w:space="0" w:color="auto"/>
            </w:tcBorders>
            <w:shd w:val="clear" w:color="auto" w:fill="auto"/>
            <w:noWrap/>
            <w:vAlign w:val="bottom"/>
            <w:hideMark/>
          </w:tcPr>
          <w:p w14:paraId="52358737" w14:textId="77777777" w:rsidR="00595794" w:rsidRPr="002C23F5" w:rsidRDefault="00595794" w:rsidP="00B83FE5">
            <w:pPr>
              <w:spacing w:after="0" w:line="240" w:lineRule="auto"/>
              <w:jc w:val="center"/>
              <w:rPr>
                <w:rFonts w:ascii="Times New Roman" w:eastAsia="Times New Roman" w:hAnsi="Times New Roman" w:cs="Times New Roman"/>
                <w:color w:val="000000"/>
              </w:rPr>
            </w:pPr>
            <w:r w:rsidRPr="002C23F5">
              <w:rPr>
                <w:rFonts w:ascii="Times New Roman" w:eastAsia="Times New Roman" w:hAnsi="Times New Roman" w:cs="Times New Roman"/>
                <w:color w:val="000000"/>
              </w:rPr>
              <w:t>38,1</w:t>
            </w:r>
          </w:p>
        </w:tc>
        <w:tc>
          <w:tcPr>
            <w:tcW w:w="650" w:type="dxa"/>
            <w:tcBorders>
              <w:top w:val="nil"/>
              <w:left w:val="nil"/>
              <w:bottom w:val="single" w:sz="4" w:space="0" w:color="auto"/>
              <w:right w:val="single" w:sz="4" w:space="0" w:color="auto"/>
            </w:tcBorders>
            <w:shd w:val="clear" w:color="auto" w:fill="auto"/>
            <w:noWrap/>
            <w:vAlign w:val="bottom"/>
            <w:hideMark/>
          </w:tcPr>
          <w:p w14:paraId="6A91316E" w14:textId="77777777" w:rsidR="00595794" w:rsidRPr="002C23F5" w:rsidRDefault="00595794" w:rsidP="00B83FE5">
            <w:pPr>
              <w:spacing w:after="0" w:line="240" w:lineRule="auto"/>
              <w:jc w:val="center"/>
              <w:rPr>
                <w:rFonts w:ascii="Times New Roman" w:eastAsia="Times New Roman" w:hAnsi="Times New Roman" w:cs="Times New Roman"/>
                <w:color w:val="000000"/>
              </w:rPr>
            </w:pPr>
            <w:r w:rsidRPr="002C23F5">
              <w:rPr>
                <w:rFonts w:ascii="Times New Roman" w:eastAsia="Times New Roman" w:hAnsi="Times New Roman" w:cs="Times New Roman"/>
                <w:color w:val="000000"/>
              </w:rPr>
              <w:t>60,0</w:t>
            </w:r>
          </w:p>
        </w:tc>
        <w:tc>
          <w:tcPr>
            <w:tcW w:w="649" w:type="dxa"/>
            <w:tcBorders>
              <w:top w:val="nil"/>
              <w:left w:val="nil"/>
              <w:bottom w:val="single" w:sz="4" w:space="0" w:color="auto"/>
              <w:right w:val="single" w:sz="4" w:space="0" w:color="auto"/>
            </w:tcBorders>
            <w:shd w:val="clear" w:color="auto" w:fill="auto"/>
            <w:noWrap/>
            <w:vAlign w:val="bottom"/>
            <w:hideMark/>
          </w:tcPr>
          <w:p w14:paraId="5F222ABE" w14:textId="77777777" w:rsidR="00595794" w:rsidRPr="002C23F5" w:rsidRDefault="00595794" w:rsidP="00B83FE5">
            <w:pPr>
              <w:spacing w:after="0" w:line="240" w:lineRule="auto"/>
              <w:jc w:val="center"/>
              <w:rPr>
                <w:rFonts w:ascii="Times New Roman" w:eastAsia="Times New Roman" w:hAnsi="Times New Roman" w:cs="Times New Roman"/>
                <w:color w:val="000000"/>
              </w:rPr>
            </w:pPr>
            <w:r w:rsidRPr="002C23F5">
              <w:rPr>
                <w:rFonts w:ascii="Times New Roman" w:eastAsia="Times New Roman" w:hAnsi="Times New Roman" w:cs="Times New Roman"/>
                <w:color w:val="000000"/>
              </w:rPr>
              <w:t>40,0</w:t>
            </w:r>
          </w:p>
        </w:tc>
        <w:tc>
          <w:tcPr>
            <w:tcW w:w="650" w:type="dxa"/>
            <w:tcBorders>
              <w:top w:val="single" w:sz="4" w:space="0" w:color="auto"/>
              <w:left w:val="nil"/>
              <w:bottom w:val="single" w:sz="4" w:space="0" w:color="auto"/>
              <w:right w:val="single" w:sz="4" w:space="0" w:color="auto"/>
            </w:tcBorders>
            <w:shd w:val="clear" w:color="auto" w:fill="auto"/>
            <w:vAlign w:val="bottom"/>
          </w:tcPr>
          <w:p w14:paraId="3CCE9670" w14:textId="77777777" w:rsidR="00595794" w:rsidRPr="002C23F5" w:rsidRDefault="00595794" w:rsidP="00B83FE5">
            <w:pPr>
              <w:spacing w:after="0"/>
              <w:jc w:val="center"/>
              <w:rPr>
                <w:rFonts w:ascii="Times New Roman" w:hAnsi="Times New Roman" w:cs="Times New Roman"/>
                <w:color w:val="000000"/>
              </w:rPr>
            </w:pPr>
            <w:r w:rsidRPr="002C23F5">
              <w:rPr>
                <w:rFonts w:ascii="Times New Roman" w:hAnsi="Times New Roman" w:cs="Times New Roman"/>
                <w:color w:val="000000"/>
              </w:rPr>
              <w:t>75,5</w:t>
            </w:r>
          </w:p>
        </w:tc>
        <w:tc>
          <w:tcPr>
            <w:tcW w:w="650" w:type="dxa"/>
            <w:tcBorders>
              <w:top w:val="single" w:sz="4" w:space="0" w:color="auto"/>
              <w:left w:val="single" w:sz="4" w:space="0" w:color="auto"/>
              <w:bottom w:val="single" w:sz="4" w:space="0" w:color="auto"/>
              <w:right w:val="single" w:sz="4" w:space="0" w:color="auto"/>
            </w:tcBorders>
            <w:shd w:val="clear" w:color="auto" w:fill="auto"/>
            <w:vAlign w:val="bottom"/>
          </w:tcPr>
          <w:p w14:paraId="5C6E113D" w14:textId="77777777" w:rsidR="00595794" w:rsidRPr="002C23F5" w:rsidRDefault="00595794" w:rsidP="00B83FE5">
            <w:pPr>
              <w:spacing w:after="0"/>
              <w:jc w:val="center"/>
              <w:rPr>
                <w:rFonts w:ascii="Times New Roman" w:hAnsi="Times New Roman" w:cs="Times New Roman"/>
                <w:color w:val="000000"/>
              </w:rPr>
            </w:pPr>
            <w:r w:rsidRPr="002C23F5">
              <w:rPr>
                <w:rFonts w:ascii="Times New Roman" w:hAnsi="Times New Roman" w:cs="Times New Roman"/>
                <w:color w:val="000000"/>
              </w:rPr>
              <w:t>24,5</w:t>
            </w:r>
          </w:p>
        </w:tc>
      </w:tr>
      <w:tr w:rsidR="00595794" w:rsidRPr="002C23F5" w14:paraId="2DE5D83A" w14:textId="77777777" w:rsidTr="00AF57D8">
        <w:trPr>
          <w:trHeight w:val="20"/>
        </w:trPr>
        <w:tc>
          <w:tcPr>
            <w:tcW w:w="1843" w:type="dxa"/>
            <w:tcBorders>
              <w:top w:val="nil"/>
              <w:left w:val="single" w:sz="4" w:space="0" w:color="auto"/>
              <w:bottom w:val="single" w:sz="4" w:space="0" w:color="auto"/>
              <w:right w:val="single" w:sz="4" w:space="0" w:color="auto"/>
            </w:tcBorders>
            <w:shd w:val="clear" w:color="auto" w:fill="auto"/>
            <w:vAlign w:val="center"/>
            <w:hideMark/>
          </w:tcPr>
          <w:p w14:paraId="3DEC602D" w14:textId="77777777" w:rsidR="00595794" w:rsidRPr="00A30771" w:rsidRDefault="00595794" w:rsidP="00A30771">
            <w:pPr>
              <w:spacing w:after="0" w:line="240" w:lineRule="auto"/>
              <w:ind w:left="-57" w:right="-57"/>
              <w:rPr>
                <w:rFonts w:ascii="Times New Roman" w:eastAsia="Times New Roman" w:hAnsi="Times New Roman" w:cs="Times New Roman"/>
                <w:color w:val="000000"/>
                <w:spacing w:val="-4"/>
              </w:rPr>
            </w:pPr>
            <w:r w:rsidRPr="00A30771">
              <w:rPr>
                <w:rFonts w:ascii="Times New Roman" w:eastAsia="Times New Roman" w:hAnsi="Times New Roman" w:cs="Times New Roman"/>
                <w:color w:val="000000"/>
                <w:spacing w:val="-4"/>
              </w:rPr>
              <w:t>Чернівецька</w:t>
            </w:r>
          </w:p>
        </w:tc>
        <w:tc>
          <w:tcPr>
            <w:tcW w:w="649" w:type="dxa"/>
            <w:tcBorders>
              <w:top w:val="nil"/>
              <w:left w:val="nil"/>
              <w:bottom w:val="single" w:sz="4" w:space="0" w:color="auto"/>
              <w:right w:val="single" w:sz="4" w:space="0" w:color="auto"/>
            </w:tcBorders>
            <w:shd w:val="clear" w:color="auto" w:fill="auto"/>
            <w:noWrap/>
            <w:vAlign w:val="bottom"/>
            <w:hideMark/>
          </w:tcPr>
          <w:p w14:paraId="30326CE0" w14:textId="77777777" w:rsidR="00595794" w:rsidRPr="002C23F5" w:rsidRDefault="00595794" w:rsidP="00B83FE5">
            <w:pPr>
              <w:spacing w:after="0" w:line="240" w:lineRule="auto"/>
              <w:jc w:val="center"/>
              <w:rPr>
                <w:rFonts w:ascii="Times New Roman" w:eastAsia="Times New Roman" w:hAnsi="Times New Roman" w:cs="Times New Roman"/>
                <w:color w:val="000000"/>
              </w:rPr>
            </w:pPr>
            <w:r w:rsidRPr="002C23F5">
              <w:rPr>
                <w:rFonts w:ascii="Times New Roman" w:eastAsia="Times New Roman" w:hAnsi="Times New Roman" w:cs="Times New Roman"/>
                <w:color w:val="000000"/>
              </w:rPr>
              <w:t>74,5</w:t>
            </w:r>
          </w:p>
        </w:tc>
        <w:tc>
          <w:tcPr>
            <w:tcW w:w="650" w:type="dxa"/>
            <w:tcBorders>
              <w:top w:val="nil"/>
              <w:left w:val="nil"/>
              <w:bottom w:val="single" w:sz="4" w:space="0" w:color="auto"/>
              <w:right w:val="single" w:sz="4" w:space="0" w:color="auto"/>
            </w:tcBorders>
            <w:shd w:val="clear" w:color="auto" w:fill="auto"/>
            <w:noWrap/>
            <w:vAlign w:val="bottom"/>
            <w:hideMark/>
          </w:tcPr>
          <w:p w14:paraId="19878EA4" w14:textId="77777777" w:rsidR="00595794" w:rsidRPr="002C23F5" w:rsidRDefault="00595794" w:rsidP="00B83FE5">
            <w:pPr>
              <w:spacing w:after="0" w:line="240" w:lineRule="auto"/>
              <w:jc w:val="center"/>
              <w:rPr>
                <w:rFonts w:ascii="Times New Roman" w:eastAsia="Times New Roman" w:hAnsi="Times New Roman" w:cs="Times New Roman"/>
                <w:color w:val="000000"/>
              </w:rPr>
            </w:pPr>
            <w:r w:rsidRPr="002C23F5">
              <w:rPr>
                <w:rFonts w:ascii="Times New Roman" w:eastAsia="Times New Roman" w:hAnsi="Times New Roman" w:cs="Times New Roman"/>
                <w:color w:val="000000"/>
              </w:rPr>
              <w:t>25,5</w:t>
            </w:r>
          </w:p>
        </w:tc>
        <w:tc>
          <w:tcPr>
            <w:tcW w:w="650" w:type="dxa"/>
            <w:tcBorders>
              <w:top w:val="nil"/>
              <w:left w:val="nil"/>
              <w:bottom w:val="single" w:sz="4" w:space="0" w:color="auto"/>
              <w:right w:val="single" w:sz="4" w:space="0" w:color="auto"/>
            </w:tcBorders>
            <w:shd w:val="clear" w:color="auto" w:fill="auto"/>
            <w:noWrap/>
            <w:vAlign w:val="bottom"/>
            <w:hideMark/>
          </w:tcPr>
          <w:p w14:paraId="0077E513" w14:textId="77777777" w:rsidR="00595794" w:rsidRPr="002C23F5" w:rsidRDefault="00595794" w:rsidP="00B83FE5">
            <w:pPr>
              <w:spacing w:after="0" w:line="240" w:lineRule="auto"/>
              <w:jc w:val="center"/>
              <w:rPr>
                <w:rFonts w:ascii="Times New Roman" w:eastAsia="Times New Roman" w:hAnsi="Times New Roman" w:cs="Times New Roman"/>
                <w:color w:val="000000"/>
              </w:rPr>
            </w:pPr>
            <w:r w:rsidRPr="002C23F5">
              <w:rPr>
                <w:rFonts w:ascii="Times New Roman" w:eastAsia="Times New Roman" w:hAnsi="Times New Roman" w:cs="Times New Roman"/>
                <w:color w:val="000000"/>
              </w:rPr>
              <w:t>48,7</w:t>
            </w:r>
          </w:p>
        </w:tc>
        <w:tc>
          <w:tcPr>
            <w:tcW w:w="649" w:type="dxa"/>
            <w:tcBorders>
              <w:top w:val="nil"/>
              <w:left w:val="nil"/>
              <w:bottom w:val="single" w:sz="4" w:space="0" w:color="auto"/>
              <w:right w:val="single" w:sz="4" w:space="0" w:color="auto"/>
            </w:tcBorders>
            <w:shd w:val="clear" w:color="auto" w:fill="auto"/>
            <w:noWrap/>
            <w:vAlign w:val="bottom"/>
            <w:hideMark/>
          </w:tcPr>
          <w:p w14:paraId="129BC5EC" w14:textId="77777777" w:rsidR="00595794" w:rsidRPr="002C23F5" w:rsidRDefault="00595794" w:rsidP="00B83FE5">
            <w:pPr>
              <w:spacing w:after="0" w:line="240" w:lineRule="auto"/>
              <w:jc w:val="center"/>
              <w:rPr>
                <w:rFonts w:ascii="Times New Roman" w:eastAsia="Times New Roman" w:hAnsi="Times New Roman" w:cs="Times New Roman"/>
                <w:color w:val="000000"/>
              </w:rPr>
            </w:pPr>
            <w:r w:rsidRPr="002C23F5">
              <w:rPr>
                <w:rFonts w:ascii="Times New Roman" w:eastAsia="Times New Roman" w:hAnsi="Times New Roman" w:cs="Times New Roman"/>
                <w:color w:val="000000"/>
              </w:rPr>
              <w:t>51,3</w:t>
            </w:r>
          </w:p>
        </w:tc>
        <w:tc>
          <w:tcPr>
            <w:tcW w:w="650" w:type="dxa"/>
            <w:tcBorders>
              <w:top w:val="single" w:sz="4" w:space="0" w:color="auto"/>
              <w:left w:val="nil"/>
              <w:bottom w:val="single" w:sz="4" w:space="0" w:color="auto"/>
              <w:right w:val="single" w:sz="4" w:space="0" w:color="auto"/>
            </w:tcBorders>
            <w:shd w:val="clear" w:color="auto" w:fill="auto"/>
            <w:vAlign w:val="bottom"/>
          </w:tcPr>
          <w:p w14:paraId="7D04B52A" w14:textId="77777777" w:rsidR="00595794" w:rsidRPr="002C23F5" w:rsidRDefault="00595794" w:rsidP="00B83FE5">
            <w:pPr>
              <w:spacing w:after="0"/>
              <w:jc w:val="center"/>
              <w:rPr>
                <w:rFonts w:ascii="Times New Roman" w:hAnsi="Times New Roman" w:cs="Times New Roman"/>
                <w:color w:val="000000"/>
              </w:rPr>
            </w:pPr>
            <w:r w:rsidRPr="002C23F5">
              <w:rPr>
                <w:rFonts w:ascii="Times New Roman" w:hAnsi="Times New Roman" w:cs="Times New Roman"/>
                <w:color w:val="000000"/>
              </w:rPr>
              <w:t>77,4</w:t>
            </w:r>
          </w:p>
        </w:tc>
        <w:tc>
          <w:tcPr>
            <w:tcW w:w="650" w:type="dxa"/>
            <w:tcBorders>
              <w:top w:val="single" w:sz="4" w:space="0" w:color="auto"/>
              <w:left w:val="single" w:sz="4" w:space="0" w:color="auto"/>
              <w:bottom w:val="single" w:sz="4" w:space="0" w:color="auto"/>
              <w:right w:val="nil"/>
            </w:tcBorders>
            <w:shd w:val="clear" w:color="auto" w:fill="auto"/>
            <w:vAlign w:val="bottom"/>
          </w:tcPr>
          <w:p w14:paraId="38A70E12" w14:textId="77777777" w:rsidR="00595794" w:rsidRPr="002C23F5" w:rsidRDefault="00595794" w:rsidP="00B83FE5">
            <w:pPr>
              <w:spacing w:after="0"/>
              <w:jc w:val="center"/>
              <w:rPr>
                <w:rFonts w:ascii="Times New Roman" w:hAnsi="Times New Roman" w:cs="Times New Roman"/>
                <w:color w:val="000000"/>
              </w:rPr>
            </w:pPr>
            <w:r w:rsidRPr="002C23F5">
              <w:rPr>
                <w:rFonts w:ascii="Times New Roman" w:hAnsi="Times New Roman" w:cs="Times New Roman"/>
                <w:color w:val="000000"/>
              </w:rPr>
              <w:t>22,6</w:t>
            </w:r>
          </w:p>
        </w:tc>
        <w:tc>
          <w:tcPr>
            <w:tcW w:w="649" w:type="dxa"/>
            <w:tcBorders>
              <w:top w:val="nil"/>
              <w:left w:val="single" w:sz="4" w:space="0" w:color="auto"/>
              <w:bottom w:val="single" w:sz="4" w:space="0" w:color="auto"/>
              <w:right w:val="single" w:sz="4" w:space="0" w:color="auto"/>
            </w:tcBorders>
            <w:shd w:val="clear" w:color="auto" w:fill="auto"/>
            <w:noWrap/>
            <w:vAlign w:val="bottom"/>
            <w:hideMark/>
          </w:tcPr>
          <w:p w14:paraId="7BD3A9DE" w14:textId="77777777" w:rsidR="00595794" w:rsidRPr="002C23F5" w:rsidRDefault="00595794" w:rsidP="00B83FE5">
            <w:pPr>
              <w:spacing w:after="0" w:line="240" w:lineRule="auto"/>
              <w:jc w:val="center"/>
              <w:rPr>
                <w:rFonts w:ascii="Times New Roman" w:eastAsia="Times New Roman" w:hAnsi="Times New Roman" w:cs="Times New Roman"/>
                <w:color w:val="000000"/>
              </w:rPr>
            </w:pPr>
            <w:r w:rsidRPr="002C23F5">
              <w:rPr>
                <w:rFonts w:ascii="Times New Roman" w:eastAsia="Times New Roman" w:hAnsi="Times New Roman" w:cs="Times New Roman"/>
                <w:color w:val="000000"/>
              </w:rPr>
              <w:t>80,9</w:t>
            </w:r>
          </w:p>
        </w:tc>
        <w:tc>
          <w:tcPr>
            <w:tcW w:w="650" w:type="dxa"/>
            <w:tcBorders>
              <w:top w:val="nil"/>
              <w:left w:val="nil"/>
              <w:bottom w:val="single" w:sz="4" w:space="0" w:color="auto"/>
              <w:right w:val="single" w:sz="4" w:space="0" w:color="auto"/>
            </w:tcBorders>
            <w:shd w:val="clear" w:color="auto" w:fill="auto"/>
            <w:noWrap/>
            <w:vAlign w:val="bottom"/>
            <w:hideMark/>
          </w:tcPr>
          <w:p w14:paraId="0228A7FB" w14:textId="77777777" w:rsidR="00595794" w:rsidRPr="002C23F5" w:rsidRDefault="00595794" w:rsidP="00B83FE5">
            <w:pPr>
              <w:spacing w:after="0" w:line="240" w:lineRule="auto"/>
              <w:jc w:val="center"/>
              <w:rPr>
                <w:rFonts w:ascii="Times New Roman" w:eastAsia="Times New Roman" w:hAnsi="Times New Roman" w:cs="Times New Roman"/>
                <w:color w:val="000000"/>
              </w:rPr>
            </w:pPr>
            <w:r w:rsidRPr="002C23F5">
              <w:rPr>
                <w:rFonts w:ascii="Times New Roman" w:eastAsia="Times New Roman" w:hAnsi="Times New Roman" w:cs="Times New Roman"/>
                <w:color w:val="000000"/>
              </w:rPr>
              <w:t>19,1</w:t>
            </w:r>
          </w:p>
        </w:tc>
        <w:tc>
          <w:tcPr>
            <w:tcW w:w="650" w:type="dxa"/>
            <w:tcBorders>
              <w:top w:val="nil"/>
              <w:left w:val="nil"/>
              <w:bottom w:val="single" w:sz="4" w:space="0" w:color="auto"/>
              <w:right w:val="single" w:sz="4" w:space="0" w:color="auto"/>
            </w:tcBorders>
            <w:shd w:val="clear" w:color="auto" w:fill="auto"/>
            <w:noWrap/>
            <w:vAlign w:val="bottom"/>
            <w:hideMark/>
          </w:tcPr>
          <w:p w14:paraId="6CC1053F" w14:textId="77777777" w:rsidR="00595794" w:rsidRPr="002C23F5" w:rsidRDefault="00595794" w:rsidP="00B83FE5">
            <w:pPr>
              <w:spacing w:after="0" w:line="240" w:lineRule="auto"/>
              <w:jc w:val="center"/>
              <w:rPr>
                <w:rFonts w:ascii="Times New Roman" w:eastAsia="Times New Roman" w:hAnsi="Times New Roman" w:cs="Times New Roman"/>
                <w:color w:val="000000"/>
              </w:rPr>
            </w:pPr>
            <w:r w:rsidRPr="002C23F5">
              <w:rPr>
                <w:rFonts w:ascii="Times New Roman" w:eastAsia="Times New Roman" w:hAnsi="Times New Roman" w:cs="Times New Roman"/>
                <w:color w:val="000000"/>
              </w:rPr>
              <w:t>85,7</w:t>
            </w:r>
          </w:p>
        </w:tc>
        <w:tc>
          <w:tcPr>
            <w:tcW w:w="649" w:type="dxa"/>
            <w:tcBorders>
              <w:top w:val="nil"/>
              <w:left w:val="nil"/>
              <w:bottom w:val="single" w:sz="4" w:space="0" w:color="auto"/>
              <w:right w:val="single" w:sz="4" w:space="0" w:color="auto"/>
            </w:tcBorders>
            <w:shd w:val="clear" w:color="auto" w:fill="auto"/>
            <w:noWrap/>
            <w:vAlign w:val="bottom"/>
            <w:hideMark/>
          </w:tcPr>
          <w:p w14:paraId="43F34384" w14:textId="77777777" w:rsidR="00595794" w:rsidRPr="002C23F5" w:rsidRDefault="00595794" w:rsidP="00B83FE5">
            <w:pPr>
              <w:spacing w:after="0" w:line="240" w:lineRule="auto"/>
              <w:jc w:val="center"/>
              <w:rPr>
                <w:rFonts w:ascii="Times New Roman" w:eastAsia="Times New Roman" w:hAnsi="Times New Roman" w:cs="Times New Roman"/>
                <w:color w:val="000000"/>
              </w:rPr>
            </w:pPr>
            <w:r w:rsidRPr="002C23F5">
              <w:rPr>
                <w:rFonts w:ascii="Times New Roman" w:eastAsia="Times New Roman" w:hAnsi="Times New Roman" w:cs="Times New Roman"/>
                <w:color w:val="000000"/>
              </w:rPr>
              <w:t>14,3</w:t>
            </w:r>
          </w:p>
        </w:tc>
        <w:tc>
          <w:tcPr>
            <w:tcW w:w="650" w:type="dxa"/>
            <w:tcBorders>
              <w:top w:val="single" w:sz="4" w:space="0" w:color="auto"/>
              <w:left w:val="nil"/>
              <w:bottom w:val="single" w:sz="4" w:space="0" w:color="auto"/>
              <w:right w:val="single" w:sz="4" w:space="0" w:color="auto"/>
            </w:tcBorders>
            <w:shd w:val="clear" w:color="auto" w:fill="auto"/>
            <w:vAlign w:val="bottom"/>
          </w:tcPr>
          <w:p w14:paraId="6671F2A5" w14:textId="77777777" w:rsidR="00595794" w:rsidRPr="002C23F5" w:rsidRDefault="00595794" w:rsidP="00B83FE5">
            <w:pPr>
              <w:spacing w:after="0"/>
              <w:jc w:val="center"/>
              <w:rPr>
                <w:rFonts w:ascii="Times New Roman" w:hAnsi="Times New Roman" w:cs="Times New Roman"/>
                <w:color w:val="000000"/>
              </w:rPr>
            </w:pPr>
            <w:r w:rsidRPr="002C23F5">
              <w:rPr>
                <w:rFonts w:ascii="Times New Roman" w:hAnsi="Times New Roman" w:cs="Times New Roman"/>
                <w:color w:val="000000"/>
              </w:rPr>
              <w:t>82,1</w:t>
            </w:r>
          </w:p>
        </w:tc>
        <w:tc>
          <w:tcPr>
            <w:tcW w:w="650" w:type="dxa"/>
            <w:tcBorders>
              <w:top w:val="single" w:sz="4" w:space="0" w:color="auto"/>
              <w:left w:val="single" w:sz="4" w:space="0" w:color="auto"/>
              <w:bottom w:val="single" w:sz="4" w:space="0" w:color="auto"/>
              <w:right w:val="single" w:sz="4" w:space="0" w:color="auto"/>
            </w:tcBorders>
            <w:shd w:val="clear" w:color="auto" w:fill="auto"/>
            <w:vAlign w:val="bottom"/>
          </w:tcPr>
          <w:p w14:paraId="3C76A006" w14:textId="77777777" w:rsidR="00595794" w:rsidRPr="002C23F5" w:rsidRDefault="00595794" w:rsidP="00B83FE5">
            <w:pPr>
              <w:spacing w:after="0"/>
              <w:jc w:val="center"/>
              <w:rPr>
                <w:rFonts w:ascii="Times New Roman" w:hAnsi="Times New Roman" w:cs="Times New Roman"/>
                <w:color w:val="000000"/>
              </w:rPr>
            </w:pPr>
            <w:r w:rsidRPr="002C23F5">
              <w:rPr>
                <w:rFonts w:ascii="Times New Roman" w:hAnsi="Times New Roman" w:cs="Times New Roman"/>
                <w:color w:val="000000"/>
              </w:rPr>
              <w:t>17,9</w:t>
            </w:r>
          </w:p>
        </w:tc>
      </w:tr>
      <w:tr w:rsidR="00595794" w:rsidRPr="002C23F5" w14:paraId="02AE0623" w14:textId="77777777" w:rsidTr="00AF57D8">
        <w:trPr>
          <w:trHeight w:val="20"/>
        </w:trPr>
        <w:tc>
          <w:tcPr>
            <w:tcW w:w="1843" w:type="dxa"/>
            <w:tcBorders>
              <w:top w:val="nil"/>
              <w:left w:val="single" w:sz="4" w:space="0" w:color="auto"/>
              <w:bottom w:val="single" w:sz="4" w:space="0" w:color="auto"/>
              <w:right w:val="single" w:sz="4" w:space="0" w:color="auto"/>
            </w:tcBorders>
            <w:shd w:val="clear" w:color="auto" w:fill="auto"/>
            <w:vAlign w:val="center"/>
            <w:hideMark/>
          </w:tcPr>
          <w:p w14:paraId="65A4FEF0" w14:textId="77777777" w:rsidR="00595794" w:rsidRPr="00A30771" w:rsidRDefault="00595794" w:rsidP="00A30771">
            <w:pPr>
              <w:spacing w:after="0" w:line="240" w:lineRule="auto"/>
              <w:ind w:left="-57" w:right="-57"/>
              <w:rPr>
                <w:rFonts w:ascii="Times New Roman" w:eastAsia="Times New Roman" w:hAnsi="Times New Roman" w:cs="Times New Roman"/>
                <w:color w:val="000000"/>
                <w:spacing w:val="-4"/>
              </w:rPr>
            </w:pPr>
            <w:r w:rsidRPr="00A30771">
              <w:rPr>
                <w:rFonts w:ascii="Times New Roman" w:eastAsia="Times New Roman" w:hAnsi="Times New Roman" w:cs="Times New Roman"/>
                <w:color w:val="000000"/>
                <w:spacing w:val="-4"/>
              </w:rPr>
              <w:t>Чернігівська</w:t>
            </w:r>
          </w:p>
        </w:tc>
        <w:tc>
          <w:tcPr>
            <w:tcW w:w="649" w:type="dxa"/>
            <w:tcBorders>
              <w:top w:val="nil"/>
              <w:left w:val="nil"/>
              <w:bottom w:val="single" w:sz="4" w:space="0" w:color="auto"/>
              <w:right w:val="single" w:sz="4" w:space="0" w:color="auto"/>
            </w:tcBorders>
            <w:shd w:val="clear" w:color="auto" w:fill="auto"/>
            <w:noWrap/>
            <w:vAlign w:val="bottom"/>
            <w:hideMark/>
          </w:tcPr>
          <w:p w14:paraId="05D51D2D" w14:textId="77777777" w:rsidR="00595794" w:rsidRPr="002C23F5" w:rsidRDefault="00595794" w:rsidP="00B83FE5">
            <w:pPr>
              <w:spacing w:after="0" w:line="240" w:lineRule="auto"/>
              <w:jc w:val="center"/>
              <w:rPr>
                <w:rFonts w:ascii="Times New Roman" w:eastAsia="Times New Roman" w:hAnsi="Times New Roman" w:cs="Times New Roman"/>
                <w:color w:val="000000"/>
              </w:rPr>
            </w:pPr>
            <w:r w:rsidRPr="002C23F5">
              <w:rPr>
                <w:rFonts w:ascii="Times New Roman" w:eastAsia="Times New Roman" w:hAnsi="Times New Roman" w:cs="Times New Roman"/>
                <w:color w:val="000000"/>
              </w:rPr>
              <w:t>59,8</w:t>
            </w:r>
          </w:p>
        </w:tc>
        <w:tc>
          <w:tcPr>
            <w:tcW w:w="650" w:type="dxa"/>
            <w:tcBorders>
              <w:top w:val="nil"/>
              <w:left w:val="nil"/>
              <w:bottom w:val="single" w:sz="4" w:space="0" w:color="auto"/>
              <w:right w:val="single" w:sz="4" w:space="0" w:color="auto"/>
            </w:tcBorders>
            <w:shd w:val="clear" w:color="auto" w:fill="auto"/>
            <w:noWrap/>
            <w:vAlign w:val="bottom"/>
            <w:hideMark/>
          </w:tcPr>
          <w:p w14:paraId="5BCCEE9C" w14:textId="77777777" w:rsidR="00595794" w:rsidRPr="002C23F5" w:rsidRDefault="00595794" w:rsidP="00B83FE5">
            <w:pPr>
              <w:spacing w:after="0" w:line="240" w:lineRule="auto"/>
              <w:jc w:val="center"/>
              <w:rPr>
                <w:rFonts w:ascii="Times New Roman" w:eastAsia="Times New Roman" w:hAnsi="Times New Roman" w:cs="Times New Roman"/>
                <w:color w:val="000000"/>
              </w:rPr>
            </w:pPr>
            <w:r w:rsidRPr="002C23F5">
              <w:rPr>
                <w:rFonts w:ascii="Times New Roman" w:eastAsia="Times New Roman" w:hAnsi="Times New Roman" w:cs="Times New Roman"/>
                <w:color w:val="000000"/>
              </w:rPr>
              <w:t>40,2</w:t>
            </w:r>
          </w:p>
        </w:tc>
        <w:tc>
          <w:tcPr>
            <w:tcW w:w="650" w:type="dxa"/>
            <w:tcBorders>
              <w:top w:val="nil"/>
              <w:left w:val="nil"/>
              <w:bottom w:val="single" w:sz="4" w:space="0" w:color="auto"/>
              <w:right w:val="single" w:sz="4" w:space="0" w:color="auto"/>
            </w:tcBorders>
            <w:shd w:val="clear" w:color="auto" w:fill="auto"/>
            <w:noWrap/>
            <w:vAlign w:val="bottom"/>
            <w:hideMark/>
          </w:tcPr>
          <w:p w14:paraId="5FEAB767" w14:textId="77777777" w:rsidR="00595794" w:rsidRPr="002C23F5" w:rsidRDefault="00595794" w:rsidP="00B83FE5">
            <w:pPr>
              <w:spacing w:after="0" w:line="240" w:lineRule="auto"/>
              <w:jc w:val="center"/>
              <w:rPr>
                <w:rFonts w:ascii="Times New Roman" w:eastAsia="Times New Roman" w:hAnsi="Times New Roman" w:cs="Times New Roman"/>
                <w:color w:val="000000"/>
              </w:rPr>
            </w:pPr>
            <w:r w:rsidRPr="002C23F5">
              <w:rPr>
                <w:rFonts w:ascii="Times New Roman" w:eastAsia="Times New Roman" w:hAnsi="Times New Roman" w:cs="Times New Roman"/>
                <w:color w:val="000000"/>
              </w:rPr>
              <w:t>80,3</w:t>
            </w:r>
          </w:p>
        </w:tc>
        <w:tc>
          <w:tcPr>
            <w:tcW w:w="649" w:type="dxa"/>
            <w:tcBorders>
              <w:top w:val="nil"/>
              <w:left w:val="nil"/>
              <w:bottom w:val="single" w:sz="4" w:space="0" w:color="auto"/>
              <w:right w:val="single" w:sz="4" w:space="0" w:color="auto"/>
            </w:tcBorders>
            <w:shd w:val="clear" w:color="auto" w:fill="auto"/>
            <w:noWrap/>
            <w:vAlign w:val="bottom"/>
            <w:hideMark/>
          </w:tcPr>
          <w:p w14:paraId="4A8AD75D" w14:textId="77777777" w:rsidR="00595794" w:rsidRPr="002C23F5" w:rsidRDefault="00595794" w:rsidP="00B83FE5">
            <w:pPr>
              <w:spacing w:after="0" w:line="240" w:lineRule="auto"/>
              <w:jc w:val="center"/>
              <w:rPr>
                <w:rFonts w:ascii="Times New Roman" w:eastAsia="Times New Roman" w:hAnsi="Times New Roman" w:cs="Times New Roman"/>
                <w:color w:val="000000"/>
              </w:rPr>
            </w:pPr>
            <w:r w:rsidRPr="002C23F5">
              <w:rPr>
                <w:rFonts w:ascii="Times New Roman" w:eastAsia="Times New Roman" w:hAnsi="Times New Roman" w:cs="Times New Roman"/>
                <w:color w:val="000000"/>
              </w:rPr>
              <w:t>19,7</w:t>
            </w:r>
          </w:p>
        </w:tc>
        <w:tc>
          <w:tcPr>
            <w:tcW w:w="650" w:type="dxa"/>
            <w:tcBorders>
              <w:top w:val="single" w:sz="4" w:space="0" w:color="auto"/>
              <w:left w:val="nil"/>
              <w:bottom w:val="single" w:sz="4" w:space="0" w:color="auto"/>
              <w:right w:val="single" w:sz="4" w:space="0" w:color="auto"/>
            </w:tcBorders>
            <w:shd w:val="clear" w:color="auto" w:fill="auto"/>
            <w:vAlign w:val="bottom"/>
          </w:tcPr>
          <w:p w14:paraId="4B74E8AC" w14:textId="77777777" w:rsidR="00595794" w:rsidRPr="002C23F5" w:rsidRDefault="00595794" w:rsidP="00B83FE5">
            <w:pPr>
              <w:spacing w:after="0"/>
              <w:jc w:val="center"/>
              <w:rPr>
                <w:rFonts w:ascii="Times New Roman" w:hAnsi="Times New Roman" w:cs="Times New Roman"/>
                <w:color w:val="000000"/>
              </w:rPr>
            </w:pPr>
            <w:r w:rsidRPr="002C23F5">
              <w:rPr>
                <w:rFonts w:ascii="Times New Roman" w:hAnsi="Times New Roman" w:cs="Times New Roman"/>
                <w:color w:val="000000"/>
              </w:rPr>
              <w:t>…</w:t>
            </w:r>
          </w:p>
        </w:tc>
        <w:tc>
          <w:tcPr>
            <w:tcW w:w="650" w:type="dxa"/>
            <w:tcBorders>
              <w:top w:val="single" w:sz="4" w:space="0" w:color="auto"/>
              <w:left w:val="single" w:sz="4" w:space="0" w:color="auto"/>
              <w:bottom w:val="single" w:sz="4" w:space="0" w:color="auto"/>
              <w:right w:val="nil"/>
            </w:tcBorders>
            <w:shd w:val="clear" w:color="auto" w:fill="auto"/>
            <w:vAlign w:val="bottom"/>
          </w:tcPr>
          <w:p w14:paraId="5F0ED8D0" w14:textId="77777777" w:rsidR="00595794" w:rsidRPr="002C23F5" w:rsidRDefault="00595794" w:rsidP="00B83FE5">
            <w:pPr>
              <w:spacing w:after="0"/>
              <w:jc w:val="center"/>
              <w:rPr>
                <w:rFonts w:ascii="Times New Roman" w:hAnsi="Times New Roman" w:cs="Times New Roman"/>
                <w:color w:val="000000"/>
              </w:rPr>
            </w:pPr>
            <w:r w:rsidRPr="002C23F5">
              <w:rPr>
                <w:rFonts w:ascii="Times New Roman" w:hAnsi="Times New Roman" w:cs="Times New Roman"/>
                <w:color w:val="000000"/>
              </w:rPr>
              <w:t>…</w:t>
            </w:r>
          </w:p>
        </w:tc>
        <w:tc>
          <w:tcPr>
            <w:tcW w:w="649" w:type="dxa"/>
            <w:tcBorders>
              <w:top w:val="nil"/>
              <w:left w:val="single" w:sz="4" w:space="0" w:color="auto"/>
              <w:bottom w:val="single" w:sz="4" w:space="0" w:color="auto"/>
              <w:right w:val="single" w:sz="4" w:space="0" w:color="auto"/>
            </w:tcBorders>
            <w:shd w:val="clear" w:color="auto" w:fill="auto"/>
            <w:noWrap/>
            <w:vAlign w:val="bottom"/>
            <w:hideMark/>
          </w:tcPr>
          <w:p w14:paraId="57A08498" w14:textId="77777777" w:rsidR="00595794" w:rsidRPr="002C23F5" w:rsidRDefault="00595794" w:rsidP="00B83FE5">
            <w:pPr>
              <w:spacing w:after="0" w:line="240" w:lineRule="auto"/>
              <w:jc w:val="center"/>
              <w:rPr>
                <w:rFonts w:ascii="Times New Roman" w:eastAsia="Times New Roman" w:hAnsi="Times New Roman" w:cs="Times New Roman"/>
                <w:color w:val="000000"/>
              </w:rPr>
            </w:pPr>
            <w:r w:rsidRPr="002C23F5">
              <w:rPr>
                <w:rFonts w:ascii="Times New Roman" w:eastAsia="Times New Roman" w:hAnsi="Times New Roman" w:cs="Times New Roman"/>
                <w:color w:val="000000"/>
              </w:rPr>
              <w:t>49,4</w:t>
            </w:r>
          </w:p>
        </w:tc>
        <w:tc>
          <w:tcPr>
            <w:tcW w:w="650" w:type="dxa"/>
            <w:tcBorders>
              <w:top w:val="nil"/>
              <w:left w:val="nil"/>
              <w:bottom w:val="single" w:sz="4" w:space="0" w:color="auto"/>
              <w:right w:val="single" w:sz="4" w:space="0" w:color="auto"/>
            </w:tcBorders>
            <w:shd w:val="clear" w:color="auto" w:fill="auto"/>
            <w:noWrap/>
            <w:vAlign w:val="bottom"/>
            <w:hideMark/>
          </w:tcPr>
          <w:p w14:paraId="440B9DAD" w14:textId="77777777" w:rsidR="00595794" w:rsidRPr="002C23F5" w:rsidRDefault="00595794" w:rsidP="00B83FE5">
            <w:pPr>
              <w:spacing w:after="0" w:line="240" w:lineRule="auto"/>
              <w:jc w:val="center"/>
              <w:rPr>
                <w:rFonts w:ascii="Times New Roman" w:eastAsia="Times New Roman" w:hAnsi="Times New Roman" w:cs="Times New Roman"/>
                <w:color w:val="000000"/>
              </w:rPr>
            </w:pPr>
            <w:r w:rsidRPr="002C23F5">
              <w:rPr>
                <w:rFonts w:ascii="Times New Roman" w:eastAsia="Times New Roman" w:hAnsi="Times New Roman" w:cs="Times New Roman"/>
                <w:color w:val="000000"/>
              </w:rPr>
              <w:t>50,6</w:t>
            </w:r>
          </w:p>
        </w:tc>
        <w:tc>
          <w:tcPr>
            <w:tcW w:w="650" w:type="dxa"/>
            <w:tcBorders>
              <w:top w:val="nil"/>
              <w:left w:val="nil"/>
              <w:bottom w:val="single" w:sz="4" w:space="0" w:color="auto"/>
              <w:right w:val="single" w:sz="4" w:space="0" w:color="auto"/>
            </w:tcBorders>
            <w:shd w:val="clear" w:color="auto" w:fill="auto"/>
            <w:noWrap/>
            <w:vAlign w:val="bottom"/>
            <w:hideMark/>
          </w:tcPr>
          <w:p w14:paraId="0CACC341" w14:textId="77777777" w:rsidR="00595794" w:rsidRPr="002C23F5" w:rsidRDefault="00595794" w:rsidP="00B83FE5">
            <w:pPr>
              <w:spacing w:after="0" w:line="240" w:lineRule="auto"/>
              <w:jc w:val="center"/>
              <w:rPr>
                <w:rFonts w:ascii="Times New Roman" w:eastAsia="Times New Roman" w:hAnsi="Times New Roman" w:cs="Times New Roman"/>
                <w:color w:val="000000"/>
              </w:rPr>
            </w:pPr>
            <w:r w:rsidRPr="002C23F5">
              <w:rPr>
                <w:rFonts w:ascii="Times New Roman" w:eastAsia="Times New Roman" w:hAnsi="Times New Roman" w:cs="Times New Roman"/>
                <w:color w:val="000000"/>
              </w:rPr>
              <w:t>55,7</w:t>
            </w:r>
          </w:p>
        </w:tc>
        <w:tc>
          <w:tcPr>
            <w:tcW w:w="649" w:type="dxa"/>
            <w:tcBorders>
              <w:top w:val="nil"/>
              <w:left w:val="nil"/>
              <w:bottom w:val="single" w:sz="4" w:space="0" w:color="auto"/>
              <w:right w:val="single" w:sz="4" w:space="0" w:color="auto"/>
            </w:tcBorders>
            <w:shd w:val="clear" w:color="auto" w:fill="auto"/>
            <w:noWrap/>
            <w:vAlign w:val="bottom"/>
            <w:hideMark/>
          </w:tcPr>
          <w:p w14:paraId="5ACB3A13" w14:textId="77777777" w:rsidR="00595794" w:rsidRPr="002C23F5" w:rsidRDefault="00595794" w:rsidP="00B83FE5">
            <w:pPr>
              <w:spacing w:after="0" w:line="240" w:lineRule="auto"/>
              <w:jc w:val="center"/>
              <w:rPr>
                <w:rFonts w:ascii="Times New Roman" w:eastAsia="Times New Roman" w:hAnsi="Times New Roman" w:cs="Times New Roman"/>
                <w:color w:val="000000"/>
              </w:rPr>
            </w:pPr>
            <w:r w:rsidRPr="002C23F5">
              <w:rPr>
                <w:rFonts w:ascii="Times New Roman" w:eastAsia="Times New Roman" w:hAnsi="Times New Roman" w:cs="Times New Roman"/>
                <w:color w:val="000000"/>
              </w:rPr>
              <w:t>44,3</w:t>
            </w:r>
          </w:p>
        </w:tc>
        <w:tc>
          <w:tcPr>
            <w:tcW w:w="650" w:type="dxa"/>
            <w:tcBorders>
              <w:top w:val="single" w:sz="4" w:space="0" w:color="auto"/>
              <w:left w:val="nil"/>
              <w:bottom w:val="single" w:sz="4" w:space="0" w:color="auto"/>
              <w:right w:val="single" w:sz="4" w:space="0" w:color="auto"/>
            </w:tcBorders>
            <w:shd w:val="clear" w:color="auto" w:fill="auto"/>
            <w:vAlign w:val="bottom"/>
          </w:tcPr>
          <w:p w14:paraId="417FE436" w14:textId="77777777" w:rsidR="00595794" w:rsidRPr="002C23F5" w:rsidRDefault="00595794" w:rsidP="00B83FE5">
            <w:pPr>
              <w:spacing w:after="0"/>
              <w:jc w:val="center"/>
              <w:rPr>
                <w:rFonts w:ascii="Times New Roman" w:hAnsi="Times New Roman" w:cs="Times New Roman"/>
                <w:color w:val="000000"/>
              </w:rPr>
            </w:pPr>
            <w:r w:rsidRPr="002C23F5">
              <w:rPr>
                <w:rFonts w:ascii="Times New Roman" w:hAnsi="Times New Roman" w:cs="Times New Roman"/>
                <w:color w:val="000000"/>
              </w:rPr>
              <w:t>71,2</w:t>
            </w:r>
          </w:p>
        </w:tc>
        <w:tc>
          <w:tcPr>
            <w:tcW w:w="650" w:type="dxa"/>
            <w:tcBorders>
              <w:top w:val="single" w:sz="4" w:space="0" w:color="auto"/>
              <w:left w:val="single" w:sz="4" w:space="0" w:color="auto"/>
              <w:bottom w:val="single" w:sz="4" w:space="0" w:color="auto"/>
              <w:right w:val="single" w:sz="4" w:space="0" w:color="auto"/>
            </w:tcBorders>
            <w:shd w:val="clear" w:color="auto" w:fill="auto"/>
            <w:vAlign w:val="bottom"/>
          </w:tcPr>
          <w:p w14:paraId="6262C860" w14:textId="77777777" w:rsidR="00595794" w:rsidRPr="002C23F5" w:rsidRDefault="00595794" w:rsidP="00B83FE5">
            <w:pPr>
              <w:spacing w:after="0"/>
              <w:jc w:val="center"/>
              <w:rPr>
                <w:rFonts w:ascii="Times New Roman" w:hAnsi="Times New Roman" w:cs="Times New Roman"/>
                <w:color w:val="000000"/>
              </w:rPr>
            </w:pPr>
            <w:r w:rsidRPr="002C23F5">
              <w:rPr>
                <w:rFonts w:ascii="Times New Roman" w:hAnsi="Times New Roman" w:cs="Times New Roman"/>
                <w:color w:val="000000"/>
              </w:rPr>
              <w:t>28,8</w:t>
            </w:r>
          </w:p>
        </w:tc>
      </w:tr>
      <w:tr w:rsidR="00595794" w:rsidRPr="002C23F5" w14:paraId="397531E4" w14:textId="77777777" w:rsidTr="00F34122">
        <w:trPr>
          <w:trHeight w:val="20"/>
        </w:trPr>
        <w:tc>
          <w:tcPr>
            <w:tcW w:w="1843" w:type="dxa"/>
            <w:tcBorders>
              <w:top w:val="nil"/>
              <w:left w:val="single" w:sz="4" w:space="0" w:color="auto"/>
              <w:bottom w:val="single" w:sz="4" w:space="0" w:color="auto"/>
              <w:right w:val="single" w:sz="4" w:space="0" w:color="auto"/>
            </w:tcBorders>
            <w:shd w:val="clear" w:color="auto" w:fill="FFFFFF" w:themeFill="background1"/>
            <w:vAlign w:val="center"/>
            <w:hideMark/>
          </w:tcPr>
          <w:p w14:paraId="692E1879" w14:textId="33A9C95F" w:rsidR="00595794" w:rsidRPr="00A30771" w:rsidRDefault="00595794" w:rsidP="00A30771">
            <w:pPr>
              <w:spacing w:after="0" w:line="240" w:lineRule="auto"/>
              <w:ind w:left="-57" w:right="-57"/>
              <w:rPr>
                <w:rFonts w:ascii="Times New Roman" w:eastAsia="Times New Roman" w:hAnsi="Times New Roman" w:cs="Times New Roman"/>
                <w:color w:val="000000"/>
                <w:spacing w:val="-4"/>
              </w:rPr>
            </w:pPr>
            <w:r w:rsidRPr="00A30771">
              <w:rPr>
                <w:rFonts w:ascii="Times New Roman" w:eastAsia="Times New Roman" w:hAnsi="Times New Roman" w:cs="Times New Roman"/>
                <w:color w:val="000000"/>
                <w:spacing w:val="-4"/>
              </w:rPr>
              <w:t>м.</w:t>
            </w:r>
            <w:r w:rsidR="00E724E0" w:rsidRPr="00A30771">
              <w:rPr>
                <w:rFonts w:ascii="Times New Roman" w:eastAsia="Times New Roman" w:hAnsi="Times New Roman" w:cs="Times New Roman"/>
                <w:color w:val="000000"/>
                <w:spacing w:val="-4"/>
              </w:rPr>
              <w:t xml:space="preserve"> </w:t>
            </w:r>
            <w:r w:rsidRPr="00A30771">
              <w:rPr>
                <w:rFonts w:ascii="Times New Roman" w:eastAsia="Times New Roman" w:hAnsi="Times New Roman" w:cs="Times New Roman"/>
                <w:color w:val="000000"/>
                <w:spacing w:val="-4"/>
              </w:rPr>
              <w:t>Київ</w:t>
            </w:r>
          </w:p>
        </w:tc>
        <w:tc>
          <w:tcPr>
            <w:tcW w:w="649" w:type="dxa"/>
            <w:tcBorders>
              <w:top w:val="nil"/>
              <w:left w:val="nil"/>
              <w:bottom w:val="single" w:sz="4" w:space="0" w:color="auto"/>
              <w:right w:val="single" w:sz="4" w:space="0" w:color="auto"/>
            </w:tcBorders>
            <w:shd w:val="clear" w:color="auto" w:fill="FFFFFF" w:themeFill="background1"/>
            <w:noWrap/>
            <w:vAlign w:val="bottom"/>
            <w:hideMark/>
          </w:tcPr>
          <w:p w14:paraId="286DB6CC" w14:textId="77777777" w:rsidR="00595794" w:rsidRPr="002C23F5" w:rsidRDefault="00595794" w:rsidP="00B83FE5">
            <w:pPr>
              <w:spacing w:after="0" w:line="240" w:lineRule="auto"/>
              <w:jc w:val="center"/>
              <w:rPr>
                <w:rFonts w:ascii="Times New Roman" w:eastAsia="Times New Roman" w:hAnsi="Times New Roman" w:cs="Times New Roman"/>
                <w:color w:val="000000"/>
              </w:rPr>
            </w:pPr>
            <w:r w:rsidRPr="002C23F5">
              <w:rPr>
                <w:rFonts w:ascii="Times New Roman" w:eastAsia="Times New Roman" w:hAnsi="Times New Roman" w:cs="Times New Roman"/>
                <w:color w:val="000000"/>
              </w:rPr>
              <w:t>85,8</w:t>
            </w:r>
          </w:p>
        </w:tc>
        <w:tc>
          <w:tcPr>
            <w:tcW w:w="650" w:type="dxa"/>
            <w:tcBorders>
              <w:top w:val="nil"/>
              <w:left w:val="nil"/>
              <w:bottom w:val="single" w:sz="4" w:space="0" w:color="auto"/>
              <w:right w:val="single" w:sz="4" w:space="0" w:color="auto"/>
            </w:tcBorders>
            <w:shd w:val="clear" w:color="auto" w:fill="FFFFFF" w:themeFill="background1"/>
            <w:noWrap/>
            <w:vAlign w:val="bottom"/>
            <w:hideMark/>
          </w:tcPr>
          <w:p w14:paraId="140A7C9D" w14:textId="77777777" w:rsidR="00595794" w:rsidRPr="002C23F5" w:rsidRDefault="00595794" w:rsidP="00B83FE5">
            <w:pPr>
              <w:spacing w:after="0" w:line="240" w:lineRule="auto"/>
              <w:jc w:val="center"/>
              <w:rPr>
                <w:rFonts w:ascii="Times New Roman" w:eastAsia="Times New Roman" w:hAnsi="Times New Roman" w:cs="Times New Roman"/>
                <w:color w:val="000000"/>
              </w:rPr>
            </w:pPr>
            <w:r w:rsidRPr="002C23F5">
              <w:rPr>
                <w:rFonts w:ascii="Times New Roman" w:eastAsia="Times New Roman" w:hAnsi="Times New Roman" w:cs="Times New Roman"/>
                <w:color w:val="000000"/>
              </w:rPr>
              <w:t>14,2</w:t>
            </w:r>
          </w:p>
        </w:tc>
        <w:tc>
          <w:tcPr>
            <w:tcW w:w="650" w:type="dxa"/>
            <w:tcBorders>
              <w:top w:val="nil"/>
              <w:left w:val="nil"/>
              <w:bottom w:val="single" w:sz="4" w:space="0" w:color="auto"/>
              <w:right w:val="single" w:sz="4" w:space="0" w:color="auto"/>
            </w:tcBorders>
            <w:shd w:val="clear" w:color="auto" w:fill="FFFFFF" w:themeFill="background1"/>
            <w:noWrap/>
            <w:vAlign w:val="bottom"/>
            <w:hideMark/>
          </w:tcPr>
          <w:p w14:paraId="715B57F7" w14:textId="77777777" w:rsidR="00595794" w:rsidRPr="002C23F5" w:rsidRDefault="00595794" w:rsidP="00B83FE5">
            <w:pPr>
              <w:spacing w:after="0" w:line="240" w:lineRule="auto"/>
              <w:jc w:val="center"/>
              <w:rPr>
                <w:rFonts w:ascii="Times New Roman" w:eastAsia="Times New Roman" w:hAnsi="Times New Roman" w:cs="Times New Roman"/>
                <w:color w:val="000000"/>
              </w:rPr>
            </w:pPr>
            <w:r w:rsidRPr="002C23F5">
              <w:rPr>
                <w:rFonts w:ascii="Times New Roman" w:eastAsia="Times New Roman" w:hAnsi="Times New Roman" w:cs="Times New Roman"/>
                <w:color w:val="000000"/>
              </w:rPr>
              <w:t>90,0</w:t>
            </w:r>
          </w:p>
        </w:tc>
        <w:tc>
          <w:tcPr>
            <w:tcW w:w="649" w:type="dxa"/>
            <w:tcBorders>
              <w:top w:val="nil"/>
              <w:left w:val="nil"/>
              <w:bottom w:val="single" w:sz="4" w:space="0" w:color="auto"/>
              <w:right w:val="single" w:sz="4" w:space="0" w:color="auto"/>
            </w:tcBorders>
            <w:shd w:val="clear" w:color="auto" w:fill="FFFFFF" w:themeFill="background1"/>
            <w:noWrap/>
            <w:vAlign w:val="bottom"/>
            <w:hideMark/>
          </w:tcPr>
          <w:p w14:paraId="584AA321" w14:textId="77777777" w:rsidR="00595794" w:rsidRPr="002C23F5" w:rsidRDefault="00595794" w:rsidP="00B83FE5">
            <w:pPr>
              <w:spacing w:after="0" w:line="240" w:lineRule="auto"/>
              <w:jc w:val="center"/>
              <w:rPr>
                <w:rFonts w:ascii="Times New Roman" w:eastAsia="Times New Roman" w:hAnsi="Times New Roman" w:cs="Times New Roman"/>
                <w:color w:val="000000"/>
              </w:rPr>
            </w:pPr>
            <w:r w:rsidRPr="002C23F5">
              <w:rPr>
                <w:rFonts w:ascii="Times New Roman" w:eastAsia="Times New Roman" w:hAnsi="Times New Roman" w:cs="Times New Roman"/>
                <w:color w:val="000000"/>
              </w:rPr>
              <w:t>10,0</w:t>
            </w:r>
          </w:p>
        </w:tc>
        <w:tc>
          <w:tcPr>
            <w:tcW w:w="650" w:type="dxa"/>
            <w:tcBorders>
              <w:top w:val="single" w:sz="4" w:space="0" w:color="auto"/>
              <w:left w:val="nil"/>
              <w:bottom w:val="single" w:sz="4" w:space="0" w:color="auto"/>
              <w:right w:val="single" w:sz="4" w:space="0" w:color="auto"/>
            </w:tcBorders>
            <w:shd w:val="clear" w:color="auto" w:fill="FFFFFF" w:themeFill="background1"/>
            <w:vAlign w:val="bottom"/>
          </w:tcPr>
          <w:p w14:paraId="42610154" w14:textId="77777777" w:rsidR="00595794" w:rsidRPr="002C23F5" w:rsidRDefault="00595794" w:rsidP="00B83FE5">
            <w:pPr>
              <w:spacing w:after="0"/>
              <w:jc w:val="center"/>
              <w:rPr>
                <w:rFonts w:ascii="Times New Roman" w:hAnsi="Times New Roman" w:cs="Times New Roman"/>
                <w:color w:val="000000"/>
              </w:rPr>
            </w:pPr>
            <w:r w:rsidRPr="002C23F5">
              <w:rPr>
                <w:rFonts w:ascii="Times New Roman" w:hAnsi="Times New Roman" w:cs="Times New Roman"/>
                <w:color w:val="000000"/>
              </w:rPr>
              <w:t>94,5</w:t>
            </w:r>
          </w:p>
        </w:tc>
        <w:tc>
          <w:tcPr>
            <w:tcW w:w="650" w:type="dxa"/>
            <w:tcBorders>
              <w:top w:val="single" w:sz="4" w:space="0" w:color="auto"/>
              <w:left w:val="single" w:sz="4" w:space="0" w:color="auto"/>
              <w:bottom w:val="single" w:sz="4" w:space="0" w:color="auto"/>
              <w:right w:val="nil"/>
            </w:tcBorders>
            <w:shd w:val="clear" w:color="auto" w:fill="FFFFFF" w:themeFill="background1"/>
            <w:vAlign w:val="bottom"/>
          </w:tcPr>
          <w:p w14:paraId="1E7CD347" w14:textId="77777777" w:rsidR="00595794" w:rsidRPr="002C23F5" w:rsidRDefault="00595794" w:rsidP="00B83FE5">
            <w:pPr>
              <w:spacing w:after="0"/>
              <w:jc w:val="center"/>
              <w:rPr>
                <w:rFonts w:ascii="Times New Roman" w:hAnsi="Times New Roman" w:cs="Times New Roman"/>
                <w:color w:val="000000"/>
              </w:rPr>
            </w:pPr>
            <w:r w:rsidRPr="002C23F5">
              <w:rPr>
                <w:rFonts w:ascii="Times New Roman" w:hAnsi="Times New Roman" w:cs="Times New Roman"/>
                <w:color w:val="000000"/>
              </w:rPr>
              <w:t>5,5</w:t>
            </w:r>
          </w:p>
        </w:tc>
        <w:tc>
          <w:tcPr>
            <w:tcW w:w="649"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35C20384" w14:textId="77777777" w:rsidR="00595794" w:rsidRPr="002C23F5" w:rsidRDefault="00595794" w:rsidP="00B83FE5">
            <w:pPr>
              <w:spacing w:after="0" w:line="240" w:lineRule="auto"/>
              <w:jc w:val="center"/>
              <w:rPr>
                <w:rFonts w:ascii="Times New Roman" w:eastAsia="Times New Roman" w:hAnsi="Times New Roman" w:cs="Times New Roman"/>
                <w:color w:val="000000"/>
              </w:rPr>
            </w:pPr>
            <w:r w:rsidRPr="002C23F5">
              <w:rPr>
                <w:rFonts w:ascii="Times New Roman" w:eastAsia="Times New Roman" w:hAnsi="Times New Roman" w:cs="Times New Roman"/>
                <w:color w:val="000000"/>
              </w:rPr>
              <w:t>68,6</w:t>
            </w:r>
          </w:p>
        </w:tc>
        <w:tc>
          <w:tcPr>
            <w:tcW w:w="650" w:type="dxa"/>
            <w:tcBorders>
              <w:top w:val="nil"/>
              <w:left w:val="nil"/>
              <w:bottom w:val="single" w:sz="4" w:space="0" w:color="auto"/>
              <w:right w:val="single" w:sz="4" w:space="0" w:color="auto"/>
            </w:tcBorders>
            <w:shd w:val="clear" w:color="auto" w:fill="FFFFFF" w:themeFill="background1"/>
            <w:noWrap/>
            <w:vAlign w:val="bottom"/>
            <w:hideMark/>
          </w:tcPr>
          <w:p w14:paraId="6F0DA5AF" w14:textId="77777777" w:rsidR="00595794" w:rsidRPr="002C23F5" w:rsidRDefault="00595794" w:rsidP="00B83FE5">
            <w:pPr>
              <w:spacing w:after="0" w:line="240" w:lineRule="auto"/>
              <w:jc w:val="center"/>
              <w:rPr>
                <w:rFonts w:ascii="Times New Roman" w:eastAsia="Times New Roman" w:hAnsi="Times New Roman" w:cs="Times New Roman"/>
                <w:color w:val="000000"/>
              </w:rPr>
            </w:pPr>
            <w:r w:rsidRPr="002C23F5">
              <w:rPr>
                <w:rFonts w:ascii="Times New Roman" w:eastAsia="Times New Roman" w:hAnsi="Times New Roman" w:cs="Times New Roman"/>
                <w:color w:val="000000"/>
              </w:rPr>
              <w:t>31,4</w:t>
            </w:r>
          </w:p>
        </w:tc>
        <w:tc>
          <w:tcPr>
            <w:tcW w:w="650" w:type="dxa"/>
            <w:tcBorders>
              <w:top w:val="nil"/>
              <w:left w:val="nil"/>
              <w:bottom w:val="single" w:sz="4" w:space="0" w:color="auto"/>
              <w:right w:val="single" w:sz="4" w:space="0" w:color="auto"/>
            </w:tcBorders>
            <w:shd w:val="clear" w:color="auto" w:fill="FFFFFF" w:themeFill="background1"/>
            <w:noWrap/>
            <w:vAlign w:val="bottom"/>
            <w:hideMark/>
          </w:tcPr>
          <w:p w14:paraId="799A1665" w14:textId="77777777" w:rsidR="00595794" w:rsidRPr="002C23F5" w:rsidRDefault="00595794" w:rsidP="00B83FE5">
            <w:pPr>
              <w:spacing w:after="0" w:line="240" w:lineRule="auto"/>
              <w:jc w:val="center"/>
              <w:rPr>
                <w:rFonts w:ascii="Times New Roman" w:eastAsia="Times New Roman" w:hAnsi="Times New Roman" w:cs="Times New Roman"/>
                <w:color w:val="000000"/>
              </w:rPr>
            </w:pPr>
            <w:r w:rsidRPr="002C23F5">
              <w:rPr>
                <w:rFonts w:ascii="Times New Roman" w:eastAsia="Times New Roman" w:hAnsi="Times New Roman" w:cs="Times New Roman"/>
                <w:color w:val="000000"/>
              </w:rPr>
              <w:t>65,4</w:t>
            </w:r>
          </w:p>
        </w:tc>
        <w:tc>
          <w:tcPr>
            <w:tcW w:w="649" w:type="dxa"/>
            <w:tcBorders>
              <w:top w:val="nil"/>
              <w:left w:val="nil"/>
              <w:bottom w:val="single" w:sz="4" w:space="0" w:color="auto"/>
              <w:right w:val="single" w:sz="4" w:space="0" w:color="auto"/>
            </w:tcBorders>
            <w:shd w:val="clear" w:color="auto" w:fill="FFFFFF" w:themeFill="background1"/>
            <w:noWrap/>
            <w:vAlign w:val="bottom"/>
            <w:hideMark/>
          </w:tcPr>
          <w:p w14:paraId="275A0938" w14:textId="77777777" w:rsidR="00595794" w:rsidRPr="002C23F5" w:rsidRDefault="00595794" w:rsidP="00B83FE5">
            <w:pPr>
              <w:spacing w:after="0" w:line="240" w:lineRule="auto"/>
              <w:jc w:val="center"/>
              <w:rPr>
                <w:rFonts w:ascii="Times New Roman" w:eastAsia="Times New Roman" w:hAnsi="Times New Roman" w:cs="Times New Roman"/>
                <w:color w:val="000000"/>
              </w:rPr>
            </w:pPr>
            <w:r w:rsidRPr="002C23F5">
              <w:rPr>
                <w:rFonts w:ascii="Times New Roman" w:eastAsia="Times New Roman" w:hAnsi="Times New Roman" w:cs="Times New Roman"/>
                <w:color w:val="000000"/>
              </w:rPr>
              <w:t>34,6</w:t>
            </w:r>
          </w:p>
        </w:tc>
        <w:tc>
          <w:tcPr>
            <w:tcW w:w="650" w:type="dxa"/>
            <w:tcBorders>
              <w:top w:val="single" w:sz="4" w:space="0" w:color="auto"/>
              <w:left w:val="nil"/>
              <w:bottom w:val="single" w:sz="4" w:space="0" w:color="auto"/>
              <w:right w:val="single" w:sz="4" w:space="0" w:color="auto"/>
            </w:tcBorders>
            <w:shd w:val="clear" w:color="auto" w:fill="FFFFFF" w:themeFill="background1"/>
            <w:vAlign w:val="bottom"/>
          </w:tcPr>
          <w:p w14:paraId="44206BCE" w14:textId="77777777" w:rsidR="00595794" w:rsidRPr="002C23F5" w:rsidRDefault="00595794" w:rsidP="00B83FE5">
            <w:pPr>
              <w:spacing w:after="0"/>
              <w:jc w:val="center"/>
              <w:rPr>
                <w:rFonts w:ascii="Times New Roman" w:hAnsi="Times New Roman" w:cs="Times New Roman"/>
                <w:color w:val="000000"/>
              </w:rPr>
            </w:pPr>
            <w:r w:rsidRPr="002C23F5">
              <w:rPr>
                <w:rFonts w:ascii="Times New Roman" w:hAnsi="Times New Roman" w:cs="Times New Roman"/>
                <w:color w:val="000000"/>
              </w:rPr>
              <w:t>92,5</w:t>
            </w:r>
          </w:p>
        </w:tc>
        <w:tc>
          <w:tcPr>
            <w:tcW w:w="65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2AD49C19" w14:textId="77777777" w:rsidR="00595794" w:rsidRPr="002C23F5" w:rsidRDefault="00595794" w:rsidP="00B83FE5">
            <w:pPr>
              <w:spacing w:after="0"/>
              <w:jc w:val="center"/>
              <w:rPr>
                <w:rFonts w:ascii="Times New Roman" w:hAnsi="Times New Roman" w:cs="Times New Roman"/>
                <w:color w:val="000000"/>
              </w:rPr>
            </w:pPr>
            <w:r w:rsidRPr="002C23F5">
              <w:rPr>
                <w:rFonts w:ascii="Times New Roman" w:hAnsi="Times New Roman" w:cs="Times New Roman"/>
                <w:color w:val="000000"/>
              </w:rPr>
              <w:t>7,5</w:t>
            </w:r>
          </w:p>
        </w:tc>
      </w:tr>
    </w:tbl>
    <w:p w14:paraId="00A28FC3" w14:textId="77777777" w:rsidR="00265DCF" w:rsidRDefault="00265DCF" w:rsidP="00265DCF">
      <w:pPr>
        <w:spacing w:after="0" w:line="360" w:lineRule="auto"/>
        <w:ind w:firstLine="709"/>
        <w:jc w:val="both"/>
        <w:rPr>
          <w:rFonts w:ascii="Times New Roman" w:hAnsi="Times New Roman" w:cs="Times New Roman"/>
          <w:sz w:val="24"/>
          <w:szCs w:val="24"/>
          <w:lang w:val="en-US"/>
        </w:rPr>
      </w:pPr>
    </w:p>
    <w:p w14:paraId="1AB0C3CF" w14:textId="50ED655E" w:rsidR="008B08F2" w:rsidRPr="00217A80" w:rsidRDefault="008B08F2" w:rsidP="00217A80">
      <w:pPr>
        <w:spacing w:before="120" w:after="0" w:line="360" w:lineRule="auto"/>
        <w:ind w:firstLine="709"/>
        <w:jc w:val="both"/>
        <w:rPr>
          <w:rFonts w:ascii="Times New Roman" w:eastAsia="Times New Roman" w:hAnsi="Times New Roman" w:cs="Times New Roman"/>
          <w:bCs/>
          <w:color w:val="000000"/>
          <w:sz w:val="24"/>
          <w:szCs w:val="24"/>
        </w:rPr>
      </w:pPr>
      <w:r w:rsidRPr="00165E7F">
        <w:rPr>
          <w:rFonts w:ascii="Times New Roman" w:hAnsi="Times New Roman" w:cs="Times New Roman"/>
          <w:sz w:val="24"/>
          <w:szCs w:val="24"/>
        </w:rPr>
        <w:t xml:space="preserve">Ситуація із завершенням будівництва у 2023 році дещо покращилася, проте за підсумками двох років війни </w:t>
      </w:r>
      <w:r w:rsidRPr="00165E7F">
        <w:rPr>
          <w:rFonts w:ascii="Times New Roman" w:eastAsia="Times New Roman" w:hAnsi="Times New Roman" w:cs="Times New Roman"/>
          <w:color w:val="000000"/>
          <w:sz w:val="24"/>
          <w:szCs w:val="24"/>
        </w:rPr>
        <w:t xml:space="preserve">площа </w:t>
      </w:r>
      <w:r w:rsidRPr="00165E7F">
        <w:rPr>
          <w:rFonts w:ascii="Times New Roman" w:eastAsia="Times New Roman" w:hAnsi="Times New Roman" w:cs="Times New Roman"/>
          <w:bCs/>
          <w:color w:val="000000"/>
          <w:sz w:val="24"/>
          <w:szCs w:val="24"/>
        </w:rPr>
        <w:t>будівель, прийнятих в експлуатацію,</w:t>
      </w:r>
      <w:r w:rsidRPr="00165E7F">
        <w:rPr>
          <w:rFonts w:ascii="Times New Roman" w:eastAsia="Times New Roman" w:hAnsi="Times New Roman" w:cs="Times New Roman"/>
          <w:color w:val="000000"/>
          <w:sz w:val="24"/>
          <w:szCs w:val="24"/>
        </w:rPr>
        <w:t xml:space="preserve"> в Україні зменшилас</w:t>
      </w:r>
      <w:r w:rsidR="009839A4" w:rsidRPr="00165E7F">
        <w:rPr>
          <w:rFonts w:ascii="Times New Roman" w:eastAsia="Times New Roman" w:hAnsi="Times New Roman" w:cs="Times New Roman"/>
          <w:color w:val="000000"/>
          <w:sz w:val="24"/>
          <w:szCs w:val="24"/>
        </w:rPr>
        <w:t>я</w:t>
      </w:r>
      <w:r w:rsidRPr="00165E7F">
        <w:rPr>
          <w:rFonts w:ascii="Times New Roman" w:eastAsia="Times New Roman" w:hAnsi="Times New Roman" w:cs="Times New Roman"/>
          <w:color w:val="000000"/>
          <w:sz w:val="24"/>
          <w:szCs w:val="24"/>
        </w:rPr>
        <w:t xml:space="preserve"> на 40,7%. Упродовж 2022</w:t>
      </w:r>
      <w:r w:rsidR="009839A4" w:rsidRPr="00165E7F">
        <w:rPr>
          <w:rFonts w:ascii="Times New Roman" w:eastAsia="Times New Roman" w:hAnsi="Times New Roman" w:cs="Times New Roman"/>
          <w:color w:val="000000"/>
          <w:sz w:val="24"/>
          <w:szCs w:val="24"/>
        </w:rPr>
        <w:t>–</w:t>
      </w:r>
      <w:r w:rsidRPr="00165E7F">
        <w:rPr>
          <w:rFonts w:ascii="Times New Roman" w:eastAsia="Times New Roman" w:hAnsi="Times New Roman" w:cs="Times New Roman"/>
          <w:color w:val="000000"/>
          <w:sz w:val="24"/>
          <w:szCs w:val="24"/>
        </w:rPr>
        <w:t>2023 років</w:t>
      </w:r>
      <w:r w:rsidRPr="00165E7F">
        <w:rPr>
          <w:rFonts w:ascii="Times New Roman" w:hAnsi="Times New Roman" w:cs="Times New Roman"/>
          <w:sz w:val="24"/>
          <w:szCs w:val="24"/>
        </w:rPr>
        <w:t xml:space="preserve"> лише Вінницька </w:t>
      </w:r>
      <w:r w:rsidR="00B11B0D">
        <w:rPr>
          <w:rFonts w:ascii="Times New Roman" w:hAnsi="Times New Roman" w:cs="Times New Roman"/>
          <w:sz w:val="24"/>
          <w:szCs w:val="24"/>
        </w:rPr>
        <w:t>й</w:t>
      </w:r>
      <w:r w:rsidRPr="00165E7F">
        <w:rPr>
          <w:rFonts w:ascii="Times New Roman" w:hAnsi="Times New Roman" w:cs="Times New Roman"/>
          <w:sz w:val="24"/>
          <w:szCs w:val="24"/>
        </w:rPr>
        <w:t xml:space="preserve"> Кіровоградська області</w:t>
      </w:r>
      <w:r w:rsidRPr="00217A80">
        <w:rPr>
          <w:rFonts w:ascii="Times New Roman" w:hAnsi="Times New Roman" w:cs="Times New Roman"/>
          <w:sz w:val="24"/>
          <w:szCs w:val="24"/>
        </w:rPr>
        <w:t xml:space="preserve"> </w:t>
      </w:r>
      <w:r w:rsidR="00B11B0D">
        <w:rPr>
          <w:rFonts w:ascii="Times New Roman" w:hAnsi="Times New Roman" w:cs="Times New Roman"/>
          <w:sz w:val="24"/>
          <w:szCs w:val="24"/>
        </w:rPr>
        <w:t>показа</w:t>
      </w:r>
      <w:r w:rsidRPr="00217A80">
        <w:rPr>
          <w:rFonts w:ascii="Times New Roman" w:hAnsi="Times New Roman" w:cs="Times New Roman"/>
          <w:sz w:val="24"/>
          <w:szCs w:val="24"/>
        </w:rPr>
        <w:t xml:space="preserve">ли зростання значень цього показника </w:t>
      </w:r>
      <w:r w:rsidR="008B5E9F" w:rsidRPr="00217A80">
        <w:rPr>
          <w:rFonts w:ascii="Times New Roman" w:hAnsi="Times New Roman" w:cs="Times New Roman"/>
          <w:sz w:val="24"/>
          <w:szCs w:val="24"/>
        </w:rPr>
        <w:t xml:space="preserve">на </w:t>
      </w:r>
      <w:r w:rsidRPr="00217A80">
        <w:rPr>
          <w:rFonts w:ascii="Times New Roman" w:hAnsi="Times New Roman" w:cs="Times New Roman"/>
          <w:sz w:val="24"/>
          <w:szCs w:val="24"/>
        </w:rPr>
        <w:t>33,9% і 57,3% відповідно</w:t>
      </w:r>
      <w:r w:rsidR="007115D4" w:rsidRPr="00217A80">
        <w:rPr>
          <w:rFonts w:ascii="Times New Roman" w:hAnsi="Times New Roman" w:cs="Times New Roman"/>
          <w:sz w:val="24"/>
          <w:szCs w:val="24"/>
        </w:rPr>
        <w:t xml:space="preserve"> (див. табл. 2)</w:t>
      </w:r>
      <w:r w:rsidRPr="00217A80">
        <w:rPr>
          <w:rFonts w:ascii="Times New Roman" w:hAnsi="Times New Roman" w:cs="Times New Roman"/>
          <w:sz w:val="24"/>
          <w:szCs w:val="24"/>
        </w:rPr>
        <w:t xml:space="preserve">. </w:t>
      </w:r>
      <w:r w:rsidR="00AE6BB6" w:rsidRPr="00217A80">
        <w:rPr>
          <w:rFonts w:ascii="Times New Roman" w:hAnsi="Times New Roman" w:cs="Times New Roman"/>
          <w:sz w:val="24"/>
          <w:szCs w:val="24"/>
        </w:rPr>
        <w:t>У</w:t>
      </w:r>
      <w:r w:rsidRPr="00217A80">
        <w:rPr>
          <w:rFonts w:ascii="Times New Roman" w:hAnsi="Times New Roman" w:cs="Times New Roman"/>
          <w:sz w:val="24"/>
          <w:szCs w:val="24"/>
        </w:rPr>
        <w:t xml:space="preserve"> структурі з</w:t>
      </w:r>
      <w:r w:rsidR="007115D4" w:rsidRPr="00217A80">
        <w:rPr>
          <w:rFonts w:ascii="Times New Roman" w:hAnsi="Times New Roman" w:cs="Times New Roman"/>
          <w:sz w:val="24"/>
          <w:szCs w:val="24"/>
        </w:rPr>
        <w:t>авершеного</w:t>
      </w:r>
      <w:r w:rsidRPr="00217A80">
        <w:rPr>
          <w:rFonts w:ascii="Times New Roman" w:hAnsi="Times New Roman" w:cs="Times New Roman"/>
          <w:sz w:val="24"/>
          <w:szCs w:val="24"/>
        </w:rPr>
        <w:t xml:space="preserve"> будів</w:t>
      </w:r>
      <w:r w:rsidR="007115D4" w:rsidRPr="00217A80">
        <w:rPr>
          <w:rFonts w:ascii="Times New Roman" w:hAnsi="Times New Roman" w:cs="Times New Roman"/>
          <w:sz w:val="24"/>
          <w:szCs w:val="24"/>
        </w:rPr>
        <w:t>ництва</w:t>
      </w:r>
      <w:r w:rsidRPr="00217A80">
        <w:rPr>
          <w:rFonts w:ascii="Times New Roman" w:hAnsi="Times New Roman" w:cs="Times New Roman"/>
          <w:sz w:val="24"/>
          <w:szCs w:val="24"/>
        </w:rPr>
        <w:t xml:space="preserve"> </w:t>
      </w:r>
      <w:r w:rsidR="00AE6BB6" w:rsidRPr="00217A80">
        <w:rPr>
          <w:rFonts w:ascii="Times New Roman" w:hAnsi="Times New Roman" w:cs="Times New Roman"/>
          <w:sz w:val="24"/>
          <w:szCs w:val="24"/>
        </w:rPr>
        <w:t>домінують житлові споруди, частка яких зроста</w:t>
      </w:r>
      <w:r w:rsidR="00700B1D" w:rsidRPr="00217A80">
        <w:rPr>
          <w:rFonts w:ascii="Times New Roman" w:hAnsi="Times New Roman" w:cs="Times New Roman"/>
          <w:sz w:val="24"/>
          <w:szCs w:val="24"/>
        </w:rPr>
        <w:t>ла</w:t>
      </w:r>
      <w:r w:rsidR="007115D4" w:rsidRPr="00217A80">
        <w:rPr>
          <w:rFonts w:ascii="Times New Roman" w:hAnsi="Times New Roman" w:cs="Times New Roman"/>
          <w:sz w:val="24"/>
          <w:szCs w:val="24"/>
        </w:rPr>
        <w:t xml:space="preserve"> майже в усіх регіонах (див. табл. 3).</w:t>
      </w:r>
      <w:r w:rsidR="00E02FD1" w:rsidRPr="00217A80">
        <w:rPr>
          <w:rFonts w:ascii="Times New Roman" w:hAnsi="Times New Roman" w:cs="Times New Roman"/>
          <w:sz w:val="24"/>
          <w:szCs w:val="24"/>
        </w:rPr>
        <w:t xml:space="preserve"> Водночас необхідно виділити Кіровоградську область, в якій нежитлов</w:t>
      </w:r>
      <w:r w:rsidR="00700B1D" w:rsidRPr="00217A80">
        <w:rPr>
          <w:rFonts w:ascii="Times New Roman" w:hAnsi="Times New Roman" w:cs="Times New Roman"/>
          <w:sz w:val="24"/>
          <w:szCs w:val="24"/>
        </w:rPr>
        <w:t>ий</w:t>
      </w:r>
      <w:r w:rsidR="000B7CF1" w:rsidRPr="00217A80">
        <w:rPr>
          <w:rFonts w:ascii="Times New Roman" w:hAnsi="Times New Roman" w:cs="Times New Roman"/>
          <w:sz w:val="24"/>
          <w:szCs w:val="24"/>
        </w:rPr>
        <w:t xml:space="preserve"> сегмент</w:t>
      </w:r>
      <w:r w:rsidR="00E02FD1" w:rsidRPr="00217A80">
        <w:rPr>
          <w:rFonts w:ascii="Times New Roman" w:hAnsi="Times New Roman" w:cs="Times New Roman"/>
          <w:sz w:val="24"/>
          <w:szCs w:val="24"/>
        </w:rPr>
        <w:t xml:space="preserve"> серед </w:t>
      </w:r>
      <w:r w:rsidR="00E02FD1" w:rsidRPr="00217A80">
        <w:rPr>
          <w:rFonts w:ascii="Times New Roman" w:eastAsia="Times New Roman" w:hAnsi="Times New Roman" w:cs="Times New Roman"/>
          <w:bCs/>
          <w:color w:val="000000"/>
          <w:sz w:val="24"/>
          <w:szCs w:val="24"/>
        </w:rPr>
        <w:t>будівель, прийнятих в експлуатацію, у 2023 році досяг</w:t>
      </w:r>
      <w:r w:rsidR="00700B1D" w:rsidRPr="00217A80">
        <w:rPr>
          <w:rFonts w:ascii="Times New Roman" w:eastAsia="Times New Roman" w:hAnsi="Times New Roman" w:cs="Times New Roman"/>
          <w:bCs/>
          <w:color w:val="000000"/>
          <w:sz w:val="24"/>
          <w:szCs w:val="24"/>
        </w:rPr>
        <w:t>нув</w:t>
      </w:r>
      <w:r w:rsidR="00E02FD1" w:rsidRPr="00217A80">
        <w:rPr>
          <w:rFonts w:ascii="Times New Roman" w:eastAsia="Times New Roman" w:hAnsi="Times New Roman" w:cs="Times New Roman"/>
          <w:bCs/>
          <w:color w:val="000000"/>
          <w:sz w:val="24"/>
          <w:szCs w:val="24"/>
        </w:rPr>
        <w:t xml:space="preserve"> 81,7% проти 50,6% у 2021</w:t>
      </w:r>
      <w:r w:rsidR="009839A4">
        <w:rPr>
          <w:rFonts w:ascii="Times New Roman" w:eastAsia="Times New Roman" w:hAnsi="Times New Roman" w:cs="Times New Roman"/>
          <w:bCs/>
          <w:color w:val="000000"/>
          <w:sz w:val="24"/>
          <w:szCs w:val="24"/>
        </w:rPr>
        <w:t xml:space="preserve"> році</w:t>
      </w:r>
      <w:r w:rsidR="00E02FD1" w:rsidRPr="00217A80">
        <w:rPr>
          <w:rFonts w:ascii="Times New Roman" w:eastAsia="Times New Roman" w:hAnsi="Times New Roman" w:cs="Times New Roman"/>
          <w:bCs/>
          <w:color w:val="000000"/>
          <w:sz w:val="24"/>
          <w:szCs w:val="24"/>
        </w:rPr>
        <w:t xml:space="preserve">. </w:t>
      </w:r>
      <w:r w:rsidR="000C32CF" w:rsidRPr="00217A80">
        <w:rPr>
          <w:rFonts w:ascii="Times New Roman" w:eastAsia="Times New Roman" w:hAnsi="Times New Roman" w:cs="Times New Roman"/>
          <w:bCs/>
          <w:color w:val="000000"/>
          <w:sz w:val="24"/>
          <w:szCs w:val="24"/>
        </w:rPr>
        <w:t>Понад 33% зданих споруд були нежитловими також у Житомирській, Миколаївській, Одеській, Тернопільській і Хмельницькій областях.</w:t>
      </w:r>
    </w:p>
    <w:p w14:paraId="64DC1476" w14:textId="2D260C60" w:rsidR="00906F80" w:rsidRPr="00217A80" w:rsidRDefault="00906F80" w:rsidP="00217A80">
      <w:pPr>
        <w:spacing w:after="0" w:line="360" w:lineRule="auto"/>
        <w:ind w:firstLine="709"/>
        <w:jc w:val="both"/>
        <w:rPr>
          <w:rFonts w:ascii="Times New Roman" w:hAnsi="Times New Roman" w:cs="Times New Roman"/>
          <w:sz w:val="24"/>
          <w:szCs w:val="24"/>
        </w:rPr>
      </w:pPr>
      <w:r w:rsidRPr="00217A80">
        <w:rPr>
          <w:rFonts w:ascii="Times New Roman" w:eastAsia="Times New Roman" w:hAnsi="Times New Roman" w:cs="Times New Roman"/>
          <w:bCs/>
          <w:color w:val="000000"/>
          <w:sz w:val="24"/>
          <w:szCs w:val="24"/>
        </w:rPr>
        <w:t xml:space="preserve">Підсумовуючи ключові тенденції розвитку будівельної сфери в Україні за два останні роки, </w:t>
      </w:r>
      <w:r w:rsidRPr="000670A8">
        <w:rPr>
          <w:rFonts w:ascii="Times New Roman" w:eastAsia="Times New Roman" w:hAnsi="Times New Roman" w:cs="Times New Roman"/>
          <w:bCs/>
          <w:color w:val="000000"/>
          <w:sz w:val="24"/>
          <w:szCs w:val="24"/>
        </w:rPr>
        <w:t xml:space="preserve">можна констатувати, що </w:t>
      </w:r>
      <w:r w:rsidR="00700B1D" w:rsidRPr="000670A8">
        <w:rPr>
          <w:rFonts w:ascii="Times New Roman" w:eastAsia="Times New Roman" w:hAnsi="Times New Roman" w:cs="Times New Roman"/>
          <w:bCs/>
          <w:color w:val="000000"/>
          <w:sz w:val="24"/>
          <w:szCs w:val="24"/>
        </w:rPr>
        <w:t>негативні тренди</w:t>
      </w:r>
      <w:r w:rsidRPr="000670A8">
        <w:rPr>
          <w:rFonts w:ascii="Times New Roman" w:eastAsia="Times New Roman" w:hAnsi="Times New Roman" w:cs="Times New Roman"/>
          <w:bCs/>
          <w:color w:val="000000"/>
          <w:sz w:val="24"/>
          <w:szCs w:val="24"/>
        </w:rPr>
        <w:t xml:space="preserve"> показників (</w:t>
      </w:r>
      <w:r w:rsidRPr="000670A8">
        <w:rPr>
          <w:rFonts w:ascii="Times New Roman" w:eastAsia="Times New Roman" w:hAnsi="Times New Roman" w:cs="Times New Roman"/>
          <w:color w:val="000000"/>
          <w:sz w:val="24"/>
          <w:szCs w:val="24"/>
        </w:rPr>
        <w:t xml:space="preserve">зменшення площ нового будівництва і </w:t>
      </w:r>
      <w:r w:rsidR="00535178" w:rsidRPr="000670A8">
        <w:rPr>
          <w:rFonts w:ascii="Times New Roman" w:eastAsia="Times New Roman" w:hAnsi="Times New Roman" w:cs="Times New Roman"/>
          <w:color w:val="000000"/>
          <w:sz w:val="24"/>
          <w:szCs w:val="24"/>
        </w:rPr>
        <w:t xml:space="preserve">прийнятих </w:t>
      </w:r>
      <w:r w:rsidR="00AA42D0">
        <w:rPr>
          <w:rFonts w:ascii="Times New Roman" w:eastAsia="Times New Roman" w:hAnsi="Times New Roman" w:cs="Times New Roman"/>
          <w:color w:val="000000"/>
          <w:sz w:val="24"/>
          <w:szCs w:val="24"/>
        </w:rPr>
        <w:t>в</w:t>
      </w:r>
      <w:r w:rsidR="00535178" w:rsidRPr="000670A8">
        <w:rPr>
          <w:rFonts w:ascii="Times New Roman" w:eastAsia="Times New Roman" w:hAnsi="Times New Roman" w:cs="Times New Roman"/>
          <w:color w:val="000000"/>
          <w:sz w:val="24"/>
          <w:szCs w:val="24"/>
        </w:rPr>
        <w:t xml:space="preserve"> експлуатацію</w:t>
      </w:r>
      <w:r w:rsidRPr="000670A8">
        <w:rPr>
          <w:rFonts w:ascii="Times New Roman" w:eastAsia="Times New Roman" w:hAnsi="Times New Roman" w:cs="Times New Roman"/>
          <w:color w:val="000000"/>
          <w:sz w:val="24"/>
          <w:szCs w:val="24"/>
        </w:rPr>
        <w:t xml:space="preserve">) </w:t>
      </w:r>
      <w:r w:rsidR="00700B1D" w:rsidRPr="000670A8">
        <w:rPr>
          <w:rFonts w:ascii="Times New Roman" w:eastAsia="Times New Roman" w:hAnsi="Times New Roman" w:cs="Times New Roman"/>
          <w:color w:val="000000"/>
          <w:sz w:val="24"/>
          <w:szCs w:val="24"/>
        </w:rPr>
        <w:t>були характерними</w:t>
      </w:r>
      <w:r w:rsidRPr="00217A80">
        <w:rPr>
          <w:rFonts w:ascii="Times New Roman" w:eastAsia="Times New Roman" w:hAnsi="Times New Roman" w:cs="Times New Roman"/>
          <w:color w:val="000000"/>
          <w:sz w:val="24"/>
          <w:szCs w:val="24"/>
        </w:rPr>
        <w:t xml:space="preserve"> не тільки </w:t>
      </w:r>
      <w:r w:rsidR="00700B1D" w:rsidRPr="00217A80">
        <w:rPr>
          <w:rFonts w:ascii="Times New Roman" w:eastAsia="Times New Roman" w:hAnsi="Times New Roman" w:cs="Times New Roman"/>
          <w:color w:val="000000"/>
          <w:sz w:val="24"/>
          <w:szCs w:val="24"/>
        </w:rPr>
        <w:t>для</w:t>
      </w:r>
      <w:r w:rsidRPr="00217A80">
        <w:rPr>
          <w:rFonts w:ascii="Times New Roman" w:eastAsia="Times New Roman" w:hAnsi="Times New Roman" w:cs="Times New Roman"/>
          <w:color w:val="000000"/>
          <w:sz w:val="24"/>
          <w:szCs w:val="24"/>
        </w:rPr>
        <w:t xml:space="preserve"> регіон</w:t>
      </w:r>
      <w:r w:rsidR="00700B1D" w:rsidRPr="00217A80">
        <w:rPr>
          <w:rFonts w:ascii="Times New Roman" w:eastAsia="Times New Roman" w:hAnsi="Times New Roman" w:cs="Times New Roman"/>
          <w:color w:val="000000"/>
          <w:sz w:val="24"/>
          <w:szCs w:val="24"/>
        </w:rPr>
        <w:t>ів</w:t>
      </w:r>
      <w:r w:rsidRPr="00217A80">
        <w:rPr>
          <w:rFonts w:ascii="Times New Roman" w:eastAsia="Times New Roman" w:hAnsi="Times New Roman" w:cs="Times New Roman"/>
          <w:color w:val="000000"/>
          <w:sz w:val="24"/>
          <w:szCs w:val="24"/>
        </w:rPr>
        <w:t xml:space="preserve"> бойових дій чи наближених до них, але навіть </w:t>
      </w:r>
      <w:r w:rsidR="00700B1D" w:rsidRPr="00217A80">
        <w:rPr>
          <w:rFonts w:ascii="Times New Roman" w:eastAsia="Times New Roman" w:hAnsi="Times New Roman" w:cs="Times New Roman"/>
          <w:color w:val="000000"/>
          <w:sz w:val="24"/>
          <w:szCs w:val="24"/>
        </w:rPr>
        <w:t>для</w:t>
      </w:r>
      <w:r w:rsidRPr="00217A80">
        <w:rPr>
          <w:rFonts w:ascii="Times New Roman" w:eastAsia="Times New Roman" w:hAnsi="Times New Roman" w:cs="Times New Roman"/>
          <w:color w:val="000000"/>
          <w:sz w:val="24"/>
          <w:szCs w:val="24"/>
        </w:rPr>
        <w:t xml:space="preserve"> </w:t>
      </w:r>
      <w:r w:rsidR="000866E2" w:rsidRPr="00217A80">
        <w:rPr>
          <w:rFonts w:ascii="Times New Roman" w:eastAsia="Times New Roman" w:hAnsi="Times New Roman" w:cs="Times New Roman"/>
          <w:color w:val="000000"/>
          <w:sz w:val="24"/>
          <w:szCs w:val="24"/>
        </w:rPr>
        <w:t xml:space="preserve">більшої </w:t>
      </w:r>
      <w:r w:rsidRPr="00217A80">
        <w:rPr>
          <w:rFonts w:ascii="Times New Roman" w:eastAsia="Times New Roman" w:hAnsi="Times New Roman" w:cs="Times New Roman"/>
          <w:color w:val="000000"/>
          <w:sz w:val="24"/>
          <w:szCs w:val="24"/>
        </w:rPr>
        <w:t>частин</w:t>
      </w:r>
      <w:r w:rsidR="00700B1D" w:rsidRPr="00217A80">
        <w:rPr>
          <w:rFonts w:ascii="Times New Roman" w:eastAsia="Times New Roman" w:hAnsi="Times New Roman" w:cs="Times New Roman"/>
          <w:color w:val="000000"/>
          <w:sz w:val="24"/>
          <w:szCs w:val="24"/>
        </w:rPr>
        <w:t>и</w:t>
      </w:r>
      <w:r w:rsidRPr="00217A80">
        <w:rPr>
          <w:rFonts w:ascii="Times New Roman" w:eastAsia="Times New Roman" w:hAnsi="Times New Roman" w:cs="Times New Roman"/>
          <w:color w:val="000000"/>
          <w:sz w:val="24"/>
          <w:szCs w:val="24"/>
        </w:rPr>
        <w:t xml:space="preserve"> </w:t>
      </w:r>
      <w:r w:rsidR="00700B1D" w:rsidRPr="00217A80">
        <w:rPr>
          <w:rFonts w:ascii="Times New Roman" w:eastAsia="Times New Roman" w:hAnsi="Times New Roman" w:cs="Times New Roman"/>
          <w:color w:val="000000"/>
          <w:sz w:val="24"/>
          <w:szCs w:val="24"/>
        </w:rPr>
        <w:t xml:space="preserve">західних </w:t>
      </w:r>
      <w:r w:rsidRPr="00217A80">
        <w:rPr>
          <w:rFonts w:ascii="Times New Roman" w:eastAsia="Times New Roman" w:hAnsi="Times New Roman" w:cs="Times New Roman"/>
          <w:color w:val="000000"/>
          <w:sz w:val="24"/>
          <w:szCs w:val="24"/>
        </w:rPr>
        <w:t>областей.</w:t>
      </w:r>
      <w:r w:rsidR="00700B1D" w:rsidRPr="00217A80">
        <w:rPr>
          <w:rFonts w:ascii="Times New Roman" w:eastAsia="Times New Roman" w:hAnsi="Times New Roman" w:cs="Times New Roman"/>
          <w:color w:val="000000"/>
          <w:sz w:val="24"/>
          <w:szCs w:val="24"/>
        </w:rPr>
        <w:t xml:space="preserve"> Передусім це стосується </w:t>
      </w:r>
      <w:r w:rsidR="00700B1D" w:rsidRPr="00217A80">
        <w:rPr>
          <w:rFonts w:ascii="Times New Roman" w:eastAsia="Times New Roman" w:hAnsi="Times New Roman" w:cs="Times New Roman"/>
          <w:bCs/>
          <w:color w:val="000000"/>
          <w:sz w:val="24"/>
          <w:szCs w:val="24"/>
        </w:rPr>
        <w:t xml:space="preserve">Тернопільської області, </w:t>
      </w:r>
      <w:r w:rsidR="000866E2" w:rsidRPr="00217A80">
        <w:rPr>
          <w:rFonts w:ascii="Times New Roman" w:eastAsia="Times New Roman" w:hAnsi="Times New Roman" w:cs="Times New Roman"/>
          <w:bCs/>
          <w:color w:val="000000"/>
          <w:sz w:val="24"/>
          <w:szCs w:val="24"/>
        </w:rPr>
        <w:t xml:space="preserve">темпи падіння будівництва в якій перевищили середнє значення показника в Україні, а також Волинської, Львівської і Рівненської. </w:t>
      </w:r>
    </w:p>
    <w:p w14:paraId="7D96C24B" w14:textId="34E682D8" w:rsidR="00BA7837" w:rsidRPr="00217A80" w:rsidRDefault="008915D6" w:rsidP="00217A80">
      <w:pPr>
        <w:spacing w:after="0" w:line="360" w:lineRule="auto"/>
        <w:ind w:firstLine="709"/>
        <w:jc w:val="both"/>
        <w:rPr>
          <w:rFonts w:ascii="Times New Roman" w:hAnsi="Times New Roman" w:cs="Times New Roman"/>
          <w:sz w:val="24"/>
          <w:szCs w:val="24"/>
        </w:rPr>
      </w:pPr>
      <w:r w:rsidRPr="00217A80">
        <w:rPr>
          <w:rFonts w:ascii="Times New Roman" w:hAnsi="Times New Roman" w:cs="Times New Roman"/>
          <w:spacing w:val="1"/>
          <w:sz w:val="24"/>
          <w:szCs w:val="24"/>
        </w:rPr>
        <w:t xml:space="preserve">Другим ВЕД за темпами відновлення </w:t>
      </w:r>
      <w:r w:rsidR="00CD0E27" w:rsidRPr="00217A80">
        <w:rPr>
          <w:rFonts w:ascii="Times New Roman" w:hAnsi="Times New Roman" w:cs="Times New Roman"/>
          <w:spacing w:val="1"/>
          <w:sz w:val="24"/>
          <w:szCs w:val="24"/>
        </w:rPr>
        <w:t>(+13,8%</w:t>
      </w:r>
      <w:r w:rsidR="00A051B4" w:rsidRPr="00217A80">
        <w:rPr>
          <w:rFonts w:ascii="Times New Roman" w:hAnsi="Times New Roman" w:cs="Times New Roman"/>
          <w:spacing w:val="1"/>
          <w:sz w:val="24"/>
          <w:szCs w:val="24"/>
        </w:rPr>
        <w:t>)</w:t>
      </w:r>
      <w:r w:rsidR="00CD0E27" w:rsidRPr="00217A80">
        <w:rPr>
          <w:rFonts w:ascii="Times New Roman" w:hAnsi="Times New Roman" w:cs="Times New Roman"/>
          <w:spacing w:val="1"/>
          <w:sz w:val="24"/>
          <w:szCs w:val="24"/>
        </w:rPr>
        <w:t xml:space="preserve"> у 2023 році </w:t>
      </w:r>
      <w:r w:rsidR="00CD0E27" w:rsidRPr="000670A8">
        <w:rPr>
          <w:rFonts w:ascii="Times New Roman" w:hAnsi="Times New Roman" w:cs="Times New Roman"/>
          <w:spacing w:val="1"/>
          <w:sz w:val="24"/>
          <w:szCs w:val="24"/>
        </w:rPr>
        <w:t>була</w:t>
      </w:r>
      <w:r w:rsidRPr="000670A8">
        <w:rPr>
          <w:rFonts w:ascii="Times New Roman" w:hAnsi="Times New Roman" w:cs="Times New Roman"/>
          <w:spacing w:val="1"/>
          <w:sz w:val="24"/>
          <w:szCs w:val="24"/>
        </w:rPr>
        <w:t xml:space="preserve"> </w:t>
      </w:r>
      <w:r w:rsidR="00CE43D3" w:rsidRPr="000670A8">
        <w:rPr>
          <w:rFonts w:ascii="Times New Roman" w:hAnsi="Times New Roman" w:cs="Times New Roman"/>
          <w:spacing w:val="1"/>
          <w:sz w:val="24"/>
          <w:szCs w:val="24"/>
        </w:rPr>
        <w:t>переробн</w:t>
      </w:r>
      <w:r w:rsidRPr="000670A8">
        <w:rPr>
          <w:rFonts w:ascii="Times New Roman" w:hAnsi="Times New Roman" w:cs="Times New Roman"/>
          <w:spacing w:val="1"/>
          <w:sz w:val="24"/>
          <w:szCs w:val="24"/>
        </w:rPr>
        <w:t>а</w:t>
      </w:r>
      <w:r w:rsidR="00CE43D3" w:rsidRPr="000670A8">
        <w:rPr>
          <w:rFonts w:ascii="Times New Roman" w:hAnsi="Times New Roman" w:cs="Times New Roman"/>
          <w:spacing w:val="1"/>
          <w:sz w:val="24"/>
          <w:szCs w:val="24"/>
        </w:rPr>
        <w:t xml:space="preserve"> промислов</w:t>
      </w:r>
      <w:r w:rsidRPr="000670A8">
        <w:rPr>
          <w:rFonts w:ascii="Times New Roman" w:hAnsi="Times New Roman" w:cs="Times New Roman"/>
          <w:spacing w:val="1"/>
          <w:sz w:val="24"/>
          <w:szCs w:val="24"/>
        </w:rPr>
        <w:t>і</w:t>
      </w:r>
      <w:r w:rsidR="00CE43D3" w:rsidRPr="000670A8">
        <w:rPr>
          <w:rFonts w:ascii="Times New Roman" w:hAnsi="Times New Roman" w:cs="Times New Roman"/>
          <w:spacing w:val="1"/>
          <w:sz w:val="24"/>
          <w:szCs w:val="24"/>
        </w:rPr>
        <w:t>ст</w:t>
      </w:r>
      <w:r w:rsidRPr="000670A8">
        <w:rPr>
          <w:rFonts w:ascii="Times New Roman" w:hAnsi="Times New Roman" w:cs="Times New Roman"/>
          <w:spacing w:val="1"/>
          <w:sz w:val="24"/>
          <w:szCs w:val="24"/>
        </w:rPr>
        <w:t xml:space="preserve">ь. </w:t>
      </w:r>
      <w:r w:rsidR="007C309B" w:rsidRPr="000670A8">
        <w:rPr>
          <w:rFonts w:ascii="Times New Roman" w:hAnsi="Times New Roman" w:cs="Times New Roman"/>
          <w:spacing w:val="1"/>
          <w:sz w:val="24"/>
          <w:szCs w:val="24"/>
        </w:rPr>
        <w:t>Відповідно</w:t>
      </w:r>
      <w:r w:rsidR="000A69A9" w:rsidRPr="000670A8">
        <w:rPr>
          <w:rFonts w:ascii="Times New Roman" w:hAnsi="Times New Roman" w:cs="Times New Roman"/>
          <w:spacing w:val="1"/>
          <w:sz w:val="24"/>
          <w:szCs w:val="24"/>
        </w:rPr>
        <w:t xml:space="preserve"> частка цього ключового сектор</w:t>
      </w:r>
      <w:r w:rsidR="003B66D7" w:rsidRPr="000670A8">
        <w:rPr>
          <w:rFonts w:ascii="Times New Roman" w:hAnsi="Times New Roman" w:cs="Times New Roman"/>
          <w:spacing w:val="1"/>
          <w:sz w:val="24"/>
          <w:szCs w:val="24"/>
        </w:rPr>
        <w:t>у</w:t>
      </w:r>
      <w:r w:rsidR="000A69A9" w:rsidRPr="000670A8">
        <w:rPr>
          <w:rFonts w:ascii="Times New Roman" w:hAnsi="Times New Roman" w:cs="Times New Roman"/>
          <w:spacing w:val="1"/>
          <w:sz w:val="24"/>
          <w:szCs w:val="24"/>
        </w:rPr>
        <w:t xml:space="preserve"> економіки у </w:t>
      </w:r>
      <w:proofErr w:type="spellStart"/>
      <w:r w:rsidR="000A69A9" w:rsidRPr="000670A8">
        <w:rPr>
          <w:rFonts w:ascii="Times New Roman" w:hAnsi="Times New Roman" w:cs="Times New Roman"/>
          <w:spacing w:val="1"/>
          <w:sz w:val="24"/>
          <w:szCs w:val="24"/>
        </w:rPr>
        <w:t>ВВП</w:t>
      </w:r>
      <w:proofErr w:type="spellEnd"/>
      <w:r w:rsidR="000A69A9" w:rsidRPr="000670A8">
        <w:rPr>
          <w:rFonts w:ascii="Times New Roman" w:hAnsi="Times New Roman" w:cs="Times New Roman"/>
          <w:spacing w:val="1"/>
          <w:sz w:val="24"/>
          <w:szCs w:val="24"/>
        </w:rPr>
        <w:t xml:space="preserve"> України </w:t>
      </w:r>
      <w:r w:rsidR="00535178" w:rsidRPr="000670A8">
        <w:rPr>
          <w:rFonts w:ascii="Times New Roman" w:hAnsi="Times New Roman" w:cs="Times New Roman"/>
          <w:spacing w:val="1"/>
          <w:sz w:val="24"/>
          <w:szCs w:val="24"/>
        </w:rPr>
        <w:t xml:space="preserve">зросла </w:t>
      </w:r>
      <w:r w:rsidR="000670A8" w:rsidRPr="000670A8">
        <w:rPr>
          <w:rFonts w:ascii="Times New Roman" w:hAnsi="Times New Roman" w:cs="Times New Roman"/>
          <w:spacing w:val="1"/>
          <w:sz w:val="24"/>
          <w:szCs w:val="24"/>
        </w:rPr>
        <w:t xml:space="preserve">щодо попереднього року </w:t>
      </w:r>
      <w:r w:rsidR="00535178" w:rsidRPr="000670A8">
        <w:rPr>
          <w:rFonts w:ascii="Times New Roman" w:hAnsi="Times New Roman" w:cs="Times New Roman"/>
          <w:spacing w:val="1"/>
          <w:sz w:val="24"/>
          <w:szCs w:val="24"/>
        </w:rPr>
        <w:t>на 0,65 в.</w:t>
      </w:r>
      <w:r w:rsidR="000670A8" w:rsidRPr="000670A8">
        <w:rPr>
          <w:rFonts w:ascii="Times New Roman" w:hAnsi="Times New Roman" w:cs="Times New Roman"/>
          <w:spacing w:val="1"/>
          <w:sz w:val="24"/>
          <w:szCs w:val="24"/>
        </w:rPr>
        <w:t> </w:t>
      </w:r>
      <w:r w:rsidR="00535178" w:rsidRPr="000670A8">
        <w:rPr>
          <w:rFonts w:ascii="Times New Roman" w:hAnsi="Times New Roman" w:cs="Times New Roman"/>
          <w:spacing w:val="1"/>
          <w:sz w:val="24"/>
          <w:szCs w:val="24"/>
        </w:rPr>
        <w:t>п. (до 8,25%), але не досягла рівня 2021 року (10,28%)</w:t>
      </w:r>
      <w:r w:rsidR="00AA42D0">
        <w:rPr>
          <w:rFonts w:ascii="Times New Roman" w:hAnsi="Times New Roman" w:cs="Times New Roman"/>
          <w:spacing w:val="1"/>
          <w:sz w:val="24"/>
          <w:szCs w:val="24"/>
        </w:rPr>
        <w:t>,</w:t>
      </w:r>
      <w:r w:rsidR="00535178" w:rsidRPr="000670A8">
        <w:rPr>
          <w:rFonts w:ascii="Times New Roman" w:hAnsi="Times New Roman" w:cs="Times New Roman"/>
          <w:spacing w:val="1"/>
          <w:sz w:val="24"/>
          <w:szCs w:val="24"/>
        </w:rPr>
        <w:t xml:space="preserve"> </w:t>
      </w:r>
      <w:r w:rsidR="00A051B4" w:rsidRPr="000670A8">
        <w:rPr>
          <w:rFonts w:ascii="Times New Roman" w:hAnsi="Times New Roman" w:cs="Times New Roman"/>
          <w:sz w:val="24"/>
          <w:szCs w:val="24"/>
        </w:rPr>
        <w:t>див</w:t>
      </w:r>
      <w:r w:rsidR="00A051B4" w:rsidRPr="00217A80">
        <w:rPr>
          <w:rFonts w:ascii="Times New Roman" w:hAnsi="Times New Roman" w:cs="Times New Roman"/>
          <w:sz w:val="24"/>
          <w:szCs w:val="24"/>
        </w:rPr>
        <w:t>. табл. 1</w:t>
      </w:r>
      <w:r w:rsidR="000A69A9" w:rsidRPr="00217A80">
        <w:rPr>
          <w:rFonts w:ascii="Times New Roman" w:hAnsi="Times New Roman" w:cs="Times New Roman"/>
          <w:spacing w:val="1"/>
          <w:sz w:val="24"/>
          <w:szCs w:val="24"/>
        </w:rPr>
        <w:t xml:space="preserve">. </w:t>
      </w:r>
      <w:r w:rsidR="00721E71" w:rsidRPr="00217A80">
        <w:rPr>
          <w:rFonts w:ascii="Times New Roman" w:hAnsi="Times New Roman" w:cs="Times New Roman"/>
          <w:spacing w:val="1"/>
          <w:sz w:val="24"/>
          <w:szCs w:val="24"/>
        </w:rPr>
        <w:t xml:space="preserve">Обсяг реалізованої продукції переробної промисловості </w:t>
      </w:r>
      <w:r w:rsidR="00AF648B" w:rsidRPr="00217A80">
        <w:rPr>
          <w:rFonts w:ascii="Times New Roman" w:hAnsi="Times New Roman" w:cs="Times New Roman"/>
          <w:spacing w:val="1"/>
          <w:sz w:val="24"/>
          <w:szCs w:val="24"/>
        </w:rPr>
        <w:t xml:space="preserve">у 2023 році збільшився на 21,6% і склав 83,2% від </w:t>
      </w:r>
      <w:r w:rsidR="005E67A5" w:rsidRPr="00217A80">
        <w:rPr>
          <w:rFonts w:ascii="Times New Roman" w:hAnsi="Times New Roman" w:cs="Times New Roman"/>
          <w:spacing w:val="1"/>
          <w:sz w:val="24"/>
          <w:szCs w:val="24"/>
        </w:rPr>
        <w:t xml:space="preserve">рівня </w:t>
      </w:r>
      <w:r w:rsidR="00AF648B" w:rsidRPr="00217A80">
        <w:rPr>
          <w:rFonts w:ascii="Times New Roman" w:hAnsi="Times New Roman" w:cs="Times New Roman"/>
          <w:spacing w:val="1"/>
          <w:sz w:val="24"/>
          <w:szCs w:val="24"/>
        </w:rPr>
        <w:t>2021</w:t>
      </w:r>
      <w:r w:rsidR="00B56428">
        <w:rPr>
          <w:rFonts w:ascii="Times New Roman" w:hAnsi="Times New Roman" w:cs="Times New Roman"/>
          <w:spacing w:val="1"/>
          <w:sz w:val="24"/>
          <w:szCs w:val="24"/>
        </w:rPr>
        <w:t xml:space="preserve"> року</w:t>
      </w:r>
      <w:r w:rsidR="00770000" w:rsidRPr="00217A80">
        <w:rPr>
          <w:rFonts w:ascii="Times New Roman" w:hAnsi="Times New Roman" w:cs="Times New Roman"/>
          <w:spacing w:val="1"/>
          <w:sz w:val="24"/>
          <w:szCs w:val="24"/>
        </w:rPr>
        <w:t xml:space="preserve"> </w:t>
      </w:r>
      <w:r w:rsidR="00721E71" w:rsidRPr="00217A80">
        <w:rPr>
          <w:rFonts w:ascii="Times New Roman" w:hAnsi="Times New Roman" w:cs="Times New Roman"/>
          <w:spacing w:val="1"/>
          <w:sz w:val="24"/>
          <w:szCs w:val="24"/>
        </w:rPr>
        <w:t xml:space="preserve">(табл. </w:t>
      </w:r>
      <w:r w:rsidR="00E724E0" w:rsidRPr="00217A80">
        <w:rPr>
          <w:rFonts w:ascii="Times New Roman" w:hAnsi="Times New Roman" w:cs="Times New Roman"/>
          <w:spacing w:val="1"/>
          <w:sz w:val="24"/>
          <w:szCs w:val="24"/>
        </w:rPr>
        <w:t>4</w:t>
      </w:r>
      <w:r w:rsidR="00217A80">
        <w:rPr>
          <w:rFonts w:ascii="Times New Roman" w:hAnsi="Times New Roman" w:cs="Times New Roman"/>
          <w:spacing w:val="1"/>
          <w:sz w:val="24"/>
          <w:szCs w:val="24"/>
        </w:rPr>
        <w:t xml:space="preserve">, </w:t>
      </w:r>
      <w:r w:rsidR="00217A80">
        <w:rPr>
          <w:rFonts w:ascii="Times New Roman" w:hAnsi="Times New Roman" w:cs="Times New Roman"/>
          <w:spacing w:val="-5"/>
          <w:sz w:val="24"/>
          <w:szCs w:val="24"/>
        </w:rPr>
        <w:t xml:space="preserve">авторські розрахунки за даними </w:t>
      </w:r>
      <w:r w:rsidR="00217A80" w:rsidRPr="00701379">
        <w:rPr>
          <w:rFonts w:ascii="Times New Roman" w:hAnsi="Times New Roman" w:cs="Times New Roman"/>
          <w:spacing w:val="-5"/>
          <w:sz w:val="24"/>
          <w:szCs w:val="24"/>
        </w:rPr>
        <w:t>Д</w:t>
      </w:r>
      <w:r w:rsidR="00487E1D">
        <w:rPr>
          <w:rFonts w:ascii="Times New Roman" w:hAnsi="Times New Roman" w:cs="Times New Roman"/>
          <w:spacing w:val="-5"/>
          <w:sz w:val="24"/>
          <w:szCs w:val="24"/>
        </w:rPr>
        <w:t>ержстату</w:t>
      </w:r>
      <w:r w:rsidR="00217A80" w:rsidRPr="00701379">
        <w:rPr>
          <w:rFonts w:ascii="Times New Roman" w:hAnsi="Times New Roman" w:cs="Times New Roman"/>
          <w:spacing w:val="-5"/>
          <w:sz w:val="24"/>
          <w:szCs w:val="24"/>
        </w:rPr>
        <w:t xml:space="preserve"> </w:t>
      </w:r>
      <w:r w:rsidR="00217A80" w:rsidRPr="00701379">
        <w:rPr>
          <w:rFonts w:ascii="Times New Roman" w:hAnsi="Times New Roman" w:cs="Times New Roman"/>
          <w:spacing w:val="-5"/>
          <w:sz w:val="24"/>
          <w:szCs w:val="24"/>
          <w:lang w:val="ru-RU"/>
        </w:rPr>
        <w:lastRenderedPageBreak/>
        <w:t>[</w:t>
      </w:r>
      <w:r w:rsidR="00E71987" w:rsidRPr="000670A8">
        <w:rPr>
          <w:rFonts w:ascii="Times New Roman" w:hAnsi="Times New Roman" w:cs="Times New Roman"/>
          <w:spacing w:val="-5"/>
          <w:sz w:val="24"/>
          <w:szCs w:val="24"/>
          <w:lang w:val="ru-RU"/>
        </w:rPr>
        <w:t>11</w:t>
      </w:r>
      <w:r w:rsidR="00217A80" w:rsidRPr="000670A8">
        <w:rPr>
          <w:rFonts w:ascii="Times New Roman" w:hAnsi="Times New Roman" w:cs="Times New Roman"/>
          <w:spacing w:val="-5"/>
          <w:sz w:val="24"/>
          <w:szCs w:val="24"/>
          <w:lang w:val="ru-RU"/>
        </w:rPr>
        <w:t>]</w:t>
      </w:r>
      <w:r w:rsidR="00721E71" w:rsidRPr="000670A8">
        <w:rPr>
          <w:rFonts w:ascii="Times New Roman" w:hAnsi="Times New Roman" w:cs="Times New Roman"/>
          <w:spacing w:val="1"/>
          <w:sz w:val="24"/>
          <w:szCs w:val="24"/>
        </w:rPr>
        <w:t>).</w:t>
      </w:r>
      <w:r w:rsidR="0026141D" w:rsidRPr="000670A8">
        <w:rPr>
          <w:rFonts w:ascii="Times New Roman" w:hAnsi="Times New Roman" w:cs="Times New Roman"/>
          <w:spacing w:val="1"/>
          <w:sz w:val="24"/>
          <w:szCs w:val="24"/>
        </w:rPr>
        <w:t xml:space="preserve"> </w:t>
      </w:r>
      <w:r w:rsidR="00AF648B" w:rsidRPr="000670A8">
        <w:rPr>
          <w:rFonts w:ascii="Times New Roman" w:hAnsi="Times New Roman" w:cs="Times New Roman"/>
          <w:spacing w:val="1"/>
          <w:sz w:val="24"/>
          <w:szCs w:val="24"/>
        </w:rPr>
        <w:t>Зростання</w:t>
      </w:r>
      <w:r w:rsidR="00AF648B" w:rsidRPr="00217A80">
        <w:rPr>
          <w:rFonts w:ascii="Times New Roman" w:hAnsi="Times New Roman" w:cs="Times New Roman"/>
          <w:spacing w:val="1"/>
          <w:sz w:val="24"/>
          <w:szCs w:val="24"/>
        </w:rPr>
        <w:t xml:space="preserve"> продемонстрували усі виробництва, окрім легкої промисловості (</w:t>
      </w:r>
      <w:r w:rsidR="00EE7BD8">
        <w:rPr>
          <w:rFonts w:ascii="Times New Roman" w:hAnsi="Times New Roman" w:cs="Times New Roman"/>
          <w:color w:val="000000"/>
          <w:sz w:val="20"/>
          <w:szCs w:val="20"/>
        </w:rPr>
        <w:t>–</w:t>
      </w:r>
      <w:r w:rsidR="00AF648B" w:rsidRPr="00217A80">
        <w:rPr>
          <w:rFonts w:ascii="Times New Roman" w:hAnsi="Times New Roman" w:cs="Times New Roman"/>
          <w:spacing w:val="1"/>
          <w:sz w:val="24"/>
          <w:szCs w:val="24"/>
        </w:rPr>
        <w:t xml:space="preserve">56,3%), виробництва коксу та продуктів </w:t>
      </w:r>
      <w:proofErr w:type="spellStart"/>
      <w:r w:rsidR="00AF648B" w:rsidRPr="00217A80">
        <w:rPr>
          <w:rFonts w:ascii="Times New Roman" w:hAnsi="Times New Roman" w:cs="Times New Roman"/>
          <w:spacing w:val="1"/>
          <w:sz w:val="24"/>
          <w:szCs w:val="24"/>
        </w:rPr>
        <w:t>нафтоперероблення</w:t>
      </w:r>
      <w:proofErr w:type="spellEnd"/>
      <w:r w:rsidR="00AF648B" w:rsidRPr="00217A80">
        <w:rPr>
          <w:rFonts w:ascii="Times New Roman" w:hAnsi="Times New Roman" w:cs="Times New Roman"/>
          <w:spacing w:val="1"/>
          <w:sz w:val="24"/>
          <w:szCs w:val="24"/>
        </w:rPr>
        <w:t xml:space="preserve"> (</w:t>
      </w:r>
      <w:r w:rsidR="00EE7BD8">
        <w:rPr>
          <w:rFonts w:ascii="Times New Roman" w:hAnsi="Times New Roman" w:cs="Times New Roman"/>
          <w:color w:val="000000"/>
          <w:sz w:val="20"/>
          <w:szCs w:val="20"/>
        </w:rPr>
        <w:t>–</w:t>
      </w:r>
      <w:r w:rsidR="00AF648B" w:rsidRPr="00217A80">
        <w:rPr>
          <w:rFonts w:ascii="Times New Roman" w:hAnsi="Times New Roman" w:cs="Times New Roman"/>
          <w:spacing w:val="1"/>
          <w:sz w:val="24"/>
          <w:szCs w:val="24"/>
        </w:rPr>
        <w:t>17,4%) і металургії (</w:t>
      </w:r>
      <w:r w:rsidR="00EE7BD8">
        <w:rPr>
          <w:rFonts w:ascii="Times New Roman" w:hAnsi="Times New Roman" w:cs="Times New Roman"/>
          <w:color w:val="000000"/>
          <w:sz w:val="20"/>
          <w:szCs w:val="20"/>
        </w:rPr>
        <w:t>–</w:t>
      </w:r>
      <w:r w:rsidR="00AF648B" w:rsidRPr="00217A80">
        <w:rPr>
          <w:rFonts w:ascii="Times New Roman" w:hAnsi="Times New Roman" w:cs="Times New Roman"/>
          <w:spacing w:val="1"/>
          <w:sz w:val="24"/>
          <w:szCs w:val="24"/>
        </w:rPr>
        <w:t xml:space="preserve">5,2%). Поступове відновлення </w:t>
      </w:r>
      <w:r w:rsidR="001648CF" w:rsidRPr="00217A80">
        <w:rPr>
          <w:rFonts w:ascii="Times New Roman" w:hAnsi="Times New Roman" w:cs="Times New Roman"/>
          <w:spacing w:val="1"/>
          <w:sz w:val="24"/>
          <w:szCs w:val="24"/>
        </w:rPr>
        <w:t xml:space="preserve">промислової </w:t>
      </w:r>
      <w:r w:rsidR="00BA7837" w:rsidRPr="00217A80">
        <w:rPr>
          <w:rFonts w:ascii="Times New Roman" w:hAnsi="Times New Roman" w:cs="Times New Roman"/>
          <w:spacing w:val="1"/>
          <w:sz w:val="24"/>
          <w:szCs w:val="24"/>
        </w:rPr>
        <w:t xml:space="preserve">переробки стало наслідком </w:t>
      </w:r>
      <w:r w:rsidR="005E67A5" w:rsidRPr="00217A80">
        <w:rPr>
          <w:rFonts w:ascii="Times New Roman" w:hAnsi="Times New Roman" w:cs="Times New Roman"/>
          <w:spacing w:val="1"/>
          <w:sz w:val="24"/>
          <w:szCs w:val="24"/>
        </w:rPr>
        <w:t xml:space="preserve">стабілізації діяльності значної </w:t>
      </w:r>
      <w:r w:rsidR="00BA7837" w:rsidRPr="00217A80">
        <w:rPr>
          <w:rFonts w:ascii="Times New Roman" w:hAnsi="Times New Roman" w:cs="Times New Roman"/>
          <w:sz w:val="24"/>
          <w:szCs w:val="24"/>
        </w:rPr>
        <w:t>кільк</w:t>
      </w:r>
      <w:r w:rsidR="005E67A5" w:rsidRPr="00217A80">
        <w:rPr>
          <w:rFonts w:ascii="Times New Roman" w:hAnsi="Times New Roman" w:cs="Times New Roman"/>
          <w:sz w:val="24"/>
          <w:szCs w:val="24"/>
        </w:rPr>
        <w:t>о</w:t>
      </w:r>
      <w:r w:rsidR="00BA7837" w:rsidRPr="00217A80">
        <w:rPr>
          <w:rFonts w:ascii="Times New Roman" w:hAnsi="Times New Roman" w:cs="Times New Roman"/>
          <w:sz w:val="24"/>
          <w:szCs w:val="24"/>
        </w:rPr>
        <w:t>ст</w:t>
      </w:r>
      <w:r w:rsidR="005E67A5" w:rsidRPr="00217A80">
        <w:rPr>
          <w:rFonts w:ascii="Times New Roman" w:hAnsi="Times New Roman" w:cs="Times New Roman"/>
          <w:sz w:val="24"/>
          <w:szCs w:val="24"/>
        </w:rPr>
        <w:t>і</w:t>
      </w:r>
      <w:r w:rsidR="00BA7837" w:rsidRPr="00217A80">
        <w:rPr>
          <w:rFonts w:ascii="Times New Roman" w:hAnsi="Times New Roman" w:cs="Times New Roman"/>
          <w:sz w:val="24"/>
          <w:szCs w:val="24"/>
        </w:rPr>
        <w:t xml:space="preserve"> </w:t>
      </w:r>
      <w:r w:rsidR="005E67A5" w:rsidRPr="00217A80">
        <w:rPr>
          <w:rFonts w:ascii="Times New Roman" w:hAnsi="Times New Roman" w:cs="Times New Roman"/>
          <w:sz w:val="24"/>
          <w:szCs w:val="24"/>
        </w:rPr>
        <w:t xml:space="preserve">підприємств, </w:t>
      </w:r>
      <w:r w:rsidR="00BA7837" w:rsidRPr="00217A80">
        <w:rPr>
          <w:rFonts w:ascii="Times New Roman" w:hAnsi="Times New Roman" w:cs="Times New Roman"/>
          <w:sz w:val="24"/>
          <w:szCs w:val="24"/>
        </w:rPr>
        <w:t>заверш</w:t>
      </w:r>
      <w:r w:rsidR="005E67A5" w:rsidRPr="00217A80">
        <w:rPr>
          <w:rFonts w:ascii="Times New Roman" w:hAnsi="Times New Roman" w:cs="Times New Roman"/>
          <w:sz w:val="24"/>
          <w:szCs w:val="24"/>
        </w:rPr>
        <w:t>ення</w:t>
      </w:r>
      <w:r w:rsidR="00BA7837" w:rsidRPr="00217A80">
        <w:rPr>
          <w:rFonts w:ascii="Times New Roman" w:hAnsi="Times New Roman" w:cs="Times New Roman"/>
          <w:sz w:val="24"/>
          <w:szCs w:val="24"/>
        </w:rPr>
        <w:t xml:space="preserve"> процес</w:t>
      </w:r>
      <w:r w:rsidR="005E67A5" w:rsidRPr="00217A80">
        <w:rPr>
          <w:rFonts w:ascii="Times New Roman" w:hAnsi="Times New Roman" w:cs="Times New Roman"/>
          <w:sz w:val="24"/>
          <w:szCs w:val="24"/>
        </w:rPr>
        <w:t>ів</w:t>
      </w:r>
      <w:r w:rsidR="00BA7837" w:rsidRPr="00217A80">
        <w:rPr>
          <w:rFonts w:ascii="Times New Roman" w:hAnsi="Times New Roman" w:cs="Times New Roman"/>
          <w:sz w:val="24"/>
          <w:szCs w:val="24"/>
        </w:rPr>
        <w:t xml:space="preserve"> </w:t>
      </w:r>
      <w:proofErr w:type="spellStart"/>
      <w:r w:rsidR="00BA7837" w:rsidRPr="00217A80">
        <w:rPr>
          <w:rFonts w:ascii="Times New Roman" w:hAnsi="Times New Roman" w:cs="Times New Roman"/>
          <w:sz w:val="24"/>
          <w:szCs w:val="24"/>
        </w:rPr>
        <w:t>релокації</w:t>
      </w:r>
      <w:proofErr w:type="spellEnd"/>
      <w:r w:rsidR="00BA7837" w:rsidRPr="00217A80">
        <w:rPr>
          <w:rFonts w:ascii="Times New Roman" w:hAnsi="Times New Roman" w:cs="Times New Roman"/>
          <w:sz w:val="24"/>
          <w:szCs w:val="24"/>
        </w:rPr>
        <w:t xml:space="preserve">, </w:t>
      </w:r>
      <w:r w:rsidR="005E67A5" w:rsidRPr="00217A80">
        <w:rPr>
          <w:rFonts w:ascii="Times New Roman" w:hAnsi="Times New Roman" w:cs="Times New Roman"/>
          <w:sz w:val="24"/>
          <w:szCs w:val="24"/>
        </w:rPr>
        <w:t>формування</w:t>
      </w:r>
      <w:r w:rsidR="00BA7837" w:rsidRPr="00217A80">
        <w:rPr>
          <w:rFonts w:ascii="Times New Roman" w:hAnsi="Times New Roman" w:cs="Times New Roman"/>
          <w:sz w:val="24"/>
          <w:szCs w:val="24"/>
        </w:rPr>
        <w:t xml:space="preserve"> нов</w:t>
      </w:r>
      <w:r w:rsidR="005E67A5" w:rsidRPr="00217A80">
        <w:rPr>
          <w:rFonts w:ascii="Times New Roman" w:hAnsi="Times New Roman" w:cs="Times New Roman"/>
          <w:sz w:val="24"/>
          <w:szCs w:val="24"/>
        </w:rPr>
        <w:t>их</w:t>
      </w:r>
      <w:r w:rsidR="00BA7837" w:rsidRPr="00217A80">
        <w:rPr>
          <w:rFonts w:ascii="Times New Roman" w:hAnsi="Times New Roman" w:cs="Times New Roman"/>
          <w:sz w:val="24"/>
          <w:szCs w:val="24"/>
        </w:rPr>
        <w:t xml:space="preserve"> логістичн</w:t>
      </w:r>
      <w:r w:rsidR="005E67A5" w:rsidRPr="00217A80">
        <w:rPr>
          <w:rFonts w:ascii="Times New Roman" w:hAnsi="Times New Roman" w:cs="Times New Roman"/>
          <w:sz w:val="24"/>
          <w:szCs w:val="24"/>
        </w:rPr>
        <w:t>их</w:t>
      </w:r>
      <w:r w:rsidR="00BA7837" w:rsidRPr="00217A80">
        <w:rPr>
          <w:rFonts w:ascii="Times New Roman" w:hAnsi="Times New Roman" w:cs="Times New Roman"/>
          <w:sz w:val="24"/>
          <w:szCs w:val="24"/>
        </w:rPr>
        <w:t xml:space="preserve"> зв</w:t>
      </w:r>
      <w:r w:rsidR="00CE290B">
        <w:rPr>
          <w:rFonts w:ascii="Times New Roman" w:hAnsi="Times New Roman" w:cs="Times New Roman"/>
          <w:sz w:val="24"/>
          <w:szCs w:val="24"/>
        </w:rPr>
        <w:t>’</w:t>
      </w:r>
      <w:r w:rsidR="00BA7837" w:rsidRPr="00217A80">
        <w:rPr>
          <w:rFonts w:ascii="Times New Roman" w:hAnsi="Times New Roman" w:cs="Times New Roman"/>
          <w:sz w:val="24"/>
          <w:szCs w:val="24"/>
        </w:rPr>
        <w:t>язк</w:t>
      </w:r>
      <w:r w:rsidR="005E67A5" w:rsidRPr="00217A80">
        <w:rPr>
          <w:rFonts w:ascii="Times New Roman" w:hAnsi="Times New Roman" w:cs="Times New Roman"/>
          <w:sz w:val="24"/>
          <w:szCs w:val="24"/>
        </w:rPr>
        <w:t>ів та налагодження системного виробництва</w:t>
      </w:r>
      <w:r w:rsidR="00BA7837" w:rsidRPr="00217A80">
        <w:rPr>
          <w:rFonts w:ascii="Times New Roman" w:hAnsi="Times New Roman" w:cs="Times New Roman"/>
          <w:sz w:val="24"/>
          <w:szCs w:val="24"/>
        </w:rPr>
        <w:t>. </w:t>
      </w:r>
    </w:p>
    <w:p w14:paraId="3E208F37" w14:textId="1E9674F8" w:rsidR="00A95060" w:rsidRPr="004A7EEA" w:rsidRDefault="00A95060" w:rsidP="00A95060">
      <w:pPr>
        <w:spacing w:after="0" w:line="240" w:lineRule="auto"/>
        <w:jc w:val="right"/>
        <w:rPr>
          <w:rFonts w:ascii="Times New Roman" w:eastAsia="Times New Roman" w:hAnsi="Times New Roman" w:cs="Times New Roman"/>
          <w:color w:val="000000"/>
          <w:sz w:val="24"/>
          <w:szCs w:val="24"/>
        </w:rPr>
      </w:pPr>
      <w:r w:rsidRPr="004A7EEA">
        <w:rPr>
          <w:rFonts w:ascii="Times New Roman" w:eastAsia="Times New Roman" w:hAnsi="Times New Roman" w:cs="Times New Roman"/>
          <w:color w:val="000000"/>
          <w:sz w:val="24"/>
          <w:szCs w:val="24"/>
        </w:rPr>
        <w:t xml:space="preserve">Таблиця </w:t>
      </w:r>
      <w:r w:rsidR="00E724E0" w:rsidRPr="004A7EEA">
        <w:rPr>
          <w:rFonts w:ascii="Times New Roman" w:eastAsia="Times New Roman" w:hAnsi="Times New Roman" w:cs="Times New Roman"/>
          <w:color w:val="000000"/>
          <w:sz w:val="24"/>
          <w:szCs w:val="24"/>
        </w:rPr>
        <w:t>4</w:t>
      </w:r>
    </w:p>
    <w:p w14:paraId="0223074D" w14:textId="4225D8DA" w:rsidR="00A95060" w:rsidRPr="004A7EEA" w:rsidRDefault="007A7434" w:rsidP="004A7EEA">
      <w:pPr>
        <w:spacing w:after="60" w:line="240" w:lineRule="auto"/>
        <w:jc w:val="center"/>
        <w:rPr>
          <w:rFonts w:ascii="Times New Roman" w:hAnsi="Times New Roman" w:cs="Times New Roman"/>
          <w:b/>
          <w:bCs/>
          <w:iCs/>
          <w:color w:val="0D0D0D" w:themeColor="text1" w:themeTint="F2"/>
          <w:sz w:val="24"/>
          <w:szCs w:val="24"/>
        </w:rPr>
      </w:pPr>
      <w:r>
        <w:rPr>
          <w:rFonts w:ascii="Times New Roman" w:hAnsi="Times New Roman" w:cs="Times New Roman"/>
          <w:b/>
          <w:bCs/>
          <w:iCs/>
          <w:color w:val="0D0D0D" w:themeColor="text1" w:themeTint="F2"/>
          <w:sz w:val="24"/>
          <w:szCs w:val="24"/>
        </w:rPr>
        <w:t>Р</w:t>
      </w:r>
      <w:r w:rsidR="00A95060" w:rsidRPr="004A7EEA">
        <w:rPr>
          <w:rFonts w:ascii="Times New Roman" w:hAnsi="Times New Roman" w:cs="Times New Roman"/>
          <w:b/>
          <w:bCs/>
          <w:iCs/>
          <w:color w:val="0D0D0D" w:themeColor="text1" w:themeTint="F2"/>
          <w:sz w:val="24"/>
          <w:szCs w:val="24"/>
        </w:rPr>
        <w:t>еалізован</w:t>
      </w:r>
      <w:r>
        <w:rPr>
          <w:rFonts w:ascii="Times New Roman" w:hAnsi="Times New Roman" w:cs="Times New Roman"/>
          <w:b/>
          <w:bCs/>
          <w:iCs/>
          <w:color w:val="0D0D0D" w:themeColor="text1" w:themeTint="F2"/>
          <w:sz w:val="24"/>
          <w:szCs w:val="24"/>
        </w:rPr>
        <w:t>а</w:t>
      </w:r>
      <w:r w:rsidR="00A95060" w:rsidRPr="004A7EEA">
        <w:rPr>
          <w:rFonts w:ascii="Times New Roman" w:hAnsi="Times New Roman" w:cs="Times New Roman"/>
          <w:b/>
          <w:bCs/>
          <w:iCs/>
          <w:color w:val="0D0D0D" w:themeColor="text1" w:themeTint="F2"/>
          <w:sz w:val="24"/>
          <w:szCs w:val="24"/>
        </w:rPr>
        <w:t xml:space="preserve"> промислов</w:t>
      </w:r>
      <w:r>
        <w:rPr>
          <w:rFonts w:ascii="Times New Roman" w:hAnsi="Times New Roman" w:cs="Times New Roman"/>
          <w:b/>
          <w:bCs/>
          <w:iCs/>
          <w:color w:val="0D0D0D" w:themeColor="text1" w:themeTint="F2"/>
          <w:sz w:val="24"/>
          <w:szCs w:val="24"/>
        </w:rPr>
        <w:t>а</w:t>
      </w:r>
      <w:r w:rsidR="00A95060" w:rsidRPr="004A7EEA">
        <w:rPr>
          <w:rFonts w:ascii="Times New Roman" w:hAnsi="Times New Roman" w:cs="Times New Roman"/>
          <w:b/>
          <w:bCs/>
          <w:iCs/>
          <w:color w:val="0D0D0D" w:themeColor="text1" w:themeTint="F2"/>
          <w:sz w:val="24"/>
          <w:szCs w:val="24"/>
        </w:rPr>
        <w:t xml:space="preserve"> продукці</w:t>
      </w:r>
      <w:r>
        <w:rPr>
          <w:rFonts w:ascii="Times New Roman" w:hAnsi="Times New Roman" w:cs="Times New Roman"/>
          <w:b/>
          <w:bCs/>
          <w:iCs/>
          <w:color w:val="0D0D0D" w:themeColor="text1" w:themeTint="F2"/>
          <w:sz w:val="24"/>
          <w:szCs w:val="24"/>
        </w:rPr>
        <w:t>я</w:t>
      </w:r>
      <w:r w:rsidR="00A95060" w:rsidRPr="004A7EEA">
        <w:rPr>
          <w:rFonts w:ascii="Times New Roman" w:hAnsi="Times New Roman" w:cs="Times New Roman"/>
          <w:b/>
          <w:bCs/>
          <w:iCs/>
          <w:color w:val="0D0D0D" w:themeColor="text1" w:themeTint="F2"/>
          <w:sz w:val="24"/>
          <w:szCs w:val="24"/>
        </w:rPr>
        <w:t xml:space="preserve"> </w:t>
      </w:r>
      <w:r w:rsidR="00E724E0" w:rsidRPr="004A7EEA">
        <w:rPr>
          <w:rFonts w:ascii="Times New Roman" w:hAnsi="Times New Roman" w:cs="Times New Roman"/>
          <w:b/>
          <w:bCs/>
          <w:iCs/>
          <w:color w:val="0D0D0D" w:themeColor="text1" w:themeTint="F2"/>
          <w:sz w:val="24"/>
          <w:szCs w:val="24"/>
        </w:rPr>
        <w:t xml:space="preserve">в </w:t>
      </w:r>
      <w:r w:rsidR="00A95060" w:rsidRPr="004A7EEA">
        <w:rPr>
          <w:rFonts w:ascii="Times New Roman" w:hAnsi="Times New Roman" w:cs="Times New Roman"/>
          <w:b/>
          <w:bCs/>
          <w:iCs/>
          <w:color w:val="0D0D0D" w:themeColor="text1" w:themeTint="F2"/>
          <w:sz w:val="24"/>
          <w:szCs w:val="24"/>
        </w:rPr>
        <w:t>Україн</w:t>
      </w:r>
      <w:r w:rsidR="00E724E0" w:rsidRPr="004A7EEA">
        <w:rPr>
          <w:rFonts w:ascii="Times New Roman" w:hAnsi="Times New Roman" w:cs="Times New Roman"/>
          <w:b/>
          <w:bCs/>
          <w:iCs/>
          <w:color w:val="0D0D0D" w:themeColor="text1" w:themeTint="F2"/>
          <w:sz w:val="24"/>
          <w:szCs w:val="24"/>
        </w:rPr>
        <w:t>і</w:t>
      </w:r>
      <w:r w:rsidR="00A95060" w:rsidRPr="004A7EEA">
        <w:rPr>
          <w:rFonts w:ascii="Times New Roman" w:hAnsi="Times New Roman" w:cs="Times New Roman"/>
          <w:b/>
          <w:bCs/>
          <w:iCs/>
          <w:color w:val="0D0D0D" w:themeColor="text1" w:themeTint="F2"/>
          <w:sz w:val="24"/>
          <w:szCs w:val="24"/>
        </w:rPr>
        <w:t xml:space="preserve"> </w:t>
      </w:r>
    </w:p>
    <w:tbl>
      <w:tblPr>
        <w:tblW w:w="9633" w:type="dxa"/>
        <w:tblInd w:w="-5" w:type="dxa"/>
        <w:tblLayout w:type="fixed"/>
        <w:tblLook w:val="04A0" w:firstRow="1" w:lastRow="0" w:firstColumn="1" w:lastColumn="0" w:noHBand="0" w:noVBand="1"/>
      </w:tblPr>
      <w:tblGrid>
        <w:gridCol w:w="4962"/>
        <w:gridCol w:w="850"/>
        <w:gridCol w:w="850"/>
        <w:gridCol w:w="277"/>
        <w:gridCol w:w="574"/>
        <w:gridCol w:w="709"/>
        <w:gridCol w:w="709"/>
        <w:gridCol w:w="702"/>
      </w:tblGrid>
      <w:tr w:rsidR="00A95060" w:rsidRPr="00123D11" w14:paraId="3425E540" w14:textId="77777777" w:rsidTr="00A95060">
        <w:trPr>
          <w:trHeight w:val="20"/>
        </w:trPr>
        <w:tc>
          <w:tcPr>
            <w:tcW w:w="4962" w:type="dxa"/>
            <w:vMerge w:val="restart"/>
            <w:tcBorders>
              <w:top w:val="single" w:sz="4" w:space="0" w:color="auto"/>
              <w:left w:val="single" w:sz="4" w:space="0" w:color="auto"/>
              <w:bottom w:val="single" w:sz="4" w:space="0" w:color="000000"/>
              <w:right w:val="single" w:sz="4" w:space="0" w:color="auto"/>
            </w:tcBorders>
            <w:noWrap/>
            <w:vAlign w:val="center"/>
            <w:hideMark/>
          </w:tcPr>
          <w:p w14:paraId="14DBD20B" w14:textId="77777777" w:rsidR="00A95060" w:rsidRPr="00B73595" w:rsidRDefault="00A95060">
            <w:pPr>
              <w:spacing w:after="0" w:line="240" w:lineRule="auto"/>
              <w:jc w:val="center"/>
              <w:rPr>
                <w:rFonts w:ascii="Times New Roman" w:eastAsia="Times New Roman" w:hAnsi="Times New Roman" w:cs="Times New Roman"/>
                <w:b/>
                <w:bCs/>
                <w:color w:val="000000"/>
                <w:kern w:val="2"/>
                <w14:ligatures w14:val="standardContextual"/>
              </w:rPr>
            </w:pPr>
            <w:r w:rsidRPr="00B73595">
              <w:rPr>
                <w:rFonts w:ascii="Times New Roman" w:eastAsia="Times New Roman" w:hAnsi="Times New Roman" w:cs="Times New Roman"/>
                <w:b/>
                <w:bCs/>
                <w:color w:val="000000"/>
                <w:kern w:val="2"/>
                <w14:ligatures w14:val="standardContextual"/>
              </w:rPr>
              <w:t>Вид промислової діяльності</w:t>
            </w:r>
          </w:p>
        </w:tc>
        <w:tc>
          <w:tcPr>
            <w:tcW w:w="1977" w:type="dxa"/>
            <w:gridSpan w:val="3"/>
            <w:tcBorders>
              <w:top w:val="single" w:sz="4" w:space="0" w:color="auto"/>
              <w:left w:val="nil"/>
              <w:bottom w:val="single" w:sz="4" w:space="0" w:color="auto"/>
              <w:right w:val="nil"/>
            </w:tcBorders>
            <w:vAlign w:val="center"/>
            <w:hideMark/>
          </w:tcPr>
          <w:p w14:paraId="5015A4E6" w14:textId="319BA57E" w:rsidR="00A95060" w:rsidRPr="000670A8" w:rsidRDefault="00A95060" w:rsidP="00535178">
            <w:pPr>
              <w:spacing w:after="0" w:line="240" w:lineRule="auto"/>
              <w:ind w:left="-57" w:right="-57"/>
              <w:jc w:val="center"/>
              <w:rPr>
                <w:rFonts w:ascii="Times New Roman" w:eastAsia="Times New Roman" w:hAnsi="Times New Roman" w:cs="Times New Roman"/>
                <w:b/>
                <w:bCs/>
                <w:color w:val="000000"/>
                <w:kern w:val="2"/>
                <w14:ligatures w14:val="standardContextual"/>
              </w:rPr>
            </w:pPr>
            <w:r w:rsidRPr="000670A8">
              <w:rPr>
                <w:rFonts w:ascii="Times New Roman" w:eastAsia="Times New Roman" w:hAnsi="Times New Roman" w:cs="Times New Roman"/>
                <w:b/>
                <w:bCs/>
                <w:color w:val="000000"/>
                <w:kern w:val="2"/>
                <w14:ligatures w14:val="standardContextual"/>
              </w:rPr>
              <w:t xml:space="preserve">Темп приросту, </w:t>
            </w:r>
            <w:r w:rsidR="00641CCF" w:rsidRPr="000670A8">
              <w:rPr>
                <w:rFonts w:ascii="Times New Roman" w:eastAsia="Times New Roman" w:hAnsi="Times New Roman" w:cs="Times New Roman"/>
                <w:b/>
                <w:bCs/>
                <w:color w:val="000000"/>
                <w:kern w:val="2"/>
                <w14:ligatures w14:val="standardContextual"/>
              </w:rPr>
              <w:t>%</w:t>
            </w:r>
          </w:p>
        </w:tc>
        <w:tc>
          <w:tcPr>
            <w:tcW w:w="574" w:type="dxa"/>
            <w:tcBorders>
              <w:top w:val="single" w:sz="4" w:space="0" w:color="auto"/>
              <w:left w:val="nil"/>
              <w:bottom w:val="single" w:sz="4" w:space="0" w:color="auto"/>
              <w:right w:val="single" w:sz="4" w:space="0" w:color="auto"/>
            </w:tcBorders>
          </w:tcPr>
          <w:p w14:paraId="6963DF2C" w14:textId="77777777" w:rsidR="00A95060" w:rsidRPr="000670A8" w:rsidRDefault="00A95060" w:rsidP="00A95060">
            <w:pPr>
              <w:spacing w:after="0" w:line="240" w:lineRule="auto"/>
              <w:jc w:val="center"/>
              <w:rPr>
                <w:rFonts w:ascii="Times New Roman" w:eastAsia="Times New Roman" w:hAnsi="Times New Roman" w:cs="Times New Roman"/>
                <w:b/>
                <w:bCs/>
                <w:color w:val="000000"/>
                <w:kern w:val="2"/>
                <w14:ligatures w14:val="standardContextual"/>
              </w:rPr>
            </w:pPr>
          </w:p>
        </w:tc>
        <w:tc>
          <w:tcPr>
            <w:tcW w:w="2120" w:type="dxa"/>
            <w:gridSpan w:val="3"/>
            <w:tcBorders>
              <w:top w:val="single" w:sz="4" w:space="0" w:color="auto"/>
              <w:left w:val="nil"/>
              <w:bottom w:val="single" w:sz="4" w:space="0" w:color="auto"/>
              <w:right w:val="single" w:sz="4" w:space="0" w:color="auto"/>
            </w:tcBorders>
            <w:vAlign w:val="center"/>
            <w:hideMark/>
          </w:tcPr>
          <w:p w14:paraId="37759019" w14:textId="77777777" w:rsidR="00A95060" w:rsidRPr="000670A8" w:rsidRDefault="00A95060" w:rsidP="00A95060">
            <w:pPr>
              <w:spacing w:after="0" w:line="240" w:lineRule="auto"/>
              <w:jc w:val="center"/>
              <w:rPr>
                <w:rFonts w:ascii="Times New Roman" w:eastAsia="Times New Roman" w:hAnsi="Times New Roman" w:cs="Times New Roman"/>
                <w:b/>
                <w:bCs/>
                <w:color w:val="000000"/>
                <w:kern w:val="2"/>
                <w14:ligatures w14:val="standardContextual"/>
              </w:rPr>
            </w:pPr>
            <w:r w:rsidRPr="000670A8">
              <w:rPr>
                <w:rFonts w:ascii="Times New Roman" w:eastAsia="Times New Roman" w:hAnsi="Times New Roman" w:cs="Times New Roman"/>
                <w:b/>
                <w:bCs/>
                <w:color w:val="000000"/>
                <w:kern w:val="2"/>
                <w14:ligatures w14:val="standardContextual"/>
              </w:rPr>
              <w:t>Частка у промисловості, %</w:t>
            </w:r>
          </w:p>
        </w:tc>
      </w:tr>
      <w:tr w:rsidR="00A95060" w:rsidRPr="00123D11" w14:paraId="1AAD64C1" w14:textId="77777777" w:rsidTr="00A95060">
        <w:trPr>
          <w:trHeight w:val="20"/>
        </w:trPr>
        <w:tc>
          <w:tcPr>
            <w:tcW w:w="4962" w:type="dxa"/>
            <w:vMerge/>
            <w:tcBorders>
              <w:top w:val="single" w:sz="4" w:space="0" w:color="auto"/>
              <w:left w:val="single" w:sz="4" w:space="0" w:color="auto"/>
              <w:bottom w:val="single" w:sz="4" w:space="0" w:color="000000"/>
              <w:right w:val="single" w:sz="4" w:space="0" w:color="auto"/>
            </w:tcBorders>
            <w:vAlign w:val="center"/>
            <w:hideMark/>
          </w:tcPr>
          <w:p w14:paraId="2CD89DBF" w14:textId="77777777" w:rsidR="00A95060" w:rsidRPr="00B73595" w:rsidRDefault="00A95060">
            <w:pPr>
              <w:spacing w:after="0"/>
              <w:rPr>
                <w:rFonts w:ascii="Times New Roman" w:eastAsia="Times New Roman" w:hAnsi="Times New Roman" w:cs="Times New Roman"/>
                <w:b/>
                <w:bCs/>
                <w:color w:val="000000"/>
                <w:kern w:val="2"/>
                <w14:ligatures w14:val="standardContextual"/>
              </w:rPr>
            </w:pPr>
          </w:p>
        </w:tc>
        <w:tc>
          <w:tcPr>
            <w:tcW w:w="850" w:type="dxa"/>
            <w:tcBorders>
              <w:top w:val="single" w:sz="4" w:space="0" w:color="auto"/>
              <w:left w:val="nil"/>
              <w:bottom w:val="single" w:sz="4" w:space="0" w:color="auto"/>
              <w:right w:val="single" w:sz="4" w:space="0" w:color="auto"/>
            </w:tcBorders>
            <w:vAlign w:val="center"/>
            <w:hideMark/>
          </w:tcPr>
          <w:p w14:paraId="4F9203B0" w14:textId="77777777" w:rsidR="00A95060" w:rsidRPr="00B73595" w:rsidRDefault="00A95060">
            <w:pPr>
              <w:spacing w:after="0" w:line="240" w:lineRule="auto"/>
              <w:jc w:val="center"/>
              <w:rPr>
                <w:rFonts w:ascii="Times New Roman" w:eastAsia="Times New Roman" w:hAnsi="Times New Roman" w:cs="Times New Roman"/>
                <w:b/>
                <w:bCs/>
                <w:color w:val="000000"/>
                <w:kern w:val="2"/>
                <w14:ligatures w14:val="standardContextual"/>
              </w:rPr>
            </w:pPr>
            <w:r w:rsidRPr="00B73595">
              <w:rPr>
                <w:rFonts w:ascii="Times New Roman" w:eastAsia="Times New Roman" w:hAnsi="Times New Roman" w:cs="Times New Roman"/>
                <w:b/>
                <w:bCs/>
                <w:color w:val="000000"/>
                <w:kern w:val="2"/>
                <w14:ligatures w14:val="standardContextual"/>
              </w:rPr>
              <w:t>2022/</w:t>
            </w:r>
          </w:p>
          <w:p w14:paraId="0D286588" w14:textId="6BD46E22" w:rsidR="00A95060" w:rsidRPr="00B73595" w:rsidRDefault="00A95060">
            <w:pPr>
              <w:spacing w:after="0" w:line="240" w:lineRule="auto"/>
              <w:jc w:val="center"/>
              <w:rPr>
                <w:rFonts w:ascii="Times New Roman" w:eastAsia="Times New Roman" w:hAnsi="Times New Roman" w:cs="Times New Roman"/>
                <w:b/>
                <w:bCs/>
                <w:color w:val="000000"/>
                <w:kern w:val="2"/>
                <w14:ligatures w14:val="standardContextual"/>
              </w:rPr>
            </w:pPr>
            <w:r w:rsidRPr="00B73595">
              <w:rPr>
                <w:rFonts w:ascii="Times New Roman" w:eastAsia="Times New Roman" w:hAnsi="Times New Roman" w:cs="Times New Roman"/>
                <w:b/>
                <w:bCs/>
                <w:color w:val="000000"/>
                <w:kern w:val="2"/>
                <w14:ligatures w14:val="standardContextual"/>
              </w:rPr>
              <w:t>2021</w:t>
            </w:r>
          </w:p>
        </w:tc>
        <w:tc>
          <w:tcPr>
            <w:tcW w:w="850" w:type="dxa"/>
            <w:tcBorders>
              <w:top w:val="single" w:sz="4" w:space="0" w:color="auto"/>
              <w:left w:val="single" w:sz="4" w:space="0" w:color="auto"/>
              <w:bottom w:val="single" w:sz="4" w:space="0" w:color="auto"/>
              <w:right w:val="single" w:sz="4" w:space="0" w:color="auto"/>
            </w:tcBorders>
            <w:vAlign w:val="center"/>
            <w:hideMark/>
          </w:tcPr>
          <w:p w14:paraId="505695F6" w14:textId="77777777" w:rsidR="00A95060" w:rsidRPr="00B73595" w:rsidRDefault="00A95060">
            <w:pPr>
              <w:spacing w:after="0" w:line="240" w:lineRule="auto"/>
              <w:jc w:val="center"/>
              <w:rPr>
                <w:rFonts w:ascii="Times New Roman" w:eastAsia="Times New Roman" w:hAnsi="Times New Roman" w:cs="Times New Roman"/>
                <w:b/>
                <w:bCs/>
                <w:color w:val="000000"/>
                <w:kern w:val="2"/>
                <w14:ligatures w14:val="standardContextual"/>
              </w:rPr>
            </w:pPr>
            <w:r w:rsidRPr="00B73595">
              <w:rPr>
                <w:rFonts w:ascii="Times New Roman" w:eastAsia="Times New Roman" w:hAnsi="Times New Roman" w:cs="Times New Roman"/>
                <w:b/>
                <w:bCs/>
                <w:color w:val="000000"/>
                <w:kern w:val="2"/>
                <w14:ligatures w14:val="standardContextual"/>
              </w:rPr>
              <w:t>2023/</w:t>
            </w:r>
          </w:p>
          <w:p w14:paraId="61CBCE46" w14:textId="2FA46229" w:rsidR="00A95060" w:rsidRPr="00B73595" w:rsidRDefault="00A95060">
            <w:pPr>
              <w:spacing w:after="0" w:line="240" w:lineRule="auto"/>
              <w:jc w:val="center"/>
              <w:rPr>
                <w:rFonts w:ascii="Times New Roman" w:eastAsia="Times New Roman" w:hAnsi="Times New Roman" w:cs="Times New Roman"/>
                <w:b/>
                <w:bCs/>
                <w:color w:val="000000"/>
                <w:kern w:val="2"/>
                <w14:ligatures w14:val="standardContextual"/>
              </w:rPr>
            </w:pPr>
            <w:r w:rsidRPr="00B73595">
              <w:rPr>
                <w:rFonts w:ascii="Times New Roman" w:eastAsia="Times New Roman" w:hAnsi="Times New Roman" w:cs="Times New Roman"/>
                <w:b/>
                <w:bCs/>
                <w:color w:val="000000"/>
                <w:kern w:val="2"/>
                <w14:ligatures w14:val="standardContextual"/>
              </w:rPr>
              <w:t>2022</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08ABF688" w14:textId="77777777" w:rsidR="00A95060" w:rsidRPr="00B73595" w:rsidRDefault="00A95060">
            <w:pPr>
              <w:spacing w:after="0" w:line="240" w:lineRule="auto"/>
              <w:jc w:val="center"/>
              <w:rPr>
                <w:rFonts w:ascii="Times New Roman" w:eastAsia="Times New Roman" w:hAnsi="Times New Roman" w:cs="Times New Roman"/>
                <w:b/>
                <w:bCs/>
                <w:color w:val="000000"/>
                <w:kern w:val="2"/>
                <w14:ligatures w14:val="standardContextual"/>
              </w:rPr>
            </w:pPr>
            <w:r w:rsidRPr="00B73595">
              <w:rPr>
                <w:rFonts w:ascii="Times New Roman" w:eastAsia="Times New Roman" w:hAnsi="Times New Roman" w:cs="Times New Roman"/>
                <w:b/>
                <w:bCs/>
                <w:color w:val="000000"/>
                <w:kern w:val="2"/>
                <w14:ligatures w14:val="standardContextual"/>
              </w:rPr>
              <w:t>2023/</w:t>
            </w:r>
          </w:p>
          <w:p w14:paraId="62B5324A" w14:textId="24C3DAC1" w:rsidR="00A95060" w:rsidRPr="00B73595" w:rsidRDefault="00A95060">
            <w:pPr>
              <w:spacing w:after="0" w:line="240" w:lineRule="auto"/>
              <w:jc w:val="center"/>
              <w:rPr>
                <w:rFonts w:ascii="Times New Roman" w:eastAsia="Times New Roman" w:hAnsi="Times New Roman" w:cs="Times New Roman"/>
                <w:b/>
                <w:bCs/>
                <w:color w:val="000000"/>
                <w:kern w:val="2"/>
                <w14:ligatures w14:val="standardContextual"/>
              </w:rPr>
            </w:pPr>
            <w:r w:rsidRPr="00B73595">
              <w:rPr>
                <w:rFonts w:ascii="Times New Roman" w:eastAsia="Times New Roman" w:hAnsi="Times New Roman" w:cs="Times New Roman"/>
                <w:b/>
                <w:bCs/>
                <w:color w:val="000000"/>
                <w:kern w:val="2"/>
                <w14:ligatures w14:val="standardContextual"/>
              </w:rPr>
              <w:t>2021</w:t>
            </w:r>
          </w:p>
        </w:tc>
        <w:tc>
          <w:tcPr>
            <w:tcW w:w="709" w:type="dxa"/>
            <w:tcBorders>
              <w:top w:val="single" w:sz="4" w:space="0" w:color="auto"/>
              <w:left w:val="single" w:sz="4" w:space="0" w:color="auto"/>
              <w:bottom w:val="single" w:sz="4" w:space="0" w:color="auto"/>
              <w:right w:val="single" w:sz="4" w:space="0" w:color="auto"/>
            </w:tcBorders>
            <w:noWrap/>
            <w:vAlign w:val="center"/>
            <w:hideMark/>
          </w:tcPr>
          <w:p w14:paraId="5C571912" w14:textId="77777777" w:rsidR="00A95060" w:rsidRPr="00B73595" w:rsidRDefault="00A95060">
            <w:pPr>
              <w:spacing w:after="0" w:line="240" w:lineRule="auto"/>
              <w:jc w:val="center"/>
              <w:rPr>
                <w:rFonts w:ascii="Times New Roman" w:eastAsia="Times New Roman" w:hAnsi="Times New Roman" w:cs="Times New Roman"/>
                <w:b/>
                <w:bCs/>
                <w:color w:val="000000"/>
                <w:kern w:val="2"/>
                <w14:ligatures w14:val="standardContextual"/>
              </w:rPr>
            </w:pPr>
            <w:r w:rsidRPr="00B73595">
              <w:rPr>
                <w:rFonts w:ascii="Times New Roman" w:eastAsia="Times New Roman" w:hAnsi="Times New Roman" w:cs="Times New Roman"/>
                <w:b/>
                <w:bCs/>
                <w:color w:val="000000"/>
                <w:kern w:val="2"/>
                <w14:ligatures w14:val="standardContextual"/>
              </w:rPr>
              <w:t>2021</w:t>
            </w:r>
          </w:p>
        </w:tc>
        <w:tc>
          <w:tcPr>
            <w:tcW w:w="709" w:type="dxa"/>
            <w:tcBorders>
              <w:top w:val="single" w:sz="4" w:space="0" w:color="auto"/>
              <w:left w:val="single" w:sz="4" w:space="0" w:color="auto"/>
              <w:bottom w:val="single" w:sz="4" w:space="0" w:color="auto"/>
              <w:right w:val="single" w:sz="4" w:space="0" w:color="auto"/>
            </w:tcBorders>
            <w:vAlign w:val="center"/>
            <w:hideMark/>
          </w:tcPr>
          <w:p w14:paraId="1469BFBA" w14:textId="77777777" w:rsidR="00A95060" w:rsidRPr="00B73595" w:rsidRDefault="00A95060">
            <w:pPr>
              <w:spacing w:after="0" w:line="240" w:lineRule="auto"/>
              <w:jc w:val="center"/>
              <w:rPr>
                <w:rFonts w:ascii="Times New Roman" w:eastAsia="Times New Roman" w:hAnsi="Times New Roman" w:cs="Times New Roman"/>
                <w:b/>
                <w:bCs/>
                <w:color w:val="000000"/>
                <w:kern w:val="2"/>
                <w14:ligatures w14:val="standardContextual"/>
              </w:rPr>
            </w:pPr>
            <w:r w:rsidRPr="00B73595">
              <w:rPr>
                <w:rFonts w:ascii="Times New Roman" w:eastAsia="Times New Roman" w:hAnsi="Times New Roman" w:cs="Times New Roman"/>
                <w:b/>
                <w:bCs/>
                <w:color w:val="000000"/>
                <w:kern w:val="2"/>
                <w14:ligatures w14:val="standardContextual"/>
              </w:rPr>
              <w:t>2022</w:t>
            </w:r>
          </w:p>
        </w:tc>
        <w:tc>
          <w:tcPr>
            <w:tcW w:w="702" w:type="dxa"/>
            <w:tcBorders>
              <w:top w:val="single" w:sz="4" w:space="0" w:color="auto"/>
              <w:left w:val="single" w:sz="4" w:space="0" w:color="auto"/>
              <w:bottom w:val="single" w:sz="4" w:space="0" w:color="auto"/>
              <w:right w:val="single" w:sz="4" w:space="0" w:color="auto"/>
            </w:tcBorders>
            <w:vAlign w:val="center"/>
            <w:hideMark/>
          </w:tcPr>
          <w:p w14:paraId="37ED0389" w14:textId="77777777" w:rsidR="00A95060" w:rsidRPr="00B73595" w:rsidRDefault="00A95060">
            <w:pPr>
              <w:spacing w:after="0" w:line="240" w:lineRule="auto"/>
              <w:jc w:val="center"/>
              <w:rPr>
                <w:rFonts w:ascii="Times New Roman" w:eastAsia="Times New Roman" w:hAnsi="Times New Roman" w:cs="Times New Roman"/>
                <w:b/>
                <w:bCs/>
                <w:color w:val="000000"/>
                <w:kern w:val="2"/>
                <w14:ligatures w14:val="standardContextual"/>
              </w:rPr>
            </w:pPr>
            <w:r w:rsidRPr="00B73595">
              <w:rPr>
                <w:rFonts w:ascii="Times New Roman" w:eastAsia="Times New Roman" w:hAnsi="Times New Roman" w:cs="Times New Roman"/>
                <w:b/>
                <w:bCs/>
                <w:color w:val="000000"/>
                <w:kern w:val="2"/>
                <w14:ligatures w14:val="standardContextual"/>
              </w:rPr>
              <w:t>2023</w:t>
            </w:r>
          </w:p>
        </w:tc>
      </w:tr>
      <w:tr w:rsidR="00A95060" w:rsidRPr="00123D11" w14:paraId="2CF95E1C" w14:textId="77777777" w:rsidTr="00535178">
        <w:trPr>
          <w:trHeight w:val="20"/>
        </w:trPr>
        <w:tc>
          <w:tcPr>
            <w:tcW w:w="4962" w:type="dxa"/>
            <w:tcBorders>
              <w:top w:val="nil"/>
              <w:left w:val="single" w:sz="4" w:space="0" w:color="auto"/>
              <w:bottom w:val="single" w:sz="4" w:space="0" w:color="auto"/>
              <w:right w:val="single" w:sz="4" w:space="0" w:color="auto"/>
            </w:tcBorders>
            <w:shd w:val="clear" w:color="auto" w:fill="FFFFFF" w:themeFill="background1"/>
            <w:vAlign w:val="bottom"/>
            <w:hideMark/>
          </w:tcPr>
          <w:p w14:paraId="08FF0C9E" w14:textId="77777777" w:rsidR="00A95060" w:rsidRPr="00123D11" w:rsidRDefault="00A95060">
            <w:pPr>
              <w:spacing w:after="0" w:line="240" w:lineRule="auto"/>
              <w:rPr>
                <w:rFonts w:ascii="Times New Roman" w:eastAsia="Times New Roman" w:hAnsi="Times New Roman" w:cs="Times New Roman"/>
                <w:color w:val="000000"/>
                <w:kern w:val="2"/>
                <w14:ligatures w14:val="standardContextual"/>
              </w:rPr>
            </w:pPr>
            <w:r w:rsidRPr="00123D11">
              <w:rPr>
                <w:rFonts w:ascii="Times New Roman" w:eastAsia="Times New Roman" w:hAnsi="Times New Roman" w:cs="Times New Roman"/>
                <w:color w:val="000000"/>
                <w:kern w:val="2"/>
                <w14:ligatures w14:val="standardContextual"/>
              </w:rPr>
              <w:t>Переробна промисловість</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14:paraId="3B93CE55" w14:textId="4E2A479D" w:rsidR="00A95060" w:rsidRPr="00123D11" w:rsidRDefault="005710F8">
            <w:pPr>
              <w:spacing w:after="0" w:line="240" w:lineRule="auto"/>
              <w:jc w:val="right"/>
              <w:rPr>
                <w:rFonts w:ascii="Times New Roman" w:eastAsia="Times New Roman" w:hAnsi="Times New Roman" w:cs="Times New Roman"/>
                <w:b/>
                <w:bCs/>
                <w:color w:val="000000"/>
                <w:kern w:val="2"/>
                <w14:ligatures w14:val="standardContextual"/>
              </w:rPr>
            </w:pPr>
            <w:r w:rsidRPr="00123D11">
              <w:rPr>
                <w:rFonts w:ascii="Times New Roman" w:hAnsi="Times New Roman" w:cs="Times New Roman"/>
                <w:b/>
                <w:color w:val="000000"/>
              </w:rPr>
              <w:t>–</w:t>
            </w:r>
            <w:r w:rsidR="00A95060" w:rsidRPr="00123D11">
              <w:rPr>
                <w:rFonts w:ascii="Times New Roman" w:hAnsi="Times New Roman" w:cs="Times New Roman"/>
                <w:b/>
                <w:color w:val="000000"/>
              </w:rPr>
              <w:t>31,5</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05F70EA" w14:textId="77777777" w:rsidR="00A95060" w:rsidRPr="00123D11" w:rsidRDefault="00A95060">
            <w:pPr>
              <w:spacing w:after="0" w:line="240" w:lineRule="auto"/>
              <w:jc w:val="right"/>
              <w:rPr>
                <w:rFonts w:ascii="Times New Roman" w:eastAsia="Times New Roman" w:hAnsi="Times New Roman" w:cs="Times New Roman"/>
                <w:b/>
                <w:bCs/>
                <w:color w:val="000000"/>
                <w:kern w:val="2"/>
                <w14:ligatures w14:val="standardContextual"/>
              </w:rPr>
            </w:pPr>
            <w:r w:rsidRPr="00123D11">
              <w:rPr>
                <w:rFonts w:ascii="Times New Roman" w:hAnsi="Times New Roman" w:cs="Times New Roman"/>
                <w:b/>
                <w:color w:val="000000"/>
              </w:rPr>
              <w:t>21,6</w:t>
            </w: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87B9946" w14:textId="6EDA042C" w:rsidR="00A95060" w:rsidRPr="00123D11" w:rsidRDefault="005710F8">
            <w:pPr>
              <w:spacing w:after="0" w:line="240" w:lineRule="auto"/>
              <w:jc w:val="right"/>
              <w:rPr>
                <w:rFonts w:ascii="Times New Roman" w:eastAsia="Times New Roman" w:hAnsi="Times New Roman" w:cs="Times New Roman"/>
                <w:b/>
                <w:bCs/>
                <w:color w:val="000000"/>
                <w:kern w:val="2"/>
                <w14:ligatures w14:val="standardContextual"/>
              </w:rPr>
            </w:pPr>
            <w:r w:rsidRPr="00123D11">
              <w:rPr>
                <w:rFonts w:ascii="Times New Roman" w:hAnsi="Times New Roman" w:cs="Times New Roman"/>
                <w:b/>
                <w:color w:val="000000"/>
              </w:rPr>
              <w:t>–</w:t>
            </w:r>
            <w:r w:rsidR="00A95060" w:rsidRPr="00123D11">
              <w:rPr>
                <w:rFonts w:ascii="Times New Roman" w:hAnsi="Times New Roman" w:cs="Times New Roman"/>
                <w:b/>
                <w:color w:val="000000"/>
              </w:rPr>
              <w:t>16,8</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18B3EB39" w14:textId="77777777" w:rsidR="00A95060" w:rsidRPr="00123D11" w:rsidRDefault="00A95060">
            <w:pPr>
              <w:spacing w:after="0" w:line="240" w:lineRule="auto"/>
              <w:jc w:val="right"/>
              <w:rPr>
                <w:rFonts w:ascii="Times New Roman" w:eastAsia="Times New Roman" w:hAnsi="Times New Roman" w:cs="Times New Roman"/>
                <w:b/>
                <w:bCs/>
                <w:color w:val="000000"/>
                <w:kern w:val="2"/>
                <w14:ligatures w14:val="standardContextual"/>
              </w:rPr>
            </w:pPr>
            <w:r w:rsidRPr="00123D11">
              <w:rPr>
                <w:rFonts w:ascii="Times New Roman" w:eastAsia="Times New Roman" w:hAnsi="Times New Roman" w:cs="Times New Roman"/>
                <w:b/>
                <w:bCs/>
                <w:color w:val="000000"/>
                <w:kern w:val="2"/>
                <w14:ligatures w14:val="standardContextual"/>
              </w:rPr>
              <w:t>61,3</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953A68C" w14:textId="77777777" w:rsidR="00A95060" w:rsidRPr="00123D11" w:rsidRDefault="00A95060">
            <w:pPr>
              <w:spacing w:after="0" w:line="240" w:lineRule="auto"/>
              <w:jc w:val="right"/>
              <w:rPr>
                <w:rFonts w:ascii="Times New Roman" w:eastAsia="Times New Roman" w:hAnsi="Times New Roman" w:cs="Times New Roman"/>
                <w:b/>
                <w:bCs/>
                <w:color w:val="000000"/>
                <w:kern w:val="2"/>
                <w14:ligatures w14:val="standardContextual"/>
              </w:rPr>
            </w:pPr>
            <w:r w:rsidRPr="00123D11">
              <w:rPr>
                <w:rFonts w:ascii="Times New Roman" w:hAnsi="Times New Roman" w:cs="Times New Roman"/>
                <w:b/>
                <w:color w:val="000000"/>
              </w:rPr>
              <w:t>53,6</w:t>
            </w:r>
          </w:p>
        </w:tc>
        <w:tc>
          <w:tcPr>
            <w:tcW w:w="7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9293595" w14:textId="77777777" w:rsidR="00A95060" w:rsidRPr="00123D11" w:rsidRDefault="00A95060">
            <w:pPr>
              <w:spacing w:after="0" w:line="240" w:lineRule="auto"/>
              <w:jc w:val="right"/>
              <w:rPr>
                <w:rFonts w:ascii="Times New Roman" w:eastAsia="Times New Roman" w:hAnsi="Times New Roman" w:cs="Times New Roman"/>
                <w:b/>
                <w:bCs/>
                <w:color w:val="000000"/>
                <w:kern w:val="2"/>
                <w14:ligatures w14:val="standardContextual"/>
              </w:rPr>
            </w:pPr>
            <w:r w:rsidRPr="00123D11">
              <w:rPr>
                <w:rFonts w:ascii="Times New Roman" w:hAnsi="Times New Roman" w:cs="Times New Roman"/>
                <w:b/>
                <w:color w:val="000000"/>
              </w:rPr>
              <w:t>56,0</w:t>
            </w:r>
          </w:p>
        </w:tc>
      </w:tr>
      <w:tr w:rsidR="00A95060" w:rsidRPr="00123D11" w14:paraId="4D661FA4" w14:textId="77777777" w:rsidTr="00535178">
        <w:trPr>
          <w:trHeight w:val="20"/>
        </w:trPr>
        <w:tc>
          <w:tcPr>
            <w:tcW w:w="4962" w:type="dxa"/>
            <w:tcBorders>
              <w:top w:val="nil"/>
              <w:left w:val="single" w:sz="4" w:space="0" w:color="auto"/>
              <w:bottom w:val="single" w:sz="4" w:space="0" w:color="auto"/>
              <w:right w:val="single" w:sz="4" w:space="0" w:color="auto"/>
            </w:tcBorders>
            <w:shd w:val="clear" w:color="auto" w:fill="FFFFFF" w:themeFill="background1"/>
            <w:vAlign w:val="bottom"/>
            <w:hideMark/>
          </w:tcPr>
          <w:p w14:paraId="759C2EDC" w14:textId="77777777" w:rsidR="00A95060" w:rsidRPr="00123D11" w:rsidRDefault="00A95060">
            <w:pPr>
              <w:spacing w:after="0" w:line="240" w:lineRule="auto"/>
              <w:rPr>
                <w:rFonts w:ascii="Times New Roman" w:eastAsia="Times New Roman" w:hAnsi="Times New Roman" w:cs="Times New Roman"/>
                <w:color w:val="000000"/>
                <w:kern w:val="2"/>
                <w14:ligatures w14:val="standardContextual"/>
              </w:rPr>
            </w:pPr>
            <w:r w:rsidRPr="00123D11">
              <w:rPr>
                <w:rFonts w:ascii="Times New Roman" w:eastAsia="Times New Roman" w:hAnsi="Times New Roman" w:cs="Times New Roman"/>
                <w:color w:val="000000"/>
                <w:kern w:val="2"/>
                <w14:ligatures w14:val="standardContextual"/>
              </w:rPr>
              <w:t>Виробництво харчових продуктів, напоїв і тютюнових виробів</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14:paraId="03BEB433" w14:textId="4F2375D0" w:rsidR="00A95060" w:rsidRPr="00123D11" w:rsidRDefault="005710F8">
            <w:pPr>
              <w:spacing w:after="0" w:line="240" w:lineRule="auto"/>
              <w:jc w:val="right"/>
              <w:rPr>
                <w:rFonts w:ascii="Times New Roman" w:eastAsia="Times New Roman" w:hAnsi="Times New Roman" w:cs="Times New Roman"/>
                <w:color w:val="000000"/>
                <w:kern w:val="2"/>
                <w14:ligatures w14:val="standardContextual"/>
              </w:rPr>
            </w:pPr>
            <w:r w:rsidRPr="00123D11">
              <w:rPr>
                <w:rFonts w:ascii="Times New Roman" w:hAnsi="Times New Roman" w:cs="Times New Roman"/>
                <w:color w:val="000000"/>
              </w:rPr>
              <w:t>–</w:t>
            </w:r>
            <w:r w:rsidR="00A95060" w:rsidRPr="00123D11">
              <w:rPr>
                <w:rFonts w:ascii="Times New Roman" w:hAnsi="Times New Roman" w:cs="Times New Roman"/>
                <w:color w:val="000000"/>
              </w:rPr>
              <w:t>11,9</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613A8D2" w14:textId="77777777" w:rsidR="00A95060" w:rsidRPr="00123D11" w:rsidRDefault="00A95060">
            <w:pPr>
              <w:spacing w:after="0" w:line="240" w:lineRule="auto"/>
              <w:jc w:val="right"/>
              <w:rPr>
                <w:rFonts w:ascii="Times New Roman" w:eastAsia="Times New Roman" w:hAnsi="Times New Roman" w:cs="Times New Roman"/>
                <w:color w:val="000000"/>
                <w:kern w:val="2"/>
                <w14:ligatures w14:val="standardContextual"/>
              </w:rPr>
            </w:pPr>
            <w:r w:rsidRPr="00123D11">
              <w:rPr>
                <w:rFonts w:ascii="Times New Roman" w:hAnsi="Times New Roman" w:cs="Times New Roman"/>
                <w:color w:val="000000"/>
              </w:rPr>
              <w:t>22,7</w:t>
            </w: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B406524" w14:textId="77777777" w:rsidR="00A95060" w:rsidRPr="00123D11" w:rsidRDefault="00A95060">
            <w:pPr>
              <w:spacing w:after="0" w:line="240" w:lineRule="auto"/>
              <w:jc w:val="right"/>
              <w:rPr>
                <w:rFonts w:ascii="Times New Roman" w:eastAsia="Times New Roman" w:hAnsi="Times New Roman" w:cs="Times New Roman"/>
                <w:color w:val="000000"/>
                <w:kern w:val="2"/>
                <w14:ligatures w14:val="standardContextual"/>
              </w:rPr>
            </w:pPr>
            <w:r w:rsidRPr="00123D11">
              <w:rPr>
                <w:rFonts w:ascii="Times New Roman" w:hAnsi="Times New Roman" w:cs="Times New Roman"/>
                <w:color w:val="000000"/>
              </w:rPr>
              <w:t>7,5</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707502A6" w14:textId="77777777" w:rsidR="00A95060" w:rsidRPr="00123D11" w:rsidRDefault="00A95060">
            <w:pPr>
              <w:spacing w:after="0" w:line="240" w:lineRule="auto"/>
              <w:jc w:val="right"/>
              <w:rPr>
                <w:rFonts w:ascii="Times New Roman" w:eastAsia="Times New Roman" w:hAnsi="Times New Roman" w:cs="Times New Roman"/>
                <w:color w:val="000000"/>
                <w:kern w:val="2"/>
                <w14:ligatures w14:val="standardContextual"/>
              </w:rPr>
            </w:pPr>
            <w:r w:rsidRPr="00123D11">
              <w:rPr>
                <w:rFonts w:ascii="Times New Roman" w:eastAsia="Times New Roman" w:hAnsi="Times New Roman" w:cs="Times New Roman"/>
                <w:color w:val="000000"/>
                <w:kern w:val="2"/>
                <w14:ligatures w14:val="standardContextual"/>
              </w:rPr>
              <w:t>18,9</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3F37BC9" w14:textId="77777777" w:rsidR="00A95060" w:rsidRPr="00123D11" w:rsidRDefault="00A95060">
            <w:pPr>
              <w:spacing w:after="0" w:line="240" w:lineRule="auto"/>
              <w:jc w:val="right"/>
              <w:rPr>
                <w:rFonts w:ascii="Times New Roman" w:eastAsia="Times New Roman" w:hAnsi="Times New Roman" w:cs="Times New Roman"/>
                <w:color w:val="000000"/>
                <w:kern w:val="2"/>
                <w14:ligatures w14:val="standardContextual"/>
              </w:rPr>
            </w:pPr>
            <w:r w:rsidRPr="00123D11">
              <w:rPr>
                <w:rFonts w:ascii="Times New Roman" w:hAnsi="Times New Roman" w:cs="Times New Roman"/>
                <w:color w:val="000000"/>
              </w:rPr>
              <w:t>21,3</w:t>
            </w:r>
          </w:p>
        </w:tc>
        <w:tc>
          <w:tcPr>
            <w:tcW w:w="7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EE0B3FF" w14:textId="77777777" w:rsidR="00A95060" w:rsidRPr="00123D11" w:rsidRDefault="00A95060">
            <w:pPr>
              <w:spacing w:after="0" w:line="240" w:lineRule="auto"/>
              <w:jc w:val="right"/>
              <w:rPr>
                <w:rFonts w:ascii="Times New Roman" w:eastAsia="Times New Roman" w:hAnsi="Times New Roman" w:cs="Times New Roman"/>
                <w:color w:val="000000"/>
                <w:kern w:val="2"/>
                <w14:ligatures w14:val="standardContextual"/>
              </w:rPr>
            </w:pPr>
            <w:r w:rsidRPr="00123D11">
              <w:rPr>
                <w:rFonts w:ascii="Times New Roman" w:hAnsi="Times New Roman" w:cs="Times New Roman"/>
                <w:color w:val="000000"/>
              </w:rPr>
              <w:t>22,4</w:t>
            </w:r>
          </w:p>
        </w:tc>
      </w:tr>
      <w:tr w:rsidR="00A95060" w:rsidRPr="00123D11" w14:paraId="0E06501E" w14:textId="77777777" w:rsidTr="00535178">
        <w:trPr>
          <w:trHeight w:val="20"/>
        </w:trPr>
        <w:tc>
          <w:tcPr>
            <w:tcW w:w="4962" w:type="dxa"/>
            <w:tcBorders>
              <w:top w:val="nil"/>
              <w:left w:val="single" w:sz="4" w:space="0" w:color="auto"/>
              <w:bottom w:val="single" w:sz="4" w:space="0" w:color="auto"/>
              <w:right w:val="single" w:sz="4" w:space="0" w:color="auto"/>
            </w:tcBorders>
            <w:shd w:val="clear" w:color="auto" w:fill="FFFFFF" w:themeFill="background1"/>
            <w:vAlign w:val="bottom"/>
            <w:hideMark/>
          </w:tcPr>
          <w:p w14:paraId="61D8C6E5" w14:textId="77777777" w:rsidR="00A95060" w:rsidRPr="00123D11" w:rsidRDefault="00A95060">
            <w:pPr>
              <w:spacing w:after="0" w:line="240" w:lineRule="auto"/>
              <w:rPr>
                <w:rFonts w:ascii="Times New Roman" w:eastAsia="Times New Roman" w:hAnsi="Times New Roman" w:cs="Times New Roman"/>
                <w:color w:val="000000"/>
                <w:kern w:val="2"/>
                <w14:ligatures w14:val="standardContextual"/>
              </w:rPr>
            </w:pPr>
            <w:r w:rsidRPr="00123D11">
              <w:rPr>
                <w:rFonts w:ascii="Times New Roman" w:eastAsia="Times New Roman" w:hAnsi="Times New Roman" w:cs="Times New Roman"/>
                <w:color w:val="000000"/>
                <w:kern w:val="2"/>
                <w14:ligatures w14:val="standardContextual"/>
              </w:rPr>
              <w:t>Текстильне виробництво, виробництво одягу, шкіри, виробів зі шкіри та інших матеріалів</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14:paraId="545323BF" w14:textId="77777777" w:rsidR="00A95060" w:rsidRPr="00123D11" w:rsidRDefault="00A95060">
            <w:pPr>
              <w:spacing w:after="0" w:line="240" w:lineRule="auto"/>
              <w:jc w:val="right"/>
              <w:rPr>
                <w:rFonts w:ascii="Times New Roman" w:eastAsia="Times New Roman" w:hAnsi="Times New Roman" w:cs="Times New Roman"/>
                <w:color w:val="000000"/>
                <w:kern w:val="2"/>
                <w14:ligatures w14:val="standardContextual"/>
              </w:rPr>
            </w:pPr>
            <w:r w:rsidRPr="00123D11">
              <w:rPr>
                <w:rFonts w:ascii="Times New Roman" w:eastAsia="Times New Roman" w:hAnsi="Times New Roman" w:cs="Times New Roman"/>
                <w:color w:val="000000"/>
                <w:kern w:val="2"/>
                <w14:ligatures w14:val="standardContextual"/>
              </w:rPr>
              <w:t>8,5</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48F2716" w14:textId="208572C5" w:rsidR="00A95060" w:rsidRPr="00123D11" w:rsidRDefault="005710F8">
            <w:pPr>
              <w:spacing w:after="0" w:line="240" w:lineRule="auto"/>
              <w:jc w:val="right"/>
              <w:rPr>
                <w:rFonts w:ascii="Times New Roman" w:eastAsia="Times New Roman" w:hAnsi="Times New Roman" w:cs="Times New Roman"/>
                <w:color w:val="000000"/>
                <w:kern w:val="2"/>
                <w14:ligatures w14:val="standardContextual"/>
              </w:rPr>
            </w:pPr>
            <w:r w:rsidRPr="00123D11">
              <w:rPr>
                <w:rFonts w:ascii="Times New Roman" w:eastAsia="Times New Roman" w:hAnsi="Times New Roman" w:cs="Times New Roman"/>
                <w:color w:val="000000"/>
                <w:kern w:val="2"/>
                <w14:ligatures w14:val="standardContextual"/>
              </w:rPr>
              <w:t>–</w:t>
            </w:r>
            <w:r w:rsidR="00A95060" w:rsidRPr="00123D11">
              <w:rPr>
                <w:rFonts w:ascii="Times New Roman" w:eastAsia="Times New Roman" w:hAnsi="Times New Roman" w:cs="Times New Roman"/>
                <w:color w:val="000000"/>
                <w:kern w:val="2"/>
                <w14:ligatures w14:val="standardContextual"/>
              </w:rPr>
              <w:t>56,3</w:t>
            </w: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2DB4285" w14:textId="5C74F004" w:rsidR="00A95060" w:rsidRPr="00123D11" w:rsidRDefault="005710F8">
            <w:pPr>
              <w:spacing w:after="0" w:line="240" w:lineRule="auto"/>
              <w:jc w:val="right"/>
              <w:rPr>
                <w:rFonts w:ascii="Times New Roman" w:eastAsia="Times New Roman" w:hAnsi="Times New Roman" w:cs="Times New Roman"/>
                <w:color w:val="000000"/>
                <w:kern w:val="2"/>
                <w14:ligatures w14:val="standardContextual"/>
              </w:rPr>
            </w:pPr>
            <w:r w:rsidRPr="00123D11">
              <w:rPr>
                <w:rFonts w:ascii="Times New Roman" w:eastAsia="Times New Roman" w:hAnsi="Times New Roman" w:cs="Times New Roman"/>
                <w:color w:val="000000"/>
                <w:kern w:val="2"/>
                <w14:ligatures w14:val="standardContextual"/>
              </w:rPr>
              <w:t>–</w:t>
            </w:r>
            <w:r w:rsidR="00A95060" w:rsidRPr="00123D11">
              <w:rPr>
                <w:rFonts w:ascii="Times New Roman" w:eastAsia="Times New Roman" w:hAnsi="Times New Roman" w:cs="Times New Roman"/>
                <w:color w:val="000000"/>
                <w:kern w:val="2"/>
                <w14:ligatures w14:val="standardContextual"/>
              </w:rPr>
              <w:t>52,5</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4093C5C1" w14:textId="77777777" w:rsidR="00A95060" w:rsidRPr="00123D11" w:rsidRDefault="00A95060">
            <w:pPr>
              <w:spacing w:after="0" w:line="240" w:lineRule="auto"/>
              <w:jc w:val="right"/>
              <w:rPr>
                <w:rFonts w:ascii="Times New Roman" w:eastAsia="Times New Roman" w:hAnsi="Times New Roman" w:cs="Times New Roman"/>
                <w:color w:val="000000"/>
                <w:kern w:val="2"/>
                <w14:ligatures w14:val="standardContextual"/>
              </w:rPr>
            </w:pPr>
            <w:r w:rsidRPr="00123D11">
              <w:rPr>
                <w:rFonts w:ascii="Times New Roman" w:eastAsia="Times New Roman" w:hAnsi="Times New Roman" w:cs="Times New Roman"/>
                <w:color w:val="000000"/>
                <w:kern w:val="2"/>
                <w14:ligatures w14:val="standardContextual"/>
              </w:rPr>
              <w:t>0,8</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0164400" w14:textId="77777777" w:rsidR="00A95060" w:rsidRPr="00123D11" w:rsidRDefault="00A95060">
            <w:pPr>
              <w:spacing w:after="0" w:line="240" w:lineRule="auto"/>
              <w:jc w:val="right"/>
              <w:rPr>
                <w:rFonts w:ascii="Times New Roman" w:eastAsia="Times New Roman" w:hAnsi="Times New Roman" w:cs="Times New Roman"/>
                <w:color w:val="000000"/>
                <w:kern w:val="2"/>
                <w14:ligatures w14:val="standardContextual"/>
              </w:rPr>
            </w:pPr>
            <w:r w:rsidRPr="00123D11">
              <w:rPr>
                <w:rFonts w:ascii="Times New Roman" w:eastAsia="Times New Roman" w:hAnsi="Times New Roman" w:cs="Times New Roman"/>
                <w:color w:val="000000"/>
                <w:kern w:val="2"/>
                <w14:ligatures w14:val="standardContextual"/>
              </w:rPr>
              <w:t>1,1</w:t>
            </w:r>
          </w:p>
        </w:tc>
        <w:tc>
          <w:tcPr>
            <w:tcW w:w="7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13B6107" w14:textId="77777777" w:rsidR="00A95060" w:rsidRPr="00123D11" w:rsidRDefault="00A95060">
            <w:pPr>
              <w:spacing w:after="0" w:line="240" w:lineRule="auto"/>
              <w:jc w:val="right"/>
              <w:rPr>
                <w:rFonts w:ascii="Times New Roman" w:eastAsia="Times New Roman" w:hAnsi="Times New Roman" w:cs="Times New Roman"/>
                <w:color w:val="000000"/>
                <w:kern w:val="2"/>
                <w14:ligatures w14:val="standardContextual"/>
              </w:rPr>
            </w:pPr>
            <w:r w:rsidRPr="00123D11">
              <w:rPr>
                <w:rFonts w:ascii="Times New Roman" w:eastAsia="Times New Roman" w:hAnsi="Times New Roman" w:cs="Times New Roman"/>
                <w:color w:val="000000"/>
                <w:kern w:val="2"/>
                <w14:ligatures w14:val="standardContextual"/>
              </w:rPr>
              <w:t>1,3</w:t>
            </w:r>
          </w:p>
        </w:tc>
      </w:tr>
      <w:tr w:rsidR="00A95060" w:rsidRPr="00123D11" w14:paraId="5CBBE436" w14:textId="77777777" w:rsidTr="00535178">
        <w:trPr>
          <w:trHeight w:val="20"/>
        </w:trPr>
        <w:tc>
          <w:tcPr>
            <w:tcW w:w="4962" w:type="dxa"/>
            <w:tcBorders>
              <w:top w:val="nil"/>
              <w:left w:val="single" w:sz="4" w:space="0" w:color="auto"/>
              <w:bottom w:val="single" w:sz="4" w:space="0" w:color="auto"/>
              <w:right w:val="single" w:sz="4" w:space="0" w:color="auto"/>
            </w:tcBorders>
            <w:shd w:val="clear" w:color="auto" w:fill="FFFFFF" w:themeFill="background1"/>
            <w:vAlign w:val="bottom"/>
            <w:hideMark/>
          </w:tcPr>
          <w:p w14:paraId="233C58DB" w14:textId="77777777" w:rsidR="00A95060" w:rsidRPr="00123D11" w:rsidRDefault="00A95060">
            <w:pPr>
              <w:spacing w:after="0" w:line="240" w:lineRule="auto"/>
              <w:rPr>
                <w:rFonts w:ascii="Times New Roman" w:eastAsia="Times New Roman" w:hAnsi="Times New Roman" w:cs="Times New Roman"/>
                <w:color w:val="000000"/>
                <w:kern w:val="2"/>
                <w14:ligatures w14:val="standardContextual"/>
              </w:rPr>
            </w:pPr>
            <w:r w:rsidRPr="00123D11">
              <w:rPr>
                <w:rFonts w:ascii="Times New Roman" w:eastAsia="Times New Roman" w:hAnsi="Times New Roman" w:cs="Times New Roman"/>
                <w:color w:val="000000"/>
                <w:kern w:val="2"/>
                <w14:ligatures w14:val="standardContextual"/>
              </w:rPr>
              <w:t>Виготовлення виробів з деревини, виробництво паперу та поліграфічна діяльність</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14:paraId="5D2987BF" w14:textId="6E1842DE" w:rsidR="00A95060" w:rsidRPr="00123D11" w:rsidRDefault="005710F8">
            <w:pPr>
              <w:spacing w:after="0" w:line="240" w:lineRule="auto"/>
              <w:jc w:val="right"/>
              <w:rPr>
                <w:rFonts w:ascii="Times New Roman" w:eastAsia="Times New Roman" w:hAnsi="Times New Roman" w:cs="Times New Roman"/>
                <w:color w:val="000000"/>
                <w:kern w:val="2"/>
                <w14:ligatures w14:val="standardContextual"/>
              </w:rPr>
            </w:pPr>
            <w:r w:rsidRPr="00123D11">
              <w:rPr>
                <w:rFonts w:ascii="Times New Roman" w:hAnsi="Times New Roman" w:cs="Times New Roman"/>
                <w:color w:val="000000"/>
              </w:rPr>
              <w:t>–</w:t>
            </w:r>
            <w:r w:rsidR="00A95060" w:rsidRPr="00123D11">
              <w:rPr>
                <w:rFonts w:ascii="Times New Roman" w:hAnsi="Times New Roman" w:cs="Times New Roman"/>
                <w:color w:val="000000"/>
              </w:rPr>
              <w:t>11,8</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D49A173" w14:textId="77777777" w:rsidR="00A95060" w:rsidRPr="00123D11" w:rsidRDefault="00A95060">
            <w:pPr>
              <w:spacing w:after="0" w:line="240" w:lineRule="auto"/>
              <w:jc w:val="right"/>
              <w:rPr>
                <w:rFonts w:ascii="Times New Roman" w:eastAsia="Times New Roman" w:hAnsi="Times New Roman" w:cs="Times New Roman"/>
                <w:color w:val="000000"/>
                <w:kern w:val="2"/>
                <w14:ligatures w14:val="standardContextual"/>
              </w:rPr>
            </w:pPr>
            <w:r w:rsidRPr="00123D11">
              <w:rPr>
                <w:rFonts w:ascii="Times New Roman" w:hAnsi="Times New Roman" w:cs="Times New Roman"/>
                <w:color w:val="000000"/>
              </w:rPr>
              <w:t>11,2</w:t>
            </w: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CC3844E" w14:textId="7024EB03" w:rsidR="00A95060" w:rsidRPr="00123D11" w:rsidRDefault="005710F8">
            <w:pPr>
              <w:spacing w:after="0" w:line="240" w:lineRule="auto"/>
              <w:jc w:val="right"/>
              <w:rPr>
                <w:rFonts w:ascii="Times New Roman" w:eastAsia="Times New Roman" w:hAnsi="Times New Roman" w:cs="Times New Roman"/>
                <w:color w:val="000000"/>
                <w:kern w:val="2"/>
                <w14:ligatures w14:val="standardContextual"/>
              </w:rPr>
            </w:pPr>
            <w:r w:rsidRPr="00123D11">
              <w:rPr>
                <w:rFonts w:ascii="Times New Roman" w:hAnsi="Times New Roman" w:cs="Times New Roman"/>
                <w:color w:val="000000"/>
              </w:rPr>
              <w:t>–</w:t>
            </w:r>
            <w:r w:rsidR="00A95060" w:rsidRPr="00123D11">
              <w:rPr>
                <w:rFonts w:ascii="Times New Roman" w:hAnsi="Times New Roman" w:cs="Times New Roman"/>
                <w:color w:val="000000"/>
              </w:rPr>
              <w:t>1,8</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63B781C5" w14:textId="77777777" w:rsidR="00A95060" w:rsidRPr="00123D11" w:rsidRDefault="00A95060">
            <w:pPr>
              <w:spacing w:after="0" w:line="240" w:lineRule="auto"/>
              <w:jc w:val="right"/>
              <w:rPr>
                <w:rFonts w:ascii="Times New Roman" w:eastAsia="Times New Roman" w:hAnsi="Times New Roman" w:cs="Times New Roman"/>
                <w:color w:val="000000"/>
                <w:kern w:val="2"/>
                <w14:ligatures w14:val="standardContextual"/>
              </w:rPr>
            </w:pPr>
            <w:r w:rsidRPr="00123D11">
              <w:rPr>
                <w:rFonts w:ascii="Times New Roman" w:eastAsia="Times New Roman" w:hAnsi="Times New Roman" w:cs="Times New Roman"/>
                <w:color w:val="000000"/>
                <w:kern w:val="2"/>
                <w14:ligatures w14:val="standardContextual"/>
              </w:rPr>
              <w:t>3,3</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1FA4FD1" w14:textId="77777777" w:rsidR="00A95060" w:rsidRPr="00123D11" w:rsidRDefault="00A95060">
            <w:pPr>
              <w:spacing w:after="0" w:line="240" w:lineRule="auto"/>
              <w:jc w:val="right"/>
              <w:rPr>
                <w:rFonts w:ascii="Times New Roman" w:eastAsia="Times New Roman" w:hAnsi="Times New Roman" w:cs="Times New Roman"/>
                <w:color w:val="000000"/>
                <w:kern w:val="2"/>
                <w14:ligatures w14:val="standardContextual"/>
              </w:rPr>
            </w:pPr>
            <w:r w:rsidRPr="00123D11">
              <w:rPr>
                <w:rFonts w:ascii="Times New Roman" w:hAnsi="Times New Roman" w:cs="Times New Roman"/>
                <w:color w:val="000000"/>
              </w:rPr>
              <w:t>3,7</w:t>
            </w:r>
          </w:p>
        </w:tc>
        <w:tc>
          <w:tcPr>
            <w:tcW w:w="7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AD4B1F5" w14:textId="77777777" w:rsidR="00A95060" w:rsidRPr="00123D11" w:rsidRDefault="00A95060">
            <w:pPr>
              <w:spacing w:after="0" w:line="240" w:lineRule="auto"/>
              <w:jc w:val="right"/>
              <w:rPr>
                <w:rFonts w:ascii="Times New Roman" w:eastAsia="Times New Roman" w:hAnsi="Times New Roman" w:cs="Times New Roman"/>
                <w:color w:val="000000"/>
                <w:kern w:val="2"/>
                <w14:ligatures w14:val="standardContextual"/>
              </w:rPr>
            </w:pPr>
            <w:r w:rsidRPr="00123D11">
              <w:rPr>
                <w:rFonts w:ascii="Times New Roman" w:hAnsi="Times New Roman" w:cs="Times New Roman"/>
                <w:color w:val="000000"/>
              </w:rPr>
              <w:t>3,5</w:t>
            </w:r>
          </w:p>
        </w:tc>
      </w:tr>
      <w:tr w:rsidR="00A95060" w:rsidRPr="00123D11" w14:paraId="224FD616" w14:textId="77777777" w:rsidTr="00535178">
        <w:trPr>
          <w:trHeight w:val="20"/>
        </w:trPr>
        <w:tc>
          <w:tcPr>
            <w:tcW w:w="4962" w:type="dxa"/>
            <w:tcBorders>
              <w:top w:val="nil"/>
              <w:left w:val="single" w:sz="4" w:space="0" w:color="auto"/>
              <w:bottom w:val="single" w:sz="4" w:space="0" w:color="auto"/>
              <w:right w:val="single" w:sz="4" w:space="0" w:color="auto"/>
            </w:tcBorders>
            <w:shd w:val="clear" w:color="auto" w:fill="FFFFFF" w:themeFill="background1"/>
            <w:vAlign w:val="bottom"/>
            <w:hideMark/>
          </w:tcPr>
          <w:p w14:paraId="2F2ECE26" w14:textId="77777777" w:rsidR="00A95060" w:rsidRPr="00123D11" w:rsidRDefault="00A95060">
            <w:pPr>
              <w:spacing w:after="0" w:line="240" w:lineRule="auto"/>
              <w:rPr>
                <w:rFonts w:ascii="Times New Roman" w:eastAsia="Times New Roman" w:hAnsi="Times New Roman" w:cs="Times New Roman"/>
                <w:color w:val="000000"/>
                <w:kern w:val="2"/>
                <w14:ligatures w14:val="standardContextual"/>
              </w:rPr>
            </w:pPr>
            <w:r w:rsidRPr="00123D11">
              <w:rPr>
                <w:rFonts w:ascii="Times New Roman" w:eastAsia="Times New Roman" w:hAnsi="Times New Roman" w:cs="Times New Roman"/>
                <w:color w:val="000000"/>
                <w:kern w:val="2"/>
                <w14:ligatures w14:val="standardContextual"/>
              </w:rPr>
              <w:t xml:space="preserve">Виробництво коксу та продуктів </w:t>
            </w:r>
            <w:proofErr w:type="spellStart"/>
            <w:r w:rsidRPr="00123D11">
              <w:rPr>
                <w:rFonts w:ascii="Times New Roman" w:eastAsia="Times New Roman" w:hAnsi="Times New Roman" w:cs="Times New Roman"/>
                <w:color w:val="000000"/>
                <w:kern w:val="2"/>
                <w14:ligatures w14:val="standardContextual"/>
              </w:rPr>
              <w:t>нафтоперероблення</w:t>
            </w:r>
            <w:proofErr w:type="spellEnd"/>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14:paraId="31A75C2D" w14:textId="1021093D" w:rsidR="00A95060" w:rsidRPr="00123D11" w:rsidRDefault="005710F8">
            <w:pPr>
              <w:spacing w:after="0" w:line="240" w:lineRule="auto"/>
              <w:jc w:val="right"/>
              <w:rPr>
                <w:rFonts w:ascii="Times New Roman" w:eastAsia="Times New Roman" w:hAnsi="Times New Roman" w:cs="Times New Roman"/>
                <w:color w:val="000000"/>
                <w:kern w:val="2"/>
                <w14:ligatures w14:val="standardContextual"/>
              </w:rPr>
            </w:pPr>
            <w:r w:rsidRPr="00123D11">
              <w:rPr>
                <w:rFonts w:ascii="Times New Roman" w:hAnsi="Times New Roman" w:cs="Times New Roman"/>
                <w:color w:val="000000"/>
              </w:rPr>
              <w:t>–</w:t>
            </w:r>
            <w:r w:rsidR="00A95060" w:rsidRPr="00123D11">
              <w:rPr>
                <w:rFonts w:ascii="Times New Roman" w:hAnsi="Times New Roman" w:cs="Times New Roman"/>
                <w:color w:val="000000"/>
              </w:rPr>
              <w:t>45,3</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C87F20D" w14:textId="734E997F" w:rsidR="00A95060" w:rsidRPr="00123D11" w:rsidRDefault="005710F8">
            <w:pPr>
              <w:spacing w:after="0" w:line="240" w:lineRule="auto"/>
              <w:jc w:val="right"/>
              <w:rPr>
                <w:rFonts w:ascii="Times New Roman" w:eastAsia="Times New Roman" w:hAnsi="Times New Roman" w:cs="Times New Roman"/>
                <w:color w:val="000000"/>
                <w:kern w:val="2"/>
                <w14:ligatures w14:val="standardContextual"/>
              </w:rPr>
            </w:pPr>
            <w:r w:rsidRPr="00123D11">
              <w:rPr>
                <w:rFonts w:ascii="Times New Roman" w:hAnsi="Times New Roman" w:cs="Times New Roman"/>
                <w:color w:val="000000"/>
              </w:rPr>
              <w:t>–</w:t>
            </w:r>
            <w:r w:rsidR="00A95060" w:rsidRPr="00123D11">
              <w:rPr>
                <w:rFonts w:ascii="Times New Roman" w:hAnsi="Times New Roman" w:cs="Times New Roman"/>
                <w:color w:val="000000"/>
              </w:rPr>
              <w:t>17,4</w:t>
            </w: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65DD669" w14:textId="6E52BBDE" w:rsidR="00A95060" w:rsidRPr="00123D11" w:rsidRDefault="005710F8">
            <w:pPr>
              <w:spacing w:after="0" w:line="240" w:lineRule="auto"/>
              <w:jc w:val="right"/>
              <w:rPr>
                <w:rFonts w:ascii="Times New Roman" w:eastAsia="Times New Roman" w:hAnsi="Times New Roman" w:cs="Times New Roman"/>
                <w:color w:val="000000"/>
                <w:kern w:val="2"/>
                <w14:ligatures w14:val="standardContextual"/>
              </w:rPr>
            </w:pPr>
            <w:r w:rsidRPr="00123D11">
              <w:rPr>
                <w:rFonts w:ascii="Times New Roman" w:hAnsi="Times New Roman" w:cs="Times New Roman"/>
                <w:color w:val="000000"/>
              </w:rPr>
              <w:t>–</w:t>
            </w:r>
            <w:r w:rsidR="00A95060" w:rsidRPr="00123D11">
              <w:rPr>
                <w:rFonts w:ascii="Times New Roman" w:hAnsi="Times New Roman" w:cs="Times New Roman"/>
                <w:color w:val="000000"/>
              </w:rPr>
              <w:t>54,8</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58F72D05" w14:textId="77777777" w:rsidR="00A95060" w:rsidRPr="00123D11" w:rsidRDefault="00A95060">
            <w:pPr>
              <w:spacing w:after="0" w:line="240" w:lineRule="auto"/>
              <w:jc w:val="right"/>
              <w:rPr>
                <w:rFonts w:ascii="Times New Roman" w:eastAsia="Times New Roman" w:hAnsi="Times New Roman" w:cs="Times New Roman"/>
                <w:color w:val="000000"/>
                <w:kern w:val="2"/>
                <w14:ligatures w14:val="standardContextual"/>
              </w:rPr>
            </w:pPr>
            <w:r w:rsidRPr="00123D11">
              <w:rPr>
                <w:rFonts w:ascii="Times New Roman" w:eastAsia="Times New Roman" w:hAnsi="Times New Roman" w:cs="Times New Roman"/>
                <w:color w:val="000000"/>
                <w:kern w:val="2"/>
                <w14:ligatures w14:val="standardContextual"/>
              </w:rPr>
              <w:t>2,9</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D86FF78" w14:textId="77777777" w:rsidR="00A95060" w:rsidRPr="00123D11" w:rsidRDefault="00A95060">
            <w:pPr>
              <w:spacing w:after="0" w:line="240" w:lineRule="auto"/>
              <w:jc w:val="right"/>
              <w:rPr>
                <w:rFonts w:ascii="Times New Roman" w:eastAsia="Times New Roman" w:hAnsi="Times New Roman" w:cs="Times New Roman"/>
                <w:color w:val="000000"/>
                <w:kern w:val="2"/>
                <w14:ligatures w14:val="standardContextual"/>
              </w:rPr>
            </w:pPr>
            <w:r w:rsidRPr="00123D11">
              <w:rPr>
                <w:rFonts w:ascii="Times New Roman" w:hAnsi="Times New Roman" w:cs="Times New Roman"/>
                <w:color w:val="000000"/>
              </w:rPr>
              <w:t>2,0</w:t>
            </w:r>
          </w:p>
        </w:tc>
        <w:tc>
          <w:tcPr>
            <w:tcW w:w="7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F037296" w14:textId="77777777" w:rsidR="00A95060" w:rsidRPr="00123D11" w:rsidRDefault="00A95060">
            <w:pPr>
              <w:spacing w:after="0" w:line="240" w:lineRule="auto"/>
              <w:jc w:val="right"/>
              <w:rPr>
                <w:rFonts w:ascii="Times New Roman" w:eastAsia="Times New Roman" w:hAnsi="Times New Roman" w:cs="Times New Roman"/>
                <w:color w:val="000000"/>
                <w:kern w:val="2"/>
                <w14:ligatures w14:val="standardContextual"/>
              </w:rPr>
            </w:pPr>
            <w:r w:rsidRPr="00123D11">
              <w:rPr>
                <w:rFonts w:ascii="Times New Roman" w:hAnsi="Times New Roman" w:cs="Times New Roman"/>
                <w:color w:val="000000"/>
              </w:rPr>
              <w:t>1,4</w:t>
            </w:r>
          </w:p>
        </w:tc>
      </w:tr>
      <w:tr w:rsidR="00A95060" w:rsidRPr="00123D11" w14:paraId="7D2B439A" w14:textId="77777777" w:rsidTr="00535178">
        <w:trPr>
          <w:trHeight w:val="20"/>
        </w:trPr>
        <w:tc>
          <w:tcPr>
            <w:tcW w:w="4962" w:type="dxa"/>
            <w:tcBorders>
              <w:top w:val="nil"/>
              <w:left w:val="single" w:sz="4" w:space="0" w:color="auto"/>
              <w:bottom w:val="single" w:sz="4" w:space="0" w:color="auto"/>
              <w:right w:val="single" w:sz="4" w:space="0" w:color="auto"/>
            </w:tcBorders>
            <w:shd w:val="clear" w:color="auto" w:fill="FFFFFF" w:themeFill="background1"/>
            <w:vAlign w:val="bottom"/>
            <w:hideMark/>
          </w:tcPr>
          <w:p w14:paraId="6BD4CB8D" w14:textId="77777777" w:rsidR="00A95060" w:rsidRPr="00123D11" w:rsidRDefault="00A95060">
            <w:pPr>
              <w:spacing w:after="0" w:line="240" w:lineRule="auto"/>
              <w:rPr>
                <w:rFonts w:ascii="Times New Roman" w:eastAsia="Times New Roman" w:hAnsi="Times New Roman" w:cs="Times New Roman"/>
                <w:color w:val="000000"/>
                <w:kern w:val="2"/>
                <w14:ligatures w14:val="standardContextual"/>
              </w:rPr>
            </w:pPr>
            <w:r w:rsidRPr="00123D11">
              <w:rPr>
                <w:rFonts w:ascii="Times New Roman" w:eastAsia="Times New Roman" w:hAnsi="Times New Roman" w:cs="Times New Roman"/>
                <w:color w:val="000000"/>
                <w:kern w:val="2"/>
                <w14:ligatures w14:val="standardContextual"/>
              </w:rPr>
              <w:t>Виробництво хімічних речовин і хімічної продукції</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14:paraId="5D91DDF3" w14:textId="1120A3A2" w:rsidR="00A95060" w:rsidRPr="00123D11" w:rsidRDefault="005710F8">
            <w:pPr>
              <w:spacing w:after="0" w:line="240" w:lineRule="auto"/>
              <w:jc w:val="right"/>
              <w:rPr>
                <w:rFonts w:ascii="Times New Roman" w:eastAsia="Times New Roman" w:hAnsi="Times New Roman" w:cs="Times New Roman"/>
                <w:color w:val="000000"/>
                <w:kern w:val="2"/>
                <w14:ligatures w14:val="standardContextual"/>
              </w:rPr>
            </w:pPr>
            <w:r w:rsidRPr="00123D11">
              <w:rPr>
                <w:rFonts w:ascii="Times New Roman" w:hAnsi="Times New Roman" w:cs="Times New Roman"/>
                <w:color w:val="000000"/>
              </w:rPr>
              <w:t>–</w:t>
            </w:r>
            <w:r w:rsidR="00A95060" w:rsidRPr="00123D11">
              <w:rPr>
                <w:rFonts w:ascii="Times New Roman" w:hAnsi="Times New Roman" w:cs="Times New Roman"/>
                <w:color w:val="000000"/>
              </w:rPr>
              <w:t>43,0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FFCABB0" w14:textId="77777777" w:rsidR="00A95060" w:rsidRPr="00123D11" w:rsidRDefault="00A95060">
            <w:pPr>
              <w:spacing w:after="0" w:line="240" w:lineRule="auto"/>
              <w:jc w:val="right"/>
              <w:rPr>
                <w:rFonts w:ascii="Times New Roman" w:eastAsia="Times New Roman" w:hAnsi="Times New Roman" w:cs="Times New Roman"/>
                <w:color w:val="000000"/>
                <w:kern w:val="2"/>
                <w14:ligatures w14:val="standardContextual"/>
              </w:rPr>
            </w:pPr>
            <w:r w:rsidRPr="00123D11">
              <w:rPr>
                <w:rFonts w:ascii="Times New Roman" w:hAnsi="Times New Roman" w:cs="Times New Roman"/>
                <w:color w:val="000000"/>
              </w:rPr>
              <w:t>10,7</w:t>
            </w: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B5354CE" w14:textId="1CC9331F" w:rsidR="00A95060" w:rsidRPr="00123D11" w:rsidRDefault="005710F8">
            <w:pPr>
              <w:spacing w:after="0" w:line="240" w:lineRule="auto"/>
              <w:jc w:val="right"/>
              <w:rPr>
                <w:rFonts w:ascii="Times New Roman" w:eastAsia="Times New Roman" w:hAnsi="Times New Roman" w:cs="Times New Roman"/>
                <w:color w:val="000000"/>
                <w:kern w:val="2"/>
                <w14:ligatures w14:val="standardContextual"/>
              </w:rPr>
            </w:pPr>
            <w:r w:rsidRPr="00123D11">
              <w:rPr>
                <w:rFonts w:ascii="Times New Roman" w:hAnsi="Times New Roman" w:cs="Times New Roman"/>
                <w:color w:val="000000"/>
              </w:rPr>
              <w:t>–</w:t>
            </w:r>
            <w:r w:rsidR="00A95060" w:rsidRPr="00123D11">
              <w:rPr>
                <w:rFonts w:ascii="Times New Roman" w:hAnsi="Times New Roman" w:cs="Times New Roman"/>
                <w:color w:val="000000"/>
              </w:rPr>
              <w:t>36,8</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26E942D2" w14:textId="77777777" w:rsidR="00A95060" w:rsidRPr="00123D11" w:rsidRDefault="00A95060">
            <w:pPr>
              <w:spacing w:after="0" w:line="240" w:lineRule="auto"/>
              <w:jc w:val="right"/>
              <w:rPr>
                <w:rFonts w:ascii="Times New Roman" w:eastAsia="Times New Roman" w:hAnsi="Times New Roman" w:cs="Times New Roman"/>
                <w:color w:val="000000"/>
                <w:kern w:val="2"/>
                <w14:ligatures w14:val="standardContextual"/>
              </w:rPr>
            </w:pPr>
            <w:r w:rsidRPr="00123D11">
              <w:rPr>
                <w:rFonts w:ascii="Times New Roman" w:eastAsia="Times New Roman" w:hAnsi="Times New Roman" w:cs="Times New Roman"/>
                <w:color w:val="000000"/>
                <w:kern w:val="2"/>
                <w14:ligatures w14:val="standardContextual"/>
              </w:rPr>
              <w:t>2,9</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DB53FEA" w14:textId="77777777" w:rsidR="00A95060" w:rsidRPr="00123D11" w:rsidRDefault="00A95060">
            <w:pPr>
              <w:spacing w:after="0" w:line="240" w:lineRule="auto"/>
              <w:jc w:val="right"/>
              <w:rPr>
                <w:rFonts w:ascii="Times New Roman" w:eastAsia="Times New Roman" w:hAnsi="Times New Roman" w:cs="Times New Roman"/>
                <w:color w:val="000000"/>
                <w:kern w:val="2"/>
                <w14:ligatures w14:val="standardContextual"/>
              </w:rPr>
            </w:pPr>
            <w:r w:rsidRPr="00123D11">
              <w:rPr>
                <w:rFonts w:ascii="Times New Roman" w:hAnsi="Times New Roman" w:cs="Times New Roman"/>
                <w:color w:val="000000"/>
              </w:rPr>
              <w:t>2,1</w:t>
            </w:r>
          </w:p>
        </w:tc>
        <w:tc>
          <w:tcPr>
            <w:tcW w:w="7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D61D4BE" w14:textId="77777777" w:rsidR="00A95060" w:rsidRPr="00123D11" w:rsidRDefault="00A95060">
            <w:pPr>
              <w:spacing w:after="0" w:line="240" w:lineRule="auto"/>
              <w:jc w:val="right"/>
              <w:rPr>
                <w:rFonts w:ascii="Times New Roman" w:eastAsia="Times New Roman" w:hAnsi="Times New Roman" w:cs="Times New Roman"/>
                <w:color w:val="000000"/>
                <w:kern w:val="2"/>
                <w14:ligatures w14:val="standardContextual"/>
              </w:rPr>
            </w:pPr>
            <w:r w:rsidRPr="00123D11">
              <w:rPr>
                <w:rFonts w:ascii="Times New Roman" w:hAnsi="Times New Roman" w:cs="Times New Roman"/>
                <w:color w:val="000000"/>
              </w:rPr>
              <w:t>2,0</w:t>
            </w:r>
          </w:p>
        </w:tc>
      </w:tr>
      <w:tr w:rsidR="00A95060" w:rsidRPr="00123D11" w14:paraId="7BA9EE2B" w14:textId="77777777" w:rsidTr="00535178">
        <w:trPr>
          <w:trHeight w:val="20"/>
        </w:trPr>
        <w:tc>
          <w:tcPr>
            <w:tcW w:w="4962" w:type="dxa"/>
            <w:tcBorders>
              <w:top w:val="nil"/>
              <w:left w:val="single" w:sz="4" w:space="0" w:color="auto"/>
              <w:bottom w:val="single" w:sz="4" w:space="0" w:color="auto"/>
              <w:right w:val="single" w:sz="4" w:space="0" w:color="auto"/>
            </w:tcBorders>
            <w:shd w:val="clear" w:color="auto" w:fill="FFFFFF" w:themeFill="background1"/>
            <w:vAlign w:val="bottom"/>
            <w:hideMark/>
          </w:tcPr>
          <w:p w14:paraId="7FCD6F31" w14:textId="77777777" w:rsidR="00A95060" w:rsidRPr="00123D11" w:rsidRDefault="00A95060">
            <w:pPr>
              <w:spacing w:after="0" w:line="240" w:lineRule="auto"/>
              <w:rPr>
                <w:rFonts w:ascii="Times New Roman" w:eastAsia="Times New Roman" w:hAnsi="Times New Roman" w:cs="Times New Roman"/>
                <w:color w:val="000000"/>
                <w:kern w:val="2"/>
                <w14:ligatures w14:val="standardContextual"/>
              </w:rPr>
            </w:pPr>
            <w:r w:rsidRPr="00123D11">
              <w:rPr>
                <w:rFonts w:ascii="Times New Roman" w:eastAsia="Times New Roman" w:hAnsi="Times New Roman" w:cs="Times New Roman"/>
                <w:color w:val="000000"/>
                <w:kern w:val="2"/>
                <w14:ligatures w14:val="standardContextual"/>
              </w:rPr>
              <w:t>Виробництво основних фармацевтичних продуктів і фармацевтичних препаратів</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14:paraId="072F9B92" w14:textId="36B2D57C" w:rsidR="00A95060" w:rsidRPr="00123D11" w:rsidRDefault="005710F8">
            <w:pPr>
              <w:spacing w:after="0" w:line="240" w:lineRule="auto"/>
              <w:jc w:val="right"/>
              <w:rPr>
                <w:rFonts w:ascii="Times New Roman" w:eastAsia="Times New Roman" w:hAnsi="Times New Roman" w:cs="Times New Roman"/>
                <w:color w:val="000000"/>
                <w:kern w:val="2"/>
                <w14:ligatures w14:val="standardContextual"/>
              </w:rPr>
            </w:pPr>
            <w:r w:rsidRPr="00123D11">
              <w:rPr>
                <w:rFonts w:ascii="Times New Roman" w:hAnsi="Times New Roman" w:cs="Times New Roman"/>
                <w:color w:val="000000"/>
              </w:rPr>
              <w:t>–</w:t>
            </w:r>
            <w:r w:rsidR="00A95060" w:rsidRPr="00123D11">
              <w:rPr>
                <w:rFonts w:ascii="Times New Roman" w:hAnsi="Times New Roman" w:cs="Times New Roman"/>
                <w:color w:val="000000"/>
              </w:rPr>
              <w:t>15,3</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86FF1C0" w14:textId="77777777" w:rsidR="00A95060" w:rsidRPr="00123D11" w:rsidRDefault="00A95060">
            <w:pPr>
              <w:spacing w:after="0" w:line="240" w:lineRule="auto"/>
              <w:jc w:val="right"/>
              <w:rPr>
                <w:rFonts w:ascii="Times New Roman" w:eastAsia="Times New Roman" w:hAnsi="Times New Roman" w:cs="Times New Roman"/>
                <w:color w:val="000000"/>
                <w:kern w:val="2"/>
                <w14:ligatures w14:val="standardContextual"/>
              </w:rPr>
            </w:pPr>
            <w:r w:rsidRPr="00123D11">
              <w:rPr>
                <w:rFonts w:ascii="Times New Roman" w:hAnsi="Times New Roman" w:cs="Times New Roman"/>
                <w:color w:val="000000"/>
              </w:rPr>
              <w:t>26,9</w:t>
            </w: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99A380F" w14:textId="77777777" w:rsidR="00A95060" w:rsidRPr="00123D11" w:rsidRDefault="00A95060">
            <w:pPr>
              <w:spacing w:after="0" w:line="240" w:lineRule="auto"/>
              <w:jc w:val="right"/>
              <w:rPr>
                <w:rFonts w:ascii="Times New Roman" w:eastAsia="Times New Roman" w:hAnsi="Times New Roman" w:cs="Times New Roman"/>
                <w:color w:val="000000"/>
                <w:kern w:val="2"/>
                <w14:ligatures w14:val="standardContextual"/>
              </w:rPr>
            </w:pPr>
            <w:r w:rsidRPr="00123D11">
              <w:rPr>
                <w:rFonts w:ascii="Times New Roman" w:hAnsi="Times New Roman" w:cs="Times New Roman"/>
                <w:color w:val="000000"/>
              </w:rPr>
              <w:t>7,4</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7C653ABD" w14:textId="77777777" w:rsidR="00A95060" w:rsidRPr="00123D11" w:rsidRDefault="00A95060">
            <w:pPr>
              <w:spacing w:after="0" w:line="240" w:lineRule="auto"/>
              <w:jc w:val="right"/>
              <w:rPr>
                <w:rFonts w:ascii="Times New Roman" w:eastAsia="Times New Roman" w:hAnsi="Times New Roman" w:cs="Times New Roman"/>
                <w:color w:val="000000"/>
                <w:kern w:val="2"/>
                <w14:ligatures w14:val="standardContextual"/>
              </w:rPr>
            </w:pPr>
            <w:r w:rsidRPr="00123D11">
              <w:rPr>
                <w:rFonts w:ascii="Times New Roman" w:eastAsia="Times New Roman" w:hAnsi="Times New Roman" w:cs="Times New Roman"/>
                <w:color w:val="000000"/>
                <w:kern w:val="2"/>
                <w14:ligatures w14:val="standardContextual"/>
              </w:rPr>
              <w:t>1,4</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28B53B4" w14:textId="77777777" w:rsidR="00A95060" w:rsidRPr="00123D11" w:rsidRDefault="00A95060">
            <w:pPr>
              <w:spacing w:after="0" w:line="240" w:lineRule="auto"/>
              <w:jc w:val="right"/>
              <w:rPr>
                <w:rFonts w:ascii="Times New Roman" w:eastAsia="Times New Roman" w:hAnsi="Times New Roman" w:cs="Times New Roman"/>
                <w:color w:val="000000"/>
                <w:kern w:val="2"/>
                <w14:ligatures w14:val="standardContextual"/>
              </w:rPr>
            </w:pPr>
            <w:r w:rsidRPr="00123D11">
              <w:rPr>
                <w:rFonts w:ascii="Times New Roman" w:hAnsi="Times New Roman" w:cs="Times New Roman"/>
                <w:color w:val="000000"/>
              </w:rPr>
              <w:t>1,5</w:t>
            </w:r>
          </w:p>
        </w:tc>
        <w:tc>
          <w:tcPr>
            <w:tcW w:w="7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61701B9" w14:textId="77777777" w:rsidR="00A95060" w:rsidRPr="00123D11" w:rsidRDefault="00A95060">
            <w:pPr>
              <w:spacing w:after="0" w:line="240" w:lineRule="auto"/>
              <w:jc w:val="right"/>
              <w:rPr>
                <w:rFonts w:ascii="Times New Roman" w:eastAsia="Times New Roman" w:hAnsi="Times New Roman" w:cs="Times New Roman"/>
                <w:color w:val="000000"/>
                <w:kern w:val="2"/>
                <w14:ligatures w14:val="standardContextual"/>
              </w:rPr>
            </w:pPr>
            <w:r w:rsidRPr="00123D11">
              <w:rPr>
                <w:rFonts w:ascii="Times New Roman" w:hAnsi="Times New Roman" w:cs="Times New Roman"/>
                <w:color w:val="000000"/>
              </w:rPr>
              <w:t>1,6</w:t>
            </w:r>
          </w:p>
        </w:tc>
      </w:tr>
      <w:tr w:rsidR="00A95060" w:rsidRPr="00123D11" w14:paraId="18A32B2F" w14:textId="77777777" w:rsidTr="00535178">
        <w:trPr>
          <w:trHeight w:val="20"/>
        </w:trPr>
        <w:tc>
          <w:tcPr>
            <w:tcW w:w="4962" w:type="dxa"/>
            <w:tcBorders>
              <w:top w:val="nil"/>
              <w:left w:val="single" w:sz="4" w:space="0" w:color="auto"/>
              <w:bottom w:val="single" w:sz="4" w:space="0" w:color="auto"/>
              <w:right w:val="single" w:sz="4" w:space="0" w:color="auto"/>
            </w:tcBorders>
            <w:shd w:val="clear" w:color="auto" w:fill="FFFFFF" w:themeFill="background1"/>
            <w:vAlign w:val="bottom"/>
            <w:hideMark/>
          </w:tcPr>
          <w:p w14:paraId="4122F144" w14:textId="77777777" w:rsidR="00A95060" w:rsidRPr="00123D11" w:rsidRDefault="00A95060">
            <w:pPr>
              <w:spacing w:after="0" w:line="240" w:lineRule="auto"/>
              <w:rPr>
                <w:rFonts w:ascii="Times New Roman" w:eastAsia="Times New Roman" w:hAnsi="Times New Roman" w:cs="Times New Roman"/>
                <w:color w:val="000000"/>
                <w:kern w:val="2"/>
                <w14:ligatures w14:val="standardContextual"/>
              </w:rPr>
            </w:pPr>
            <w:r w:rsidRPr="00123D11">
              <w:rPr>
                <w:rFonts w:ascii="Times New Roman" w:eastAsia="Times New Roman" w:hAnsi="Times New Roman" w:cs="Times New Roman"/>
                <w:color w:val="000000"/>
                <w:kern w:val="2"/>
                <w14:ligatures w14:val="standardContextual"/>
              </w:rPr>
              <w:t>Виробництво гумових і пластмасових виробів</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14:paraId="748E8B1A" w14:textId="05897E47" w:rsidR="00A95060" w:rsidRPr="00123D11" w:rsidRDefault="005710F8">
            <w:pPr>
              <w:spacing w:after="0" w:line="240" w:lineRule="auto"/>
              <w:jc w:val="right"/>
              <w:rPr>
                <w:rFonts w:ascii="Times New Roman" w:eastAsia="Times New Roman" w:hAnsi="Times New Roman" w:cs="Times New Roman"/>
                <w:color w:val="000000"/>
                <w:kern w:val="2"/>
                <w14:ligatures w14:val="standardContextual"/>
              </w:rPr>
            </w:pPr>
            <w:r w:rsidRPr="00123D11">
              <w:rPr>
                <w:rFonts w:ascii="Times New Roman" w:hAnsi="Times New Roman" w:cs="Times New Roman"/>
                <w:color w:val="000000"/>
              </w:rPr>
              <w:t>–</w:t>
            </w:r>
            <w:r w:rsidR="00A95060" w:rsidRPr="00123D11">
              <w:rPr>
                <w:rFonts w:ascii="Times New Roman" w:hAnsi="Times New Roman" w:cs="Times New Roman"/>
                <w:color w:val="000000"/>
              </w:rPr>
              <w:t>18,6</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B7B56A3" w14:textId="77777777" w:rsidR="00A95060" w:rsidRPr="00123D11" w:rsidRDefault="00A95060">
            <w:pPr>
              <w:spacing w:after="0" w:line="240" w:lineRule="auto"/>
              <w:jc w:val="right"/>
              <w:rPr>
                <w:rFonts w:ascii="Times New Roman" w:eastAsia="Times New Roman" w:hAnsi="Times New Roman" w:cs="Times New Roman"/>
                <w:color w:val="000000"/>
                <w:kern w:val="2"/>
                <w14:ligatures w14:val="standardContextual"/>
              </w:rPr>
            </w:pPr>
            <w:r w:rsidRPr="00123D11">
              <w:rPr>
                <w:rFonts w:ascii="Times New Roman" w:hAnsi="Times New Roman" w:cs="Times New Roman"/>
                <w:color w:val="000000"/>
              </w:rPr>
              <w:t>27,2</w:t>
            </w: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5B77E29" w14:textId="77777777" w:rsidR="00A95060" w:rsidRPr="00123D11" w:rsidRDefault="00A95060">
            <w:pPr>
              <w:spacing w:after="0" w:line="240" w:lineRule="auto"/>
              <w:jc w:val="right"/>
              <w:rPr>
                <w:rFonts w:ascii="Times New Roman" w:eastAsia="Times New Roman" w:hAnsi="Times New Roman" w:cs="Times New Roman"/>
                <w:color w:val="000000"/>
                <w:kern w:val="2"/>
                <w14:ligatures w14:val="standardContextual"/>
              </w:rPr>
            </w:pPr>
            <w:r w:rsidRPr="00123D11">
              <w:rPr>
                <w:rFonts w:ascii="Times New Roman" w:hAnsi="Times New Roman" w:cs="Times New Roman"/>
                <w:color w:val="000000"/>
              </w:rPr>
              <w:t>2,6</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4B6FC7A8" w14:textId="77777777" w:rsidR="00A95060" w:rsidRPr="00123D11" w:rsidRDefault="00A95060">
            <w:pPr>
              <w:spacing w:after="0" w:line="240" w:lineRule="auto"/>
              <w:jc w:val="right"/>
              <w:rPr>
                <w:rFonts w:ascii="Times New Roman" w:eastAsia="Times New Roman" w:hAnsi="Times New Roman" w:cs="Times New Roman"/>
                <w:color w:val="000000"/>
                <w:kern w:val="2"/>
                <w14:ligatures w14:val="standardContextual"/>
              </w:rPr>
            </w:pPr>
            <w:r w:rsidRPr="00123D11">
              <w:rPr>
                <w:rFonts w:ascii="Times New Roman" w:eastAsia="Times New Roman" w:hAnsi="Times New Roman" w:cs="Times New Roman"/>
                <w:color w:val="000000"/>
                <w:kern w:val="2"/>
                <w14:ligatures w14:val="standardContextual"/>
              </w:rPr>
              <w:t>1,9</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A4B4CED" w14:textId="77777777" w:rsidR="00A95060" w:rsidRPr="00123D11" w:rsidRDefault="00A95060">
            <w:pPr>
              <w:spacing w:after="0" w:line="240" w:lineRule="auto"/>
              <w:jc w:val="right"/>
              <w:rPr>
                <w:rFonts w:ascii="Times New Roman" w:eastAsia="Times New Roman" w:hAnsi="Times New Roman" w:cs="Times New Roman"/>
                <w:color w:val="000000"/>
                <w:kern w:val="2"/>
                <w14:ligatures w14:val="standardContextual"/>
              </w:rPr>
            </w:pPr>
            <w:r w:rsidRPr="00123D11">
              <w:rPr>
                <w:rFonts w:ascii="Times New Roman" w:hAnsi="Times New Roman" w:cs="Times New Roman"/>
                <w:color w:val="000000"/>
              </w:rPr>
              <w:t>2,0</w:t>
            </w:r>
          </w:p>
        </w:tc>
        <w:tc>
          <w:tcPr>
            <w:tcW w:w="7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5D2F238" w14:textId="77777777" w:rsidR="00A95060" w:rsidRPr="00123D11" w:rsidRDefault="00A95060">
            <w:pPr>
              <w:spacing w:after="0" w:line="240" w:lineRule="auto"/>
              <w:jc w:val="right"/>
              <w:rPr>
                <w:rFonts w:ascii="Times New Roman" w:eastAsia="Times New Roman" w:hAnsi="Times New Roman" w:cs="Times New Roman"/>
                <w:color w:val="000000"/>
                <w:kern w:val="2"/>
                <w14:ligatures w14:val="standardContextual"/>
              </w:rPr>
            </w:pPr>
            <w:r w:rsidRPr="00123D11">
              <w:rPr>
                <w:rFonts w:ascii="Times New Roman" w:hAnsi="Times New Roman" w:cs="Times New Roman"/>
                <w:color w:val="000000"/>
              </w:rPr>
              <w:t>2,2</w:t>
            </w:r>
          </w:p>
        </w:tc>
      </w:tr>
      <w:tr w:rsidR="00A95060" w:rsidRPr="00123D11" w14:paraId="6AF66DAD" w14:textId="77777777" w:rsidTr="00535178">
        <w:trPr>
          <w:trHeight w:val="20"/>
        </w:trPr>
        <w:tc>
          <w:tcPr>
            <w:tcW w:w="4962" w:type="dxa"/>
            <w:tcBorders>
              <w:top w:val="nil"/>
              <w:left w:val="single" w:sz="4" w:space="0" w:color="auto"/>
              <w:bottom w:val="single" w:sz="4" w:space="0" w:color="auto"/>
              <w:right w:val="single" w:sz="4" w:space="0" w:color="auto"/>
            </w:tcBorders>
            <w:shd w:val="clear" w:color="auto" w:fill="FFFFFF" w:themeFill="background1"/>
            <w:vAlign w:val="bottom"/>
            <w:hideMark/>
          </w:tcPr>
          <w:p w14:paraId="46BC5F93" w14:textId="77777777" w:rsidR="00A95060" w:rsidRPr="00123D11" w:rsidRDefault="00A95060">
            <w:pPr>
              <w:spacing w:after="0" w:line="240" w:lineRule="auto"/>
              <w:rPr>
                <w:rFonts w:ascii="Times New Roman" w:eastAsia="Times New Roman" w:hAnsi="Times New Roman" w:cs="Times New Roman"/>
                <w:color w:val="000000"/>
                <w:kern w:val="2"/>
                <w14:ligatures w14:val="standardContextual"/>
              </w:rPr>
            </w:pPr>
            <w:r w:rsidRPr="00123D11">
              <w:rPr>
                <w:rFonts w:ascii="Times New Roman" w:eastAsia="Times New Roman" w:hAnsi="Times New Roman" w:cs="Times New Roman"/>
                <w:color w:val="000000"/>
                <w:kern w:val="2"/>
                <w14:ligatures w14:val="standardContextual"/>
              </w:rPr>
              <w:t>Виробництво іншої неметалевої мінеральної продукції</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14:paraId="43AB5867" w14:textId="4641F411" w:rsidR="00A95060" w:rsidRPr="00123D11" w:rsidRDefault="005710F8">
            <w:pPr>
              <w:spacing w:after="0" w:line="240" w:lineRule="auto"/>
              <w:jc w:val="right"/>
              <w:rPr>
                <w:rFonts w:ascii="Times New Roman" w:eastAsia="Times New Roman" w:hAnsi="Times New Roman" w:cs="Times New Roman"/>
                <w:color w:val="000000"/>
                <w:kern w:val="2"/>
                <w14:ligatures w14:val="standardContextual"/>
              </w:rPr>
            </w:pPr>
            <w:r w:rsidRPr="00123D11">
              <w:rPr>
                <w:rFonts w:ascii="Times New Roman" w:hAnsi="Times New Roman" w:cs="Times New Roman"/>
                <w:color w:val="000000"/>
              </w:rPr>
              <w:t>–</w:t>
            </w:r>
            <w:r w:rsidR="00A95060" w:rsidRPr="00123D11">
              <w:rPr>
                <w:rFonts w:ascii="Times New Roman" w:hAnsi="Times New Roman" w:cs="Times New Roman"/>
                <w:color w:val="000000"/>
              </w:rPr>
              <w:t>49,6</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F6B44A2" w14:textId="77777777" w:rsidR="00A95060" w:rsidRPr="00123D11" w:rsidRDefault="00A95060">
            <w:pPr>
              <w:spacing w:after="0" w:line="240" w:lineRule="auto"/>
              <w:jc w:val="right"/>
              <w:rPr>
                <w:rFonts w:ascii="Times New Roman" w:eastAsia="Times New Roman" w:hAnsi="Times New Roman" w:cs="Times New Roman"/>
                <w:color w:val="000000"/>
                <w:kern w:val="2"/>
                <w14:ligatures w14:val="standardContextual"/>
              </w:rPr>
            </w:pPr>
            <w:r w:rsidRPr="00123D11">
              <w:rPr>
                <w:rFonts w:ascii="Times New Roman" w:hAnsi="Times New Roman" w:cs="Times New Roman"/>
                <w:color w:val="000000"/>
              </w:rPr>
              <w:t>52,6</w:t>
            </w: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134ACD3" w14:textId="1F43124D" w:rsidR="00A95060" w:rsidRPr="00123D11" w:rsidRDefault="005710F8">
            <w:pPr>
              <w:spacing w:after="0" w:line="240" w:lineRule="auto"/>
              <w:jc w:val="right"/>
              <w:rPr>
                <w:rFonts w:ascii="Times New Roman" w:eastAsia="Times New Roman" w:hAnsi="Times New Roman" w:cs="Times New Roman"/>
                <w:color w:val="000000"/>
                <w:kern w:val="2"/>
                <w14:ligatures w14:val="standardContextual"/>
              </w:rPr>
            </w:pPr>
            <w:r w:rsidRPr="00123D11">
              <w:rPr>
                <w:rFonts w:ascii="Times New Roman" w:hAnsi="Times New Roman" w:cs="Times New Roman"/>
                <w:color w:val="000000"/>
              </w:rPr>
              <w:t>–</w:t>
            </w:r>
            <w:r w:rsidR="00A95060" w:rsidRPr="00123D11">
              <w:rPr>
                <w:rFonts w:ascii="Times New Roman" w:hAnsi="Times New Roman" w:cs="Times New Roman"/>
                <w:color w:val="000000"/>
              </w:rPr>
              <w:t>22,9</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0CD720C7" w14:textId="77777777" w:rsidR="00A95060" w:rsidRPr="00123D11" w:rsidRDefault="00A95060">
            <w:pPr>
              <w:spacing w:after="0" w:line="240" w:lineRule="auto"/>
              <w:jc w:val="right"/>
              <w:rPr>
                <w:rFonts w:ascii="Times New Roman" w:eastAsia="Times New Roman" w:hAnsi="Times New Roman" w:cs="Times New Roman"/>
                <w:color w:val="000000"/>
                <w:kern w:val="2"/>
                <w14:ligatures w14:val="standardContextual"/>
              </w:rPr>
            </w:pPr>
            <w:r w:rsidRPr="00123D11">
              <w:rPr>
                <w:rFonts w:ascii="Times New Roman" w:eastAsia="Times New Roman" w:hAnsi="Times New Roman" w:cs="Times New Roman"/>
                <w:color w:val="000000"/>
                <w:kern w:val="2"/>
                <w14:ligatures w14:val="standardContextual"/>
              </w:rPr>
              <w:t>3,8</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4112B2A" w14:textId="77777777" w:rsidR="00A95060" w:rsidRPr="00123D11" w:rsidRDefault="00A95060">
            <w:pPr>
              <w:spacing w:after="0" w:line="240" w:lineRule="auto"/>
              <w:jc w:val="right"/>
              <w:rPr>
                <w:rFonts w:ascii="Times New Roman" w:eastAsia="Times New Roman" w:hAnsi="Times New Roman" w:cs="Times New Roman"/>
                <w:color w:val="000000"/>
                <w:kern w:val="2"/>
                <w14:ligatures w14:val="standardContextual"/>
              </w:rPr>
            </w:pPr>
            <w:r w:rsidRPr="00123D11">
              <w:rPr>
                <w:rFonts w:ascii="Times New Roman" w:hAnsi="Times New Roman" w:cs="Times New Roman"/>
                <w:color w:val="000000"/>
              </w:rPr>
              <w:t>2,4</w:t>
            </w:r>
          </w:p>
        </w:tc>
        <w:tc>
          <w:tcPr>
            <w:tcW w:w="7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1B1BEEE" w14:textId="77777777" w:rsidR="00A95060" w:rsidRPr="00123D11" w:rsidRDefault="00A95060">
            <w:pPr>
              <w:spacing w:after="0" w:line="240" w:lineRule="auto"/>
              <w:jc w:val="right"/>
              <w:rPr>
                <w:rFonts w:ascii="Times New Roman" w:eastAsia="Times New Roman" w:hAnsi="Times New Roman" w:cs="Times New Roman"/>
                <w:color w:val="000000"/>
                <w:kern w:val="2"/>
                <w14:ligatures w14:val="standardContextual"/>
              </w:rPr>
            </w:pPr>
            <w:r w:rsidRPr="00123D11">
              <w:rPr>
                <w:rFonts w:ascii="Times New Roman" w:hAnsi="Times New Roman" w:cs="Times New Roman"/>
                <w:color w:val="000000"/>
              </w:rPr>
              <w:t>3,2</w:t>
            </w:r>
          </w:p>
        </w:tc>
      </w:tr>
      <w:tr w:rsidR="00A95060" w:rsidRPr="00123D11" w14:paraId="52335EB0" w14:textId="77777777" w:rsidTr="00535178">
        <w:trPr>
          <w:trHeight w:val="20"/>
        </w:trPr>
        <w:tc>
          <w:tcPr>
            <w:tcW w:w="4962" w:type="dxa"/>
            <w:tcBorders>
              <w:top w:val="nil"/>
              <w:left w:val="single" w:sz="4" w:space="0" w:color="auto"/>
              <w:bottom w:val="single" w:sz="4" w:space="0" w:color="auto"/>
              <w:right w:val="single" w:sz="4" w:space="0" w:color="auto"/>
            </w:tcBorders>
            <w:shd w:val="clear" w:color="auto" w:fill="FFFFFF" w:themeFill="background1"/>
            <w:vAlign w:val="bottom"/>
            <w:hideMark/>
          </w:tcPr>
          <w:p w14:paraId="0ADA6F0D" w14:textId="77777777" w:rsidR="00A95060" w:rsidRPr="00123D11" w:rsidRDefault="00A95060">
            <w:pPr>
              <w:spacing w:after="0" w:line="240" w:lineRule="auto"/>
              <w:rPr>
                <w:rFonts w:ascii="Times New Roman" w:eastAsia="Times New Roman" w:hAnsi="Times New Roman" w:cs="Times New Roman"/>
                <w:color w:val="000000"/>
                <w:kern w:val="2"/>
                <w14:ligatures w14:val="standardContextual"/>
              </w:rPr>
            </w:pPr>
            <w:r w:rsidRPr="00123D11">
              <w:rPr>
                <w:rFonts w:ascii="Times New Roman" w:eastAsia="Times New Roman" w:hAnsi="Times New Roman" w:cs="Times New Roman"/>
                <w:color w:val="000000"/>
                <w:kern w:val="2"/>
                <w14:ligatures w14:val="standardContextual"/>
              </w:rPr>
              <w:t>Металургійне виробництво</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14:paraId="78E2FA18" w14:textId="0B96C550" w:rsidR="00A95060" w:rsidRPr="00123D11" w:rsidRDefault="005710F8">
            <w:pPr>
              <w:spacing w:after="0" w:line="240" w:lineRule="auto"/>
              <w:jc w:val="right"/>
              <w:rPr>
                <w:rFonts w:ascii="Times New Roman" w:eastAsia="Times New Roman" w:hAnsi="Times New Roman" w:cs="Times New Roman"/>
                <w:color w:val="000000"/>
                <w:kern w:val="2"/>
                <w14:ligatures w14:val="standardContextual"/>
              </w:rPr>
            </w:pPr>
            <w:r w:rsidRPr="00123D11">
              <w:rPr>
                <w:rFonts w:ascii="Times New Roman" w:hAnsi="Times New Roman" w:cs="Times New Roman"/>
                <w:color w:val="000000"/>
              </w:rPr>
              <w:t>–</w:t>
            </w:r>
            <w:r w:rsidR="00A95060" w:rsidRPr="00123D11">
              <w:rPr>
                <w:rFonts w:ascii="Times New Roman" w:hAnsi="Times New Roman" w:cs="Times New Roman"/>
                <w:color w:val="000000"/>
              </w:rPr>
              <w:t>57,9</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6A169A6" w14:textId="0195169A" w:rsidR="00A95060" w:rsidRPr="00123D11" w:rsidRDefault="005710F8">
            <w:pPr>
              <w:spacing w:after="0" w:line="240" w:lineRule="auto"/>
              <w:jc w:val="right"/>
              <w:rPr>
                <w:rFonts w:ascii="Times New Roman" w:eastAsia="Times New Roman" w:hAnsi="Times New Roman" w:cs="Times New Roman"/>
                <w:color w:val="000000"/>
                <w:kern w:val="2"/>
                <w14:ligatures w14:val="standardContextual"/>
              </w:rPr>
            </w:pPr>
            <w:r w:rsidRPr="00123D11">
              <w:rPr>
                <w:rFonts w:ascii="Times New Roman" w:hAnsi="Times New Roman" w:cs="Times New Roman"/>
                <w:color w:val="000000"/>
              </w:rPr>
              <w:t>–</w:t>
            </w:r>
            <w:r w:rsidR="00A95060" w:rsidRPr="00123D11">
              <w:rPr>
                <w:rFonts w:ascii="Times New Roman" w:hAnsi="Times New Roman" w:cs="Times New Roman"/>
                <w:color w:val="000000"/>
              </w:rPr>
              <w:t>5,2</w:t>
            </w: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95ED3C1" w14:textId="7EFB5D07" w:rsidR="00A95060" w:rsidRPr="00123D11" w:rsidRDefault="005710F8">
            <w:pPr>
              <w:spacing w:after="0" w:line="240" w:lineRule="auto"/>
              <w:jc w:val="right"/>
              <w:rPr>
                <w:rFonts w:ascii="Times New Roman" w:eastAsia="Times New Roman" w:hAnsi="Times New Roman" w:cs="Times New Roman"/>
                <w:color w:val="000000"/>
                <w:kern w:val="2"/>
                <w14:ligatures w14:val="standardContextual"/>
              </w:rPr>
            </w:pPr>
            <w:r w:rsidRPr="00123D11">
              <w:rPr>
                <w:rFonts w:ascii="Times New Roman" w:hAnsi="Times New Roman" w:cs="Times New Roman"/>
                <w:color w:val="000000"/>
              </w:rPr>
              <w:t>–</w:t>
            </w:r>
            <w:r w:rsidR="00A95060" w:rsidRPr="00123D11">
              <w:rPr>
                <w:rFonts w:ascii="Times New Roman" w:hAnsi="Times New Roman" w:cs="Times New Roman"/>
                <w:color w:val="000000"/>
              </w:rPr>
              <w:t>60,3</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75EE73C5" w14:textId="77777777" w:rsidR="00A95060" w:rsidRPr="00123D11" w:rsidRDefault="00A95060">
            <w:pPr>
              <w:spacing w:after="0" w:line="240" w:lineRule="auto"/>
              <w:jc w:val="right"/>
              <w:rPr>
                <w:rFonts w:ascii="Times New Roman" w:eastAsia="Times New Roman" w:hAnsi="Times New Roman" w:cs="Times New Roman"/>
                <w:color w:val="000000"/>
                <w:kern w:val="2"/>
                <w14:ligatures w14:val="standardContextual"/>
              </w:rPr>
            </w:pPr>
            <w:r w:rsidRPr="00123D11">
              <w:rPr>
                <w:rFonts w:ascii="Times New Roman" w:eastAsia="Times New Roman" w:hAnsi="Times New Roman" w:cs="Times New Roman"/>
                <w:color w:val="000000"/>
                <w:kern w:val="2"/>
                <w14:ligatures w14:val="standardContextual"/>
              </w:rPr>
              <w:t>16,0</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7DC328B" w14:textId="77777777" w:rsidR="00A95060" w:rsidRPr="00123D11" w:rsidRDefault="00A95060">
            <w:pPr>
              <w:spacing w:after="0" w:line="240" w:lineRule="auto"/>
              <w:jc w:val="right"/>
              <w:rPr>
                <w:rFonts w:ascii="Times New Roman" w:eastAsia="Times New Roman" w:hAnsi="Times New Roman" w:cs="Times New Roman"/>
                <w:color w:val="000000"/>
                <w:kern w:val="2"/>
                <w14:ligatures w14:val="standardContextual"/>
              </w:rPr>
            </w:pPr>
            <w:r w:rsidRPr="00123D11">
              <w:rPr>
                <w:rFonts w:ascii="Times New Roman" w:hAnsi="Times New Roman" w:cs="Times New Roman"/>
                <w:color w:val="000000"/>
              </w:rPr>
              <w:t>8,6</w:t>
            </w:r>
          </w:p>
        </w:tc>
        <w:tc>
          <w:tcPr>
            <w:tcW w:w="7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58BE094" w14:textId="77777777" w:rsidR="00A95060" w:rsidRPr="00123D11" w:rsidRDefault="00A95060">
            <w:pPr>
              <w:spacing w:after="0" w:line="240" w:lineRule="auto"/>
              <w:jc w:val="right"/>
              <w:rPr>
                <w:rFonts w:ascii="Times New Roman" w:eastAsia="Times New Roman" w:hAnsi="Times New Roman" w:cs="Times New Roman"/>
                <w:color w:val="000000"/>
                <w:kern w:val="2"/>
                <w14:ligatures w14:val="standardContextual"/>
              </w:rPr>
            </w:pPr>
            <w:r w:rsidRPr="00123D11">
              <w:rPr>
                <w:rFonts w:ascii="Times New Roman" w:hAnsi="Times New Roman" w:cs="Times New Roman"/>
                <w:color w:val="000000"/>
              </w:rPr>
              <w:t>7,0</w:t>
            </w:r>
          </w:p>
        </w:tc>
      </w:tr>
      <w:tr w:rsidR="00A95060" w:rsidRPr="00123D11" w14:paraId="767DE2F6" w14:textId="77777777" w:rsidTr="00535178">
        <w:trPr>
          <w:trHeight w:val="20"/>
        </w:trPr>
        <w:tc>
          <w:tcPr>
            <w:tcW w:w="4962" w:type="dxa"/>
            <w:tcBorders>
              <w:top w:val="nil"/>
              <w:left w:val="single" w:sz="4" w:space="0" w:color="auto"/>
              <w:bottom w:val="single" w:sz="4" w:space="0" w:color="auto"/>
              <w:right w:val="single" w:sz="4" w:space="0" w:color="auto"/>
            </w:tcBorders>
            <w:shd w:val="clear" w:color="auto" w:fill="FFFFFF" w:themeFill="background1"/>
            <w:vAlign w:val="bottom"/>
            <w:hideMark/>
          </w:tcPr>
          <w:p w14:paraId="17C4665F" w14:textId="77777777" w:rsidR="00A95060" w:rsidRPr="00123D11" w:rsidRDefault="00A95060">
            <w:pPr>
              <w:spacing w:after="0" w:line="240" w:lineRule="auto"/>
              <w:rPr>
                <w:rFonts w:ascii="Times New Roman" w:eastAsia="Times New Roman" w:hAnsi="Times New Roman" w:cs="Times New Roman"/>
                <w:color w:val="000000"/>
                <w:kern w:val="2"/>
                <w14:ligatures w14:val="standardContextual"/>
              </w:rPr>
            </w:pPr>
            <w:r w:rsidRPr="00123D11">
              <w:rPr>
                <w:rFonts w:ascii="Times New Roman" w:eastAsia="Times New Roman" w:hAnsi="Times New Roman" w:cs="Times New Roman"/>
                <w:color w:val="000000"/>
                <w:kern w:val="2"/>
                <w14:ligatures w14:val="standardContextual"/>
              </w:rPr>
              <w:t>Виробництво готових металевих виробів, крім машин і устаткування</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14:paraId="64981B95" w14:textId="2C56517C" w:rsidR="00A95060" w:rsidRPr="00123D11" w:rsidRDefault="005710F8">
            <w:pPr>
              <w:spacing w:after="0" w:line="240" w:lineRule="auto"/>
              <w:jc w:val="right"/>
              <w:rPr>
                <w:rFonts w:ascii="Times New Roman" w:eastAsia="Times New Roman" w:hAnsi="Times New Roman" w:cs="Times New Roman"/>
                <w:color w:val="000000"/>
                <w:kern w:val="2"/>
                <w14:ligatures w14:val="standardContextual"/>
              </w:rPr>
            </w:pPr>
            <w:r w:rsidRPr="00123D11">
              <w:rPr>
                <w:rFonts w:ascii="Times New Roman" w:hAnsi="Times New Roman" w:cs="Times New Roman"/>
                <w:color w:val="000000"/>
              </w:rPr>
              <w:t>–</w:t>
            </w:r>
            <w:r w:rsidR="00A95060" w:rsidRPr="00123D11">
              <w:rPr>
                <w:rFonts w:ascii="Times New Roman" w:hAnsi="Times New Roman" w:cs="Times New Roman"/>
                <w:color w:val="000000"/>
              </w:rPr>
              <w:t>24,0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A671180" w14:textId="77777777" w:rsidR="00A95060" w:rsidRPr="00123D11" w:rsidRDefault="00A95060">
            <w:pPr>
              <w:spacing w:after="0" w:line="240" w:lineRule="auto"/>
              <w:jc w:val="right"/>
              <w:rPr>
                <w:rFonts w:ascii="Times New Roman" w:eastAsia="Times New Roman" w:hAnsi="Times New Roman" w:cs="Times New Roman"/>
                <w:color w:val="000000"/>
                <w:kern w:val="2"/>
                <w14:ligatures w14:val="standardContextual"/>
              </w:rPr>
            </w:pPr>
            <w:r w:rsidRPr="00123D11">
              <w:rPr>
                <w:rFonts w:ascii="Times New Roman" w:hAnsi="Times New Roman" w:cs="Times New Roman"/>
                <w:color w:val="000000"/>
              </w:rPr>
              <w:t>64,5</w:t>
            </w: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F172455" w14:textId="77777777" w:rsidR="00A95060" w:rsidRPr="00123D11" w:rsidRDefault="00A95060">
            <w:pPr>
              <w:spacing w:after="0" w:line="240" w:lineRule="auto"/>
              <w:jc w:val="right"/>
              <w:rPr>
                <w:rFonts w:ascii="Times New Roman" w:eastAsia="Times New Roman" w:hAnsi="Times New Roman" w:cs="Times New Roman"/>
                <w:color w:val="000000"/>
                <w:kern w:val="2"/>
                <w14:ligatures w14:val="standardContextual"/>
              </w:rPr>
            </w:pPr>
            <w:r w:rsidRPr="00123D11">
              <w:rPr>
                <w:rFonts w:ascii="Times New Roman" w:hAnsi="Times New Roman" w:cs="Times New Roman"/>
                <w:color w:val="000000"/>
              </w:rPr>
              <w:t>26,1</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55D999A2" w14:textId="77777777" w:rsidR="00A95060" w:rsidRPr="00123D11" w:rsidRDefault="00A95060">
            <w:pPr>
              <w:spacing w:after="0" w:line="240" w:lineRule="auto"/>
              <w:jc w:val="right"/>
              <w:rPr>
                <w:rFonts w:ascii="Times New Roman" w:eastAsia="Times New Roman" w:hAnsi="Times New Roman" w:cs="Times New Roman"/>
                <w:color w:val="000000"/>
                <w:kern w:val="2"/>
                <w14:ligatures w14:val="standardContextual"/>
              </w:rPr>
            </w:pPr>
            <w:r w:rsidRPr="00123D11">
              <w:rPr>
                <w:rFonts w:ascii="Times New Roman" w:eastAsia="Times New Roman" w:hAnsi="Times New Roman" w:cs="Times New Roman"/>
                <w:color w:val="000000"/>
                <w:kern w:val="2"/>
                <w14:ligatures w14:val="standardContextual"/>
              </w:rPr>
              <w:t>1,8</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7E7C401" w14:textId="77777777" w:rsidR="00A95060" w:rsidRPr="00123D11" w:rsidRDefault="00A95060">
            <w:pPr>
              <w:spacing w:after="0" w:line="240" w:lineRule="auto"/>
              <w:jc w:val="right"/>
              <w:rPr>
                <w:rFonts w:ascii="Times New Roman" w:eastAsia="Times New Roman" w:hAnsi="Times New Roman" w:cs="Times New Roman"/>
                <w:color w:val="000000"/>
                <w:kern w:val="2"/>
                <w14:ligatures w14:val="standardContextual"/>
              </w:rPr>
            </w:pPr>
            <w:r w:rsidRPr="00123D11">
              <w:rPr>
                <w:rFonts w:ascii="Times New Roman" w:hAnsi="Times New Roman" w:cs="Times New Roman"/>
                <w:color w:val="000000"/>
              </w:rPr>
              <w:t>1,8</w:t>
            </w:r>
          </w:p>
        </w:tc>
        <w:tc>
          <w:tcPr>
            <w:tcW w:w="7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1572046" w14:textId="77777777" w:rsidR="00A95060" w:rsidRPr="00123D11" w:rsidRDefault="00A95060">
            <w:pPr>
              <w:spacing w:after="0" w:line="240" w:lineRule="auto"/>
              <w:jc w:val="right"/>
              <w:rPr>
                <w:rFonts w:ascii="Times New Roman" w:eastAsia="Times New Roman" w:hAnsi="Times New Roman" w:cs="Times New Roman"/>
                <w:color w:val="000000"/>
                <w:kern w:val="2"/>
                <w14:ligatures w14:val="standardContextual"/>
              </w:rPr>
            </w:pPr>
            <w:r w:rsidRPr="00123D11">
              <w:rPr>
                <w:rFonts w:ascii="Times New Roman" w:hAnsi="Times New Roman" w:cs="Times New Roman"/>
                <w:color w:val="000000"/>
              </w:rPr>
              <w:t>2,5</w:t>
            </w:r>
          </w:p>
        </w:tc>
      </w:tr>
      <w:tr w:rsidR="00A95060" w:rsidRPr="00123D11" w14:paraId="286E7E48" w14:textId="77777777" w:rsidTr="00535178">
        <w:trPr>
          <w:trHeight w:val="20"/>
        </w:trPr>
        <w:tc>
          <w:tcPr>
            <w:tcW w:w="4962" w:type="dxa"/>
            <w:tcBorders>
              <w:top w:val="nil"/>
              <w:left w:val="single" w:sz="4" w:space="0" w:color="auto"/>
              <w:bottom w:val="single" w:sz="4" w:space="0" w:color="auto"/>
              <w:right w:val="single" w:sz="4" w:space="0" w:color="auto"/>
            </w:tcBorders>
            <w:shd w:val="clear" w:color="auto" w:fill="FFFFFF" w:themeFill="background1"/>
            <w:vAlign w:val="bottom"/>
            <w:hideMark/>
          </w:tcPr>
          <w:p w14:paraId="5678E6C9" w14:textId="2BFB6916" w:rsidR="00A95060" w:rsidRPr="00123D11" w:rsidRDefault="00A95060">
            <w:pPr>
              <w:spacing w:after="0" w:line="240" w:lineRule="auto"/>
              <w:rPr>
                <w:rFonts w:ascii="Times New Roman" w:eastAsia="Times New Roman" w:hAnsi="Times New Roman" w:cs="Times New Roman"/>
                <w:color w:val="000000"/>
                <w:kern w:val="2"/>
                <w14:ligatures w14:val="standardContextual"/>
              </w:rPr>
            </w:pPr>
            <w:r w:rsidRPr="00123D11">
              <w:rPr>
                <w:rFonts w:ascii="Times New Roman" w:eastAsia="Times New Roman" w:hAnsi="Times New Roman" w:cs="Times New Roman"/>
                <w:color w:val="000000"/>
                <w:kern w:val="2"/>
                <w14:ligatures w14:val="standardContextual"/>
              </w:rPr>
              <w:t>Виробництво комп</w:t>
            </w:r>
            <w:r w:rsidR="00CE290B" w:rsidRPr="00123D11">
              <w:rPr>
                <w:rFonts w:ascii="Times New Roman" w:eastAsia="Times New Roman" w:hAnsi="Times New Roman" w:cs="Times New Roman"/>
                <w:color w:val="000000"/>
                <w:kern w:val="2"/>
                <w14:ligatures w14:val="standardContextual"/>
              </w:rPr>
              <w:t>’</w:t>
            </w:r>
            <w:r w:rsidRPr="00123D11">
              <w:rPr>
                <w:rFonts w:ascii="Times New Roman" w:eastAsia="Times New Roman" w:hAnsi="Times New Roman" w:cs="Times New Roman"/>
                <w:color w:val="000000"/>
                <w:kern w:val="2"/>
                <w14:ligatures w14:val="standardContextual"/>
              </w:rPr>
              <w:t>ютерів, електронної та оптичної продукції</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14:paraId="773A8AC0" w14:textId="19077F10" w:rsidR="00A95060" w:rsidRPr="00123D11" w:rsidRDefault="005710F8">
            <w:pPr>
              <w:spacing w:after="0" w:line="240" w:lineRule="auto"/>
              <w:jc w:val="right"/>
              <w:rPr>
                <w:rFonts w:ascii="Times New Roman" w:eastAsia="Times New Roman" w:hAnsi="Times New Roman" w:cs="Times New Roman"/>
                <w:color w:val="000000"/>
                <w:kern w:val="2"/>
                <w14:ligatures w14:val="standardContextual"/>
              </w:rPr>
            </w:pPr>
            <w:r w:rsidRPr="00123D11">
              <w:rPr>
                <w:rFonts w:ascii="Times New Roman" w:hAnsi="Times New Roman" w:cs="Times New Roman"/>
                <w:color w:val="000000"/>
              </w:rPr>
              <w:t>–</w:t>
            </w:r>
            <w:r w:rsidR="00A95060" w:rsidRPr="00123D11">
              <w:rPr>
                <w:rFonts w:ascii="Times New Roman" w:hAnsi="Times New Roman" w:cs="Times New Roman"/>
                <w:color w:val="000000"/>
              </w:rPr>
              <w:t>35,2</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BE9F0DF" w14:textId="77777777" w:rsidR="00A95060" w:rsidRPr="00123D11" w:rsidRDefault="00A95060">
            <w:pPr>
              <w:spacing w:after="0" w:line="240" w:lineRule="auto"/>
              <w:jc w:val="right"/>
              <w:rPr>
                <w:rFonts w:ascii="Times New Roman" w:eastAsia="Times New Roman" w:hAnsi="Times New Roman" w:cs="Times New Roman"/>
                <w:color w:val="000000"/>
                <w:kern w:val="2"/>
                <w14:ligatures w14:val="standardContextual"/>
              </w:rPr>
            </w:pPr>
            <w:r w:rsidRPr="00123D11">
              <w:rPr>
                <w:rFonts w:ascii="Times New Roman" w:hAnsi="Times New Roman" w:cs="Times New Roman"/>
                <w:color w:val="000000"/>
              </w:rPr>
              <w:t>91,2</w:t>
            </w: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8CA5E12" w14:textId="77777777" w:rsidR="00A95060" w:rsidRPr="00123D11" w:rsidRDefault="00A95060">
            <w:pPr>
              <w:spacing w:after="0" w:line="240" w:lineRule="auto"/>
              <w:jc w:val="right"/>
              <w:rPr>
                <w:rFonts w:ascii="Times New Roman" w:eastAsia="Times New Roman" w:hAnsi="Times New Roman" w:cs="Times New Roman"/>
                <w:color w:val="000000"/>
                <w:kern w:val="2"/>
                <w14:ligatures w14:val="standardContextual"/>
              </w:rPr>
            </w:pPr>
            <w:r w:rsidRPr="00123D11">
              <w:rPr>
                <w:rFonts w:ascii="Times New Roman" w:hAnsi="Times New Roman" w:cs="Times New Roman"/>
                <w:color w:val="000000"/>
              </w:rPr>
              <w:t>36,7</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0687C830" w14:textId="77777777" w:rsidR="00A95060" w:rsidRPr="00123D11" w:rsidRDefault="00A95060">
            <w:pPr>
              <w:spacing w:after="0" w:line="240" w:lineRule="auto"/>
              <w:jc w:val="right"/>
              <w:rPr>
                <w:rFonts w:ascii="Times New Roman" w:eastAsia="Times New Roman" w:hAnsi="Times New Roman" w:cs="Times New Roman"/>
                <w:color w:val="000000"/>
                <w:kern w:val="2"/>
                <w14:ligatures w14:val="standardContextual"/>
              </w:rPr>
            </w:pPr>
            <w:r w:rsidRPr="00123D11">
              <w:rPr>
                <w:rFonts w:ascii="Times New Roman" w:eastAsia="Times New Roman" w:hAnsi="Times New Roman" w:cs="Times New Roman"/>
                <w:color w:val="000000"/>
                <w:kern w:val="2"/>
                <w14:ligatures w14:val="standardContextual"/>
              </w:rPr>
              <w:t>0,4</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2177F6E" w14:textId="77777777" w:rsidR="00A95060" w:rsidRPr="00123D11" w:rsidRDefault="00A95060">
            <w:pPr>
              <w:spacing w:after="0" w:line="240" w:lineRule="auto"/>
              <w:jc w:val="right"/>
              <w:rPr>
                <w:rFonts w:ascii="Times New Roman" w:eastAsia="Times New Roman" w:hAnsi="Times New Roman" w:cs="Times New Roman"/>
                <w:color w:val="000000"/>
                <w:kern w:val="2"/>
                <w14:ligatures w14:val="standardContextual"/>
              </w:rPr>
            </w:pPr>
            <w:r w:rsidRPr="00123D11">
              <w:rPr>
                <w:rFonts w:ascii="Times New Roman" w:hAnsi="Times New Roman" w:cs="Times New Roman"/>
                <w:color w:val="000000"/>
              </w:rPr>
              <w:t>0,3</w:t>
            </w:r>
          </w:p>
        </w:tc>
        <w:tc>
          <w:tcPr>
            <w:tcW w:w="7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A8055F4" w14:textId="77777777" w:rsidR="00A95060" w:rsidRPr="00123D11" w:rsidRDefault="00A95060">
            <w:pPr>
              <w:spacing w:after="0" w:line="240" w:lineRule="auto"/>
              <w:jc w:val="right"/>
              <w:rPr>
                <w:rFonts w:ascii="Times New Roman" w:eastAsia="Times New Roman" w:hAnsi="Times New Roman" w:cs="Times New Roman"/>
                <w:color w:val="000000"/>
                <w:kern w:val="2"/>
                <w14:ligatures w14:val="standardContextual"/>
              </w:rPr>
            </w:pPr>
            <w:r w:rsidRPr="00123D11">
              <w:rPr>
                <w:rFonts w:ascii="Times New Roman" w:hAnsi="Times New Roman" w:cs="Times New Roman"/>
                <w:color w:val="000000"/>
              </w:rPr>
              <w:t>0,6</w:t>
            </w:r>
          </w:p>
        </w:tc>
      </w:tr>
      <w:tr w:rsidR="00A95060" w:rsidRPr="00123D11" w14:paraId="658BED09" w14:textId="77777777" w:rsidTr="00535178">
        <w:trPr>
          <w:trHeight w:val="20"/>
        </w:trPr>
        <w:tc>
          <w:tcPr>
            <w:tcW w:w="4962" w:type="dxa"/>
            <w:tcBorders>
              <w:top w:val="nil"/>
              <w:left w:val="single" w:sz="4" w:space="0" w:color="auto"/>
              <w:bottom w:val="single" w:sz="4" w:space="0" w:color="auto"/>
              <w:right w:val="single" w:sz="4" w:space="0" w:color="auto"/>
            </w:tcBorders>
            <w:shd w:val="clear" w:color="auto" w:fill="FFFFFF" w:themeFill="background1"/>
            <w:vAlign w:val="bottom"/>
            <w:hideMark/>
          </w:tcPr>
          <w:p w14:paraId="31EF67C0" w14:textId="1821FDB0" w:rsidR="00A95060" w:rsidRPr="00123D11" w:rsidRDefault="00A95060">
            <w:pPr>
              <w:spacing w:after="0" w:line="240" w:lineRule="auto"/>
              <w:rPr>
                <w:rFonts w:ascii="Times New Roman" w:eastAsia="Times New Roman" w:hAnsi="Times New Roman" w:cs="Times New Roman"/>
                <w:color w:val="000000"/>
                <w:kern w:val="2"/>
                <w14:ligatures w14:val="standardContextual"/>
              </w:rPr>
            </w:pPr>
            <w:r w:rsidRPr="00123D11">
              <w:rPr>
                <w:rFonts w:ascii="Times New Roman" w:eastAsia="Times New Roman" w:hAnsi="Times New Roman" w:cs="Times New Roman"/>
                <w:color w:val="000000"/>
                <w:kern w:val="2"/>
                <w14:ligatures w14:val="standardContextual"/>
              </w:rPr>
              <w:t>Виробництво електричного устатк</w:t>
            </w:r>
            <w:r w:rsidR="00B56428">
              <w:rPr>
                <w:rFonts w:ascii="Times New Roman" w:eastAsia="Times New Roman" w:hAnsi="Times New Roman" w:cs="Times New Roman"/>
                <w:color w:val="000000"/>
                <w:kern w:val="2"/>
                <w14:ligatures w14:val="standardContextual"/>
              </w:rPr>
              <w:t>о</w:t>
            </w:r>
            <w:r w:rsidRPr="00123D11">
              <w:rPr>
                <w:rFonts w:ascii="Times New Roman" w:eastAsia="Times New Roman" w:hAnsi="Times New Roman" w:cs="Times New Roman"/>
                <w:color w:val="000000"/>
                <w:kern w:val="2"/>
                <w14:ligatures w14:val="standardContextual"/>
              </w:rPr>
              <w:t>вання</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14:paraId="486BF130" w14:textId="1D969891" w:rsidR="00A95060" w:rsidRPr="00123D11" w:rsidRDefault="005710F8">
            <w:pPr>
              <w:spacing w:after="0" w:line="240" w:lineRule="auto"/>
              <w:jc w:val="right"/>
              <w:rPr>
                <w:rFonts w:ascii="Times New Roman" w:eastAsia="Times New Roman" w:hAnsi="Times New Roman" w:cs="Times New Roman"/>
                <w:color w:val="000000"/>
                <w:kern w:val="2"/>
                <w14:ligatures w14:val="standardContextual"/>
              </w:rPr>
            </w:pPr>
            <w:r w:rsidRPr="00123D11">
              <w:rPr>
                <w:rFonts w:ascii="Times New Roman" w:hAnsi="Times New Roman" w:cs="Times New Roman"/>
                <w:color w:val="000000"/>
              </w:rPr>
              <w:t>–</w:t>
            </w:r>
            <w:r w:rsidR="00A95060" w:rsidRPr="00123D11">
              <w:rPr>
                <w:rFonts w:ascii="Times New Roman" w:hAnsi="Times New Roman" w:cs="Times New Roman"/>
                <w:color w:val="000000"/>
              </w:rPr>
              <w:t>31,7</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010A05E" w14:textId="77777777" w:rsidR="00A95060" w:rsidRPr="00123D11" w:rsidRDefault="00A95060">
            <w:pPr>
              <w:spacing w:after="0" w:line="240" w:lineRule="auto"/>
              <w:jc w:val="right"/>
              <w:rPr>
                <w:rFonts w:ascii="Times New Roman" w:eastAsia="Times New Roman" w:hAnsi="Times New Roman" w:cs="Times New Roman"/>
                <w:color w:val="000000"/>
                <w:kern w:val="2"/>
                <w14:ligatures w14:val="standardContextual"/>
              </w:rPr>
            </w:pPr>
            <w:r w:rsidRPr="00123D11">
              <w:rPr>
                <w:rFonts w:ascii="Times New Roman" w:hAnsi="Times New Roman" w:cs="Times New Roman"/>
                <w:color w:val="000000"/>
              </w:rPr>
              <w:t>36,1</w:t>
            </w: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8E51F7F" w14:textId="663282C2" w:rsidR="00A95060" w:rsidRPr="00123D11" w:rsidRDefault="005710F8">
            <w:pPr>
              <w:spacing w:after="0" w:line="240" w:lineRule="auto"/>
              <w:jc w:val="right"/>
              <w:rPr>
                <w:rFonts w:ascii="Times New Roman" w:eastAsia="Times New Roman" w:hAnsi="Times New Roman" w:cs="Times New Roman"/>
                <w:color w:val="000000"/>
                <w:kern w:val="2"/>
                <w14:ligatures w14:val="standardContextual"/>
              </w:rPr>
            </w:pPr>
            <w:r w:rsidRPr="00123D11">
              <w:rPr>
                <w:rFonts w:ascii="Times New Roman" w:hAnsi="Times New Roman" w:cs="Times New Roman"/>
                <w:color w:val="000000"/>
              </w:rPr>
              <w:t>–</w:t>
            </w:r>
            <w:r w:rsidR="00A95060" w:rsidRPr="00123D11">
              <w:rPr>
                <w:rFonts w:ascii="Times New Roman" w:hAnsi="Times New Roman" w:cs="Times New Roman"/>
                <w:color w:val="000000"/>
              </w:rPr>
              <w:t>6,8</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18F633F7" w14:textId="77777777" w:rsidR="00A95060" w:rsidRPr="00123D11" w:rsidRDefault="00A95060">
            <w:pPr>
              <w:spacing w:after="0" w:line="240" w:lineRule="auto"/>
              <w:jc w:val="right"/>
              <w:rPr>
                <w:rFonts w:ascii="Times New Roman" w:eastAsia="Times New Roman" w:hAnsi="Times New Roman" w:cs="Times New Roman"/>
                <w:color w:val="000000"/>
                <w:kern w:val="2"/>
                <w14:ligatures w14:val="standardContextual"/>
              </w:rPr>
            </w:pPr>
            <w:r w:rsidRPr="00123D11">
              <w:rPr>
                <w:rFonts w:ascii="Times New Roman" w:eastAsia="Times New Roman" w:hAnsi="Times New Roman" w:cs="Times New Roman"/>
                <w:color w:val="000000"/>
                <w:kern w:val="2"/>
                <w14:ligatures w14:val="standardContextual"/>
              </w:rPr>
              <w:t>1,1</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83442A1" w14:textId="77777777" w:rsidR="00A95060" w:rsidRPr="00123D11" w:rsidRDefault="00A95060">
            <w:pPr>
              <w:spacing w:after="0" w:line="240" w:lineRule="auto"/>
              <w:jc w:val="right"/>
              <w:rPr>
                <w:rFonts w:ascii="Times New Roman" w:eastAsia="Times New Roman" w:hAnsi="Times New Roman" w:cs="Times New Roman"/>
                <w:color w:val="000000"/>
                <w:kern w:val="2"/>
                <w14:ligatures w14:val="standardContextual"/>
              </w:rPr>
            </w:pPr>
            <w:r w:rsidRPr="00123D11">
              <w:rPr>
                <w:rFonts w:ascii="Times New Roman" w:hAnsi="Times New Roman" w:cs="Times New Roman"/>
                <w:color w:val="000000"/>
              </w:rPr>
              <w:t>1,0</w:t>
            </w:r>
          </w:p>
        </w:tc>
        <w:tc>
          <w:tcPr>
            <w:tcW w:w="7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7ECE14C" w14:textId="77777777" w:rsidR="00A95060" w:rsidRPr="00123D11" w:rsidRDefault="00A95060">
            <w:pPr>
              <w:spacing w:after="0" w:line="240" w:lineRule="auto"/>
              <w:jc w:val="right"/>
              <w:rPr>
                <w:rFonts w:ascii="Times New Roman" w:eastAsia="Times New Roman" w:hAnsi="Times New Roman" w:cs="Times New Roman"/>
                <w:color w:val="000000"/>
                <w:kern w:val="2"/>
                <w14:ligatures w14:val="standardContextual"/>
              </w:rPr>
            </w:pPr>
            <w:r w:rsidRPr="00123D11">
              <w:rPr>
                <w:rFonts w:ascii="Times New Roman" w:hAnsi="Times New Roman" w:cs="Times New Roman"/>
                <w:color w:val="000000"/>
              </w:rPr>
              <w:t>1,2</w:t>
            </w:r>
          </w:p>
        </w:tc>
      </w:tr>
      <w:tr w:rsidR="00A95060" w:rsidRPr="00123D11" w14:paraId="5C7060AD" w14:textId="77777777" w:rsidTr="00535178">
        <w:trPr>
          <w:trHeight w:val="20"/>
        </w:trPr>
        <w:tc>
          <w:tcPr>
            <w:tcW w:w="4962" w:type="dxa"/>
            <w:tcBorders>
              <w:top w:val="nil"/>
              <w:left w:val="single" w:sz="4" w:space="0" w:color="auto"/>
              <w:bottom w:val="single" w:sz="4" w:space="0" w:color="auto"/>
              <w:right w:val="single" w:sz="4" w:space="0" w:color="auto"/>
            </w:tcBorders>
            <w:shd w:val="clear" w:color="auto" w:fill="FFFFFF" w:themeFill="background1"/>
            <w:vAlign w:val="bottom"/>
            <w:hideMark/>
          </w:tcPr>
          <w:p w14:paraId="44115699" w14:textId="15877E6E" w:rsidR="00A95060" w:rsidRPr="00123D11" w:rsidRDefault="00A95060">
            <w:pPr>
              <w:spacing w:after="0" w:line="240" w:lineRule="auto"/>
              <w:rPr>
                <w:rFonts w:ascii="Times New Roman" w:eastAsia="Times New Roman" w:hAnsi="Times New Roman" w:cs="Times New Roman"/>
                <w:color w:val="000000"/>
                <w:kern w:val="2"/>
                <w14:ligatures w14:val="standardContextual"/>
              </w:rPr>
            </w:pPr>
            <w:r w:rsidRPr="00123D11">
              <w:rPr>
                <w:rFonts w:ascii="Times New Roman" w:eastAsia="Times New Roman" w:hAnsi="Times New Roman" w:cs="Times New Roman"/>
                <w:color w:val="000000"/>
                <w:kern w:val="2"/>
                <w14:ligatures w14:val="standardContextual"/>
              </w:rPr>
              <w:t>Виробництво машин і устатк</w:t>
            </w:r>
            <w:r w:rsidR="00B56428">
              <w:rPr>
                <w:rFonts w:ascii="Times New Roman" w:eastAsia="Times New Roman" w:hAnsi="Times New Roman" w:cs="Times New Roman"/>
                <w:color w:val="000000"/>
                <w:kern w:val="2"/>
                <w14:ligatures w14:val="standardContextual"/>
              </w:rPr>
              <w:t>о</w:t>
            </w:r>
            <w:r w:rsidRPr="00123D11">
              <w:rPr>
                <w:rFonts w:ascii="Times New Roman" w:eastAsia="Times New Roman" w:hAnsi="Times New Roman" w:cs="Times New Roman"/>
                <w:color w:val="000000"/>
                <w:kern w:val="2"/>
                <w14:ligatures w14:val="standardContextual"/>
              </w:rPr>
              <w:t>вання, не віднесених до інших угруповань</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14:paraId="68340DBC" w14:textId="3ABE036A" w:rsidR="00A95060" w:rsidRPr="00123D11" w:rsidRDefault="005710F8">
            <w:pPr>
              <w:spacing w:after="0" w:line="240" w:lineRule="auto"/>
              <w:jc w:val="right"/>
              <w:rPr>
                <w:rFonts w:ascii="Times New Roman" w:eastAsia="Times New Roman" w:hAnsi="Times New Roman" w:cs="Times New Roman"/>
                <w:color w:val="000000"/>
                <w:kern w:val="2"/>
                <w14:ligatures w14:val="standardContextual"/>
              </w:rPr>
            </w:pPr>
            <w:r w:rsidRPr="00123D11">
              <w:rPr>
                <w:rFonts w:ascii="Times New Roman" w:hAnsi="Times New Roman" w:cs="Times New Roman"/>
                <w:color w:val="000000"/>
              </w:rPr>
              <w:t>–</w:t>
            </w:r>
            <w:r w:rsidR="00A95060" w:rsidRPr="00123D11">
              <w:rPr>
                <w:rFonts w:ascii="Times New Roman" w:hAnsi="Times New Roman" w:cs="Times New Roman"/>
                <w:color w:val="000000"/>
              </w:rPr>
              <w:t>47,1</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FFFE38D" w14:textId="77777777" w:rsidR="00A95060" w:rsidRPr="00123D11" w:rsidRDefault="00A95060">
            <w:pPr>
              <w:spacing w:after="0" w:line="240" w:lineRule="auto"/>
              <w:jc w:val="right"/>
              <w:rPr>
                <w:rFonts w:ascii="Times New Roman" w:eastAsia="Times New Roman" w:hAnsi="Times New Roman" w:cs="Times New Roman"/>
                <w:color w:val="000000"/>
                <w:kern w:val="2"/>
                <w14:ligatures w14:val="standardContextual"/>
              </w:rPr>
            </w:pPr>
            <w:r w:rsidRPr="00123D11">
              <w:rPr>
                <w:rFonts w:ascii="Times New Roman" w:hAnsi="Times New Roman" w:cs="Times New Roman"/>
                <w:color w:val="000000"/>
              </w:rPr>
              <w:t>22,3</w:t>
            </w: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6C9748A" w14:textId="5AF404DC" w:rsidR="00A95060" w:rsidRPr="00123D11" w:rsidRDefault="005710F8">
            <w:pPr>
              <w:spacing w:after="0" w:line="240" w:lineRule="auto"/>
              <w:jc w:val="right"/>
              <w:rPr>
                <w:rFonts w:ascii="Times New Roman" w:eastAsia="Times New Roman" w:hAnsi="Times New Roman" w:cs="Times New Roman"/>
                <w:color w:val="000000"/>
                <w:kern w:val="2"/>
                <w14:ligatures w14:val="standardContextual"/>
              </w:rPr>
            </w:pPr>
            <w:r w:rsidRPr="00123D11">
              <w:rPr>
                <w:rFonts w:ascii="Times New Roman" w:hAnsi="Times New Roman" w:cs="Times New Roman"/>
                <w:color w:val="000000"/>
              </w:rPr>
              <w:t>–</w:t>
            </w:r>
            <w:r w:rsidR="00A95060" w:rsidRPr="00123D11">
              <w:rPr>
                <w:rFonts w:ascii="Times New Roman" w:hAnsi="Times New Roman" w:cs="Times New Roman"/>
                <w:color w:val="000000"/>
              </w:rPr>
              <w:t>35,3</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79887D37" w14:textId="77777777" w:rsidR="00A95060" w:rsidRPr="00123D11" w:rsidRDefault="00A95060">
            <w:pPr>
              <w:spacing w:after="0" w:line="240" w:lineRule="auto"/>
              <w:jc w:val="right"/>
              <w:rPr>
                <w:rFonts w:ascii="Times New Roman" w:eastAsia="Times New Roman" w:hAnsi="Times New Roman" w:cs="Times New Roman"/>
                <w:color w:val="000000"/>
                <w:kern w:val="2"/>
                <w14:ligatures w14:val="standardContextual"/>
              </w:rPr>
            </w:pPr>
            <w:r w:rsidRPr="00123D11">
              <w:rPr>
                <w:rFonts w:ascii="Times New Roman" w:eastAsia="Times New Roman" w:hAnsi="Times New Roman" w:cs="Times New Roman"/>
                <w:color w:val="000000"/>
                <w:kern w:val="2"/>
                <w14:ligatures w14:val="standardContextual"/>
              </w:rPr>
              <w:t>2,0</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43891D5" w14:textId="77777777" w:rsidR="00A95060" w:rsidRPr="00123D11" w:rsidRDefault="00A95060">
            <w:pPr>
              <w:spacing w:after="0" w:line="240" w:lineRule="auto"/>
              <w:jc w:val="right"/>
              <w:rPr>
                <w:rFonts w:ascii="Times New Roman" w:eastAsia="Times New Roman" w:hAnsi="Times New Roman" w:cs="Times New Roman"/>
                <w:color w:val="000000"/>
                <w:kern w:val="2"/>
                <w14:ligatures w14:val="standardContextual"/>
              </w:rPr>
            </w:pPr>
            <w:r w:rsidRPr="00123D11">
              <w:rPr>
                <w:rFonts w:ascii="Times New Roman" w:hAnsi="Times New Roman" w:cs="Times New Roman"/>
                <w:color w:val="000000"/>
              </w:rPr>
              <w:t>1,3</w:t>
            </w:r>
          </w:p>
        </w:tc>
        <w:tc>
          <w:tcPr>
            <w:tcW w:w="7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93F4CC2" w14:textId="77777777" w:rsidR="00A95060" w:rsidRPr="00123D11" w:rsidRDefault="00A95060">
            <w:pPr>
              <w:spacing w:after="0" w:line="240" w:lineRule="auto"/>
              <w:jc w:val="right"/>
              <w:rPr>
                <w:rFonts w:ascii="Times New Roman" w:eastAsia="Times New Roman" w:hAnsi="Times New Roman" w:cs="Times New Roman"/>
                <w:color w:val="000000"/>
                <w:kern w:val="2"/>
                <w14:ligatures w14:val="standardContextual"/>
              </w:rPr>
            </w:pPr>
            <w:r w:rsidRPr="00123D11">
              <w:rPr>
                <w:rFonts w:ascii="Times New Roman" w:hAnsi="Times New Roman" w:cs="Times New Roman"/>
                <w:color w:val="000000"/>
              </w:rPr>
              <w:t>1,4</w:t>
            </w:r>
          </w:p>
        </w:tc>
      </w:tr>
      <w:tr w:rsidR="00A95060" w:rsidRPr="00123D11" w14:paraId="4D4D6634" w14:textId="77777777" w:rsidTr="00535178">
        <w:trPr>
          <w:trHeight w:val="20"/>
        </w:trPr>
        <w:tc>
          <w:tcPr>
            <w:tcW w:w="4962" w:type="dxa"/>
            <w:tcBorders>
              <w:top w:val="nil"/>
              <w:left w:val="single" w:sz="4" w:space="0" w:color="auto"/>
              <w:bottom w:val="single" w:sz="4" w:space="0" w:color="auto"/>
              <w:right w:val="single" w:sz="4" w:space="0" w:color="auto"/>
            </w:tcBorders>
            <w:shd w:val="clear" w:color="auto" w:fill="FFFFFF" w:themeFill="background1"/>
            <w:vAlign w:val="bottom"/>
            <w:hideMark/>
          </w:tcPr>
          <w:p w14:paraId="5E39C182" w14:textId="77777777" w:rsidR="00A95060" w:rsidRPr="00123D11" w:rsidRDefault="00A95060">
            <w:pPr>
              <w:spacing w:after="0" w:line="240" w:lineRule="auto"/>
              <w:rPr>
                <w:rFonts w:ascii="Times New Roman" w:eastAsia="Times New Roman" w:hAnsi="Times New Roman" w:cs="Times New Roman"/>
                <w:color w:val="000000"/>
                <w:kern w:val="2"/>
                <w14:ligatures w14:val="standardContextual"/>
              </w:rPr>
            </w:pPr>
            <w:r w:rsidRPr="00123D11">
              <w:rPr>
                <w:rFonts w:ascii="Times New Roman" w:eastAsia="Times New Roman" w:hAnsi="Times New Roman" w:cs="Times New Roman"/>
                <w:color w:val="000000"/>
                <w:kern w:val="2"/>
                <w14:ligatures w14:val="standardContextual"/>
              </w:rPr>
              <w:t>Виробництво автотранспортних засобів, причепів і напівпричепів</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14:paraId="68C1914F" w14:textId="77777777" w:rsidR="00A95060" w:rsidRPr="00123D11" w:rsidRDefault="00A95060">
            <w:pPr>
              <w:spacing w:after="0" w:line="240" w:lineRule="auto"/>
              <w:jc w:val="right"/>
              <w:rPr>
                <w:rFonts w:ascii="Times New Roman" w:eastAsia="Times New Roman" w:hAnsi="Times New Roman" w:cs="Times New Roman"/>
                <w:color w:val="000000"/>
                <w:kern w:val="2"/>
                <w14:ligatures w14:val="standardContextual"/>
              </w:rPr>
            </w:pPr>
            <w:r w:rsidRPr="00123D11">
              <w:rPr>
                <w:rFonts w:ascii="Times New Roman" w:hAnsi="Times New Roman" w:cs="Times New Roman"/>
                <w:color w:val="000000"/>
              </w:rPr>
              <w:t>9,2</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4F071EB" w14:textId="77777777" w:rsidR="00A95060" w:rsidRPr="00123D11" w:rsidRDefault="00A95060">
            <w:pPr>
              <w:spacing w:after="0" w:line="240" w:lineRule="auto"/>
              <w:jc w:val="right"/>
              <w:rPr>
                <w:rFonts w:ascii="Times New Roman" w:eastAsia="Times New Roman" w:hAnsi="Times New Roman" w:cs="Times New Roman"/>
                <w:color w:val="000000"/>
                <w:kern w:val="2"/>
                <w14:ligatures w14:val="standardContextual"/>
              </w:rPr>
            </w:pPr>
            <w:r w:rsidRPr="00123D11">
              <w:rPr>
                <w:rFonts w:ascii="Times New Roman" w:hAnsi="Times New Roman" w:cs="Times New Roman"/>
                <w:color w:val="000000"/>
              </w:rPr>
              <w:t>44,1</w:t>
            </w: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74F25A0" w14:textId="77777777" w:rsidR="00A95060" w:rsidRPr="00123D11" w:rsidRDefault="00A95060">
            <w:pPr>
              <w:spacing w:after="0" w:line="240" w:lineRule="auto"/>
              <w:jc w:val="right"/>
              <w:rPr>
                <w:rFonts w:ascii="Times New Roman" w:eastAsia="Times New Roman" w:hAnsi="Times New Roman" w:cs="Times New Roman"/>
                <w:color w:val="000000"/>
                <w:kern w:val="2"/>
                <w14:ligatures w14:val="standardContextual"/>
              </w:rPr>
            </w:pPr>
            <w:r w:rsidRPr="00123D11">
              <w:rPr>
                <w:rFonts w:ascii="Times New Roman" w:hAnsi="Times New Roman" w:cs="Times New Roman"/>
                <w:color w:val="000000"/>
              </w:rPr>
              <w:t>57,6</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3263627D" w14:textId="77777777" w:rsidR="00A95060" w:rsidRPr="00123D11" w:rsidRDefault="00A95060">
            <w:pPr>
              <w:spacing w:after="0" w:line="240" w:lineRule="auto"/>
              <w:jc w:val="right"/>
              <w:rPr>
                <w:rFonts w:ascii="Times New Roman" w:eastAsia="Times New Roman" w:hAnsi="Times New Roman" w:cs="Times New Roman"/>
                <w:color w:val="000000"/>
                <w:kern w:val="2"/>
                <w14:ligatures w14:val="standardContextual"/>
              </w:rPr>
            </w:pPr>
            <w:r w:rsidRPr="00123D11">
              <w:rPr>
                <w:rFonts w:ascii="Times New Roman" w:eastAsia="Times New Roman" w:hAnsi="Times New Roman" w:cs="Times New Roman"/>
                <w:color w:val="000000"/>
                <w:kern w:val="2"/>
                <w14:ligatures w14:val="standardContextual"/>
              </w:rPr>
              <w:t>0,9</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9C61686" w14:textId="77777777" w:rsidR="00A95060" w:rsidRPr="00123D11" w:rsidRDefault="00A95060">
            <w:pPr>
              <w:spacing w:after="0" w:line="240" w:lineRule="auto"/>
              <w:jc w:val="right"/>
              <w:rPr>
                <w:rFonts w:ascii="Times New Roman" w:eastAsia="Times New Roman" w:hAnsi="Times New Roman" w:cs="Times New Roman"/>
                <w:color w:val="000000"/>
                <w:kern w:val="2"/>
                <w14:ligatures w14:val="standardContextual"/>
              </w:rPr>
            </w:pPr>
            <w:r w:rsidRPr="00123D11">
              <w:rPr>
                <w:rFonts w:ascii="Times New Roman" w:hAnsi="Times New Roman" w:cs="Times New Roman"/>
                <w:color w:val="000000"/>
              </w:rPr>
              <w:t>1,3</w:t>
            </w:r>
          </w:p>
        </w:tc>
        <w:tc>
          <w:tcPr>
            <w:tcW w:w="7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F5AE69A" w14:textId="77777777" w:rsidR="00A95060" w:rsidRPr="00123D11" w:rsidRDefault="00A95060">
            <w:pPr>
              <w:spacing w:after="0" w:line="240" w:lineRule="auto"/>
              <w:jc w:val="right"/>
              <w:rPr>
                <w:rFonts w:ascii="Times New Roman" w:eastAsia="Times New Roman" w:hAnsi="Times New Roman" w:cs="Times New Roman"/>
                <w:color w:val="000000"/>
                <w:kern w:val="2"/>
                <w14:ligatures w14:val="standardContextual"/>
              </w:rPr>
            </w:pPr>
            <w:r w:rsidRPr="00123D11">
              <w:rPr>
                <w:rFonts w:ascii="Times New Roman" w:hAnsi="Times New Roman" w:cs="Times New Roman"/>
                <w:color w:val="000000"/>
              </w:rPr>
              <w:t>1,6</w:t>
            </w:r>
          </w:p>
        </w:tc>
      </w:tr>
      <w:tr w:rsidR="00A95060" w:rsidRPr="00123D11" w14:paraId="6395B00F" w14:textId="77777777" w:rsidTr="00535178">
        <w:trPr>
          <w:trHeight w:val="20"/>
        </w:trPr>
        <w:tc>
          <w:tcPr>
            <w:tcW w:w="4962" w:type="dxa"/>
            <w:tcBorders>
              <w:top w:val="nil"/>
              <w:left w:val="single" w:sz="4" w:space="0" w:color="auto"/>
              <w:bottom w:val="single" w:sz="4" w:space="0" w:color="auto"/>
              <w:right w:val="single" w:sz="4" w:space="0" w:color="auto"/>
            </w:tcBorders>
            <w:shd w:val="clear" w:color="auto" w:fill="FFFFFF" w:themeFill="background1"/>
            <w:vAlign w:val="bottom"/>
            <w:hideMark/>
          </w:tcPr>
          <w:p w14:paraId="2D56C4F0" w14:textId="77777777" w:rsidR="00A95060" w:rsidRPr="00123D11" w:rsidRDefault="00A95060">
            <w:pPr>
              <w:spacing w:after="0" w:line="240" w:lineRule="auto"/>
              <w:rPr>
                <w:rFonts w:ascii="Times New Roman" w:eastAsia="Times New Roman" w:hAnsi="Times New Roman" w:cs="Times New Roman"/>
                <w:color w:val="000000"/>
                <w:kern w:val="2"/>
                <w14:ligatures w14:val="standardContextual"/>
              </w:rPr>
            </w:pPr>
            <w:r w:rsidRPr="00123D11">
              <w:rPr>
                <w:rFonts w:ascii="Times New Roman" w:eastAsia="Times New Roman" w:hAnsi="Times New Roman" w:cs="Times New Roman"/>
                <w:color w:val="000000"/>
                <w:kern w:val="2"/>
                <w14:ligatures w14:val="standardContextual"/>
              </w:rPr>
              <w:t>Виробництво інших транспортних засобів</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14:paraId="74CE022D" w14:textId="5531F212" w:rsidR="00A95060" w:rsidRPr="00123D11" w:rsidRDefault="005710F8">
            <w:pPr>
              <w:spacing w:after="0" w:line="240" w:lineRule="auto"/>
              <w:jc w:val="right"/>
              <w:rPr>
                <w:rFonts w:ascii="Times New Roman" w:eastAsia="Times New Roman" w:hAnsi="Times New Roman" w:cs="Times New Roman"/>
                <w:color w:val="000000"/>
                <w:kern w:val="2"/>
                <w14:ligatures w14:val="standardContextual"/>
              </w:rPr>
            </w:pPr>
            <w:r w:rsidRPr="00123D11">
              <w:rPr>
                <w:rFonts w:ascii="Times New Roman" w:hAnsi="Times New Roman" w:cs="Times New Roman"/>
                <w:color w:val="000000"/>
              </w:rPr>
              <w:t>–</w:t>
            </w:r>
            <w:r w:rsidR="00A95060" w:rsidRPr="00123D11">
              <w:rPr>
                <w:rFonts w:ascii="Times New Roman" w:hAnsi="Times New Roman" w:cs="Times New Roman"/>
                <w:color w:val="000000"/>
              </w:rPr>
              <w:t>10,4</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E367422" w14:textId="77777777" w:rsidR="00A95060" w:rsidRPr="00123D11" w:rsidRDefault="00A95060">
            <w:pPr>
              <w:spacing w:after="0" w:line="240" w:lineRule="auto"/>
              <w:jc w:val="right"/>
              <w:rPr>
                <w:rFonts w:ascii="Times New Roman" w:eastAsia="Times New Roman" w:hAnsi="Times New Roman" w:cs="Times New Roman"/>
                <w:color w:val="000000"/>
                <w:kern w:val="2"/>
                <w14:ligatures w14:val="standardContextual"/>
              </w:rPr>
            </w:pPr>
            <w:r w:rsidRPr="00123D11">
              <w:rPr>
                <w:rFonts w:ascii="Times New Roman" w:hAnsi="Times New Roman" w:cs="Times New Roman"/>
                <w:color w:val="000000"/>
              </w:rPr>
              <w:t>71,2</w:t>
            </w: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A11F287" w14:textId="77777777" w:rsidR="00A95060" w:rsidRPr="00123D11" w:rsidRDefault="00A95060">
            <w:pPr>
              <w:spacing w:after="0" w:line="240" w:lineRule="auto"/>
              <w:jc w:val="right"/>
              <w:rPr>
                <w:rFonts w:ascii="Times New Roman" w:eastAsia="Times New Roman" w:hAnsi="Times New Roman" w:cs="Times New Roman"/>
                <w:color w:val="000000"/>
                <w:kern w:val="2"/>
                <w14:ligatures w14:val="standardContextual"/>
              </w:rPr>
            </w:pPr>
            <w:r w:rsidRPr="00123D11">
              <w:rPr>
                <w:rFonts w:ascii="Times New Roman" w:hAnsi="Times New Roman" w:cs="Times New Roman"/>
                <w:color w:val="000000"/>
              </w:rPr>
              <w:t>55,3</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0D91E509" w14:textId="77777777" w:rsidR="00A95060" w:rsidRPr="00123D11" w:rsidRDefault="00A95060">
            <w:pPr>
              <w:spacing w:after="0" w:line="240" w:lineRule="auto"/>
              <w:jc w:val="right"/>
              <w:rPr>
                <w:rFonts w:ascii="Times New Roman" w:eastAsia="Times New Roman" w:hAnsi="Times New Roman" w:cs="Times New Roman"/>
                <w:color w:val="000000"/>
                <w:kern w:val="2"/>
                <w14:ligatures w14:val="standardContextual"/>
              </w:rPr>
            </w:pPr>
            <w:r w:rsidRPr="00123D11">
              <w:rPr>
                <w:rFonts w:ascii="Times New Roman" w:eastAsia="Times New Roman" w:hAnsi="Times New Roman" w:cs="Times New Roman"/>
                <w:color w:val="000000"/>
                <w:kern w:val="2"/>
                <w14:ligatures w14:val="standardContextual"/>
              </w:rPr>
              <w:t>1,3</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10C4264" w14:textId="77777777" w:rsidR="00A95060" w:rsidRPr="00123D11" w:rsidRDefault="00A95060">
            <w:pPr>
              <w:spacing w:after="0" w:line="240" w:lineRule="auto"/>
              <w:jc w:val="right"/>
              <w:rPr>
                <w:rFonts w:ascii="Times New Roman" w:eastAsia="Times New Roman" w:hAnsi="Times New Roman" w:cs="Times New Roman"/>
                <w:color w:val="000000"/>
                <w:kern w:val="2"/>
                <w14:ligatures w14:val="standardContextual"/>
              </w:rPr>
            </w:pPr>
            <w:r w:rsidRPr="00123D11">
              <w:rPr>
                <w:rFonts w:ascii="Times New Roman" w:hAnsi="Times New Roman" w:cs="Times New Roman"/>
                <w:color w:val="000000"/>
              </w:rPr>
              <w:t>1,4</w:t>
            </w:r>
          </w:p>
        </w:tc>
        <w:tc>
          <w:tcPr>
            <w:tcW w:w="7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E5BD20A" w14:textId="77777777" w:rsidR="00A95060" w:rsidRPr="00123D11" w:rsidRDefault="00A95060">
            <w:pPr>
              <w:spacing w:after="0" w:line="240" w:lineRule="auto"/>
              <w:jc w:val="right"/>
              <w:rPr>
                <w:rFonts w:ascii="Times New Roman" w:eastAsia="Times New Roman" w:hAnsi="Times New Roman" w:cs="Times New Roman"/>
                <w:color w:val="000000"/>
                <w:kern w:val="2"/>
                <w14:ligatures w14:val="standardContextual"/>
              </w:rPr>
            </w:pPr>
            <w:r w:rsidRPr="00123D11">
              <w:rPr>
                <w:rFonts w:ascii="Times New Roman" w:hAnsi="Times New Roman" w:cs="Times New Roman"/>
                <w:color w:val="000000"/>
              </w:rPr>
              <w:t>2,1</w:t>
            </w:r>
          </w:p>
        </w:tc>
      </w:tr>
      <w:tr w:rsidR="00A95060" w:rsidRPr="00123D11" w14:paraId="61C09894" w14:textId="77777777" w:rsidTr="00535178">
        <w:trPr>
          <w:trHeight w:val="20"/>
        </w:trPr>
        <w:tc>
          <w:tcPr>
            <w:tcW w:w="4962" w:type="dxa"/>
            <w:tcBorders>
              <w:top w:val="nil"/>
              <w:left w:val="single" w:sz="4" w:space="0" w:color="auto"/>
              <w:bottom w:val="single" w:sz="4" w:space="0" w:color="auto"/>
              <w:right w:val="single" w:sz="4" w:space="0" w:color="auto"/>
            </w:tcBorders>
            <w:shd w:val="clear" w:color="auto" w:fill="FFFFFF" w:themeFill="background1"/>
            <w:vAlign w:val="bottom"/>
            <w:hideMark/>
          </w:tcPr>
          <w:p w14:paraId="009014E8" w14:textId="77777777" w:rsidR="00A95060" w:rsidRPr="00123D11" w:rsidRDefault="00A95060">
            <w:pPr>
              <w:spacing w:after="0" w:line="240" w:lineRule="auto"/>
              <w:rPr>
                <w:rFonts w:ascii="Times New Roman" w:eastAsia="Times New Roman" w:hAnsi="Times New Roman" w:cs="Times New Roman"/>
                <w:color w:val="000000"/>
                <w:kern w:val="2"/>
                <w14:ligatures w14:val="standardContextual"/>
              </w:rPr>
            </w:pPr>
            <w:r w:rsidRPr="00123D11">
              <w:rPr>
                <w:rFonts w:ascii="Times New Roman" w:eastAsia="Times New Roman" w:hAnsi="Times New Roman" w:cs="Times New Roman"/>
                <w:color w:val="000000"/>
                <w:kern w:val="2"/>
                <w14:ligatures w14:val="standardContextual"/>
              </w:rPr>
              <w:t>Виробництво меблів</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14:paraId="327EB983" w14:textId="1141CF37" w:rsidR="00A95060" w:rsidRPr="00123D11" w:rsidRDefault="005710F8">
            <w:pPr>
              <w:spacing w:after="0" w:line="240" w:lineRule="auto"/>
              <w:jc w:val="right"/>
              <w:rPr>
                <w:rFonts w:ascii="Times New Roman" w:eastAsia="Times New Roman" w:hAnsi="Times New Roman" w:cs="Times New Roman"/>
                <w:color w:val="000000"/>
                <w:kern w:val="2"/>
                <w14:ligatures w14:val="standardContextual"/>
              </w:rPr>
            </w:pPr>
            <w:r w:rsidRPr="00123D11">
              <w:rPr>
                <w:rFonts w:ascii="Times New Roman" w:hAnsi="Times New Roman" w:cs="Times New Roman"/>
                <w:color w:val="000000"/>
              </w:rPr>
              <w:t>–</w:t>
            </w:r>
            <w:r w:rsidR="00A95060" w:rsidRPr="00123D11">
              <w:rPr>
                <w:rFonts w:ascii="Times New Roman" w:hAnsi="Times New Roman" w:cs="Times New Roman"/>
                <w:color w:val="000000"/>
              </w:rPr>
              <w:t>22,1</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29F9708" w14:textId="77777777" w:rsidR="00A95060" w:rsidRPr="00123D11" w:rsidRDefault="00A95060">
            <w:pPr>
              <w:spacing w:after="0" w:line="240" w:lineRule="auto"/>
              <w:jc w:val="right"/>
              <w:rPr>
                <w:rFonts w:ascii="Times New Roman" w:eastAsia="Times New Roman" w:hAnsi="Times New Roman" w:cs="Times New Roman"/>
                <w:color w:val="000000"/>
                <w:kern w:val="2"/>
                <w14:ligatures w14:val="standardContextual"/>
              </w:rPr>
            </w:pPr>
            <w:r w:rsidRPr="00123D11">
              <w:rPr>
                <w:rFonts w:ascii="Times New Roman" w:hAnsi="Times New Roman" w:cs="Times New Roman"/>
                <w:color w:val="000000"/>
              </w:rPr>
              <w:t>33,3</w:t>
            </w: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F71D4F9" w14:textId="77777777" w:rsidR="00A95060" w:rsidRPr="00123D11" w:rsidRDefault="00A95060">
            <w:pPr>
              <w:spacing w:after="0" w:line="240" w:lineRule="auto"/>
              <w:jc w:val="right"/>
              <w:rPr>
                <w:rFonts w:ascii="Times New Roman" w:eastAsia="Times New Roman" w:hAnsi="Times New Roman" w:cs="Times New Roman"/>
                <w:color w:val="000000"/>
                <w:kern w:val="2"/>
                <w14:ligatures w14:val="standardContextual"/>
              </w:rPr>
            </w:pPr>
            <w:r w:rsidRPr="00123D11">
              <w:rPr>
                <w:rFonts w:ascii="Times New Roman" w:hAnsi="Times New Roman" w:cs="Times New Roman"/>
                <w:color w:val="000000"/>
              </w:rPr>
              <w:t>4,2</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4D044C7E" w14:textId="77777777" w:rsidR="00A95060" w:rsidRPr="00123D11" w:rsidRDefault="00A95060">
            <w:pPr>
              <w:spacing w:after="0" w:line="240" w:lineRule="auto"/>
              <w:jc w:val="right"/>
              <w:rPr>
                <w:rFonts w:ascii="Times New Roman" w:eastAsia="Times New Roman" w:hAnsi="Times New Roman" w:cs="Times New Roman"/>
                <w:color w:val="000000"/>
                <w:kern w:val="2"/>
                <w14:ligatures w14:val="standardContextual"/>
              </w:rPr>
            </w:pPr>
            <w:r w:rsidRPr="00123D11">
              <w:rPr>
                <w:rFonts w:ascii="Times New Roman" w:eastAsia="Times New Roman" w:hAnsi="Times New Roman" w:cs="Times New Roman"/>
                <w:color w:val="000000"/>
                <w:kern w:val="2"/>
                <w14:ligatures w14:val="standardContextual"/>
              </w:rPr>
              <w:t>0,8</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8F75750" w14:textId="77777777" w:rsidR="00A95060" w:rsidRPr="00123D11" w:rsidRDefault="00A95060">
            <w:pPr>
              <w:spacing w:after="0" w:line="240" w:lineRule="auto"/>
              <w:jc w:val="right"/>
              <w:rPr>
                <w:rFonts w:ascii="Times New Roman" w:eastAsia="Times New Roman" w:hAnsi="Times New Roman" w:cs="Times New Roman"/>
                <w:color w:val="000000"/>
                <w:kern w:val="2"/>
                <w14:ligatures w14:val="standardContextual"/>
              </w:rPr>
            </w:pPr>
            <w:r w:rsidRPr="00123D11">
              <w:rPr>
                <w:rFonts w:ascii="Times New Roman" w:hAnsi="Times New Roman" w:cs="Times New Roman"/>
                <w:color w:val="000000"/>
              </w:rPr>
              <w:t>0,8</w:t>
            </w:r>
          </w:p>
        </w:tc>
        <w:tc>
          <w:tcPr>
            <w:tcW w:w="7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3DD743A" w14:textId="77777777" w:rsidR="00A95060" w:rsidRPr="00123D11" w:rsidRDefault="00A95060">
            <w:pPr>
              <w:spacing w:after="0" w:line="240" w:lineRule="auto"/>
              <w:jc w:val="right"/>
              <w:rPr>
                <w:rFonts w:ascii="Times New Roman" w:eastAsia="Times New Roman" w:hAnsi="Times New Roman" w:cs="Times New Roman"/>
                <w:color w:val="000000"/>
                <w:kern w:val="2"/>
                <w14:ligatures w14:val="standardContextual"/>
              </w:rPr>
            </w:pPr>
            <w:r w:rsidRPr="00123D11">
              <w:rPr>
                <w:rFonts w:ascii="Times New Roman" w:hAnsi="Times New Roman" w:cs="Times New Roman"/>
                <w:color w:val="000000"/>
              </w:rPr>
              <w:t>0,9</w:t>
            </w:r>
          </w:p>
        </w:tc>
      </w:tr>
      <w:tr w:rsidR="00A95060" w:rsidRPr="00123D11" w14:paraId="25AADD35" w14:textId="77777777" w:rsidTr="00535178">
        <w:trPr>
          <w:trHeight w:val="20"/>
        </w:trPr>
        <w:tc>
          <w:tcPr>
            <w:tcW w:w="4962" w:type="dxa"/>
            <w:tcBorders>
              <w:top w:val="nil"/>
              <w:left w:val="single" w:sz="4" w:space="0" w:color="auto"/>
              <w:bottom w:val="single" w:sz="4" w:space="0" w:color="auto"/>
              <w:right w:val="single" w:sz="4" w:space="0" w:color="auto"/>
            </w:tcBorders>
            <w:shd w:val="clear" w:color="auto" w:fill="FFFFFF" w:themeFill="background1"/>
            <w:vAlign w:val="bottom"/>
            <w:hideMark/>
          </w:tcPr>
          <w:p w14:paraId="34AA58DB" w14:textId="77777777" w:rsidR="00A95060" w:rsidRPr="00123D11" w:rsidRDefault="00A95060">
            <w:pPr>
              <w:spacing w:after="0" w:line="240" w:lineRule="auto"/>
              <w:rPr>
                <w:rFonts w:ascii="Times New Roman" w:eastAsia="Times New Roman" w:hAnsi="Times New Roman" w:cs="Times New Roman"/>
                <w:color w:val="000000"/>
                <w:kern w:val="2"/>
                <w14:ligatures w14:val="standardContextual"/>
              </w:rPr>
            </w:pPr>
            <w:r w:rsidRPr="00123D11">
              <w:rPr>
                <w:rFonts w:ascii="Times New Roman" w:eastAsia="Times New Roman" w:hAnsi="Times New Roman" w:cs="Times New Roman"/>
                <w:color w:val="000000"/>
                <w:kern w:val="2"/>
                <w14:ligatures w14:val="standardContextual"/>
              </w:rPr>
              <w:t>Виробництво іншої продукції</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14:paraId="061FA367" w14:textId="209CB293" w:rsidR="00A95060" w:rsidRPr="00123D11" w:rsidRDefault="005710F8">
            <w:pPr>
              <w:spacing w:after="0" w:line="240" w:lineRule="auto"/>
              <w:jc w:val="right"/>
              <w:rPr>
                <w:rFonts w:ascii="Times New Roman" w:eastAsia="Times New Roman" w:hAnsi="Times New Roman" w:cs="Times New Roman"/>
                <w:color w:val="000000"/>
                <w:kern w:val="2"/>
                <w14:ligatures w14:val="standardContextual"/>
              </w:rPr>
            </w:pPr>
            <w:r w:rsidRPr="00123D11">
              <w:rPr>
                <w:rFonts w:ascii="Times New Roman" w:hAnsi="Times New Roman" w:cs="Times New Roman"/>
                <w:color w:val="000000"/>
              </w:rPr>
              <w:t>–</w:t>
            </w:r>
            <w:r w:rsidR="00A95060" w:rsidRPr="00123D11">
              <w:rPr>
                <w:rFonts w:ascii="Times New Roman" w:hAnsi="Times New Roman" w:cs="Times New Roman"/>
                <w:color w:val="000000"/>
              </w:rPr>
              <w:t>9,6</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6CC51BB" w14:textId="77777777" w:rsidR="00A95060" w:rsidRPr="00123D11" w:rsidRDefault="00A95060">
            <w:pPr>
              <w:spacing w:after="0" w:line="240" w:lineRule="auto"/>
              <w:jc w:val="right"/>
              <w:rPr>
                <w:rFonts w:ascii="Times New Roman" w:eastAsia="Times New Roman" w:hAnsi="Times New Roman" w:cs="Times New Roman"/>
                <w:color w:val="000000"/>
                <w:kern w:val="2"/>
                <w14:ligatures w14:val="standardContextual"/>
              </w:rPr>
            </w:pPr>
            <w:r w:rsidRPr="00123D11">
              <w:rPr>
                <w:rFonts w:ascii="Times New Roman" w:hAnsi="Times New Roman" w:cs="Times New Roman"/>
                <w:color w:val="000000"/>
              </w:rPr>
              <w:t>42,9</w:t>
            </w: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76825F5" w14:textId="77777777" w:rsidR="00A95060" w:rsidRPr="00123D11" w:rsidRDefault="00A95060">
            <w:pPr>
              <w:spacing w:after="0" w:line="240" w:lineRule="auto"/>
              <w:jc w:val="right"/>
              <w:rPr>
                <w:rFonts w:ascii="Times New Roman" w:eastAsia="Times New Roman" w:hAnsi="Times New Roman" w:cs="Times New Roman"/>
                <w:color w:val="000000"/>
                <w:kern w:val="2"/>
                <w14:ligatures w14:val="standardContextual"/>
              </w:rPr>
            </w:pPr>
            <w:r w:rsidRPr="00123D11">
              <w:rPr>
                <w:rFonts w:ascii="Times New Roman" w:hAnsi="Times New Roman" w:cs="Times New Roman"/>
                <w:color w:val="000000"/>
              </w:rPr>
              <w:t>27,9</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21851C98" w14:textId="77777777" w:rsidR="00A95060" w:rsidRPr="00123D11" w:rsidRDefault="00A95060">
            <w:pPr>
              <w:spacing w:after="0" w:line="240" w:lineRule="auto"/>
              <w:jc w:val="right"/>
              <w:rPr>
                <w:rFonts w:ascii="Times New Roman" w:eastAsia="Times New Roman" w:hAnsi="Times New Roman" w:cs="Times New Roman"/>
                <w:color w:val="000000"/>
                <w:kern w:val="2"/>
                <w14:ligatures w14:val="standardContextual"/>
              </w:rPr>
            </w:pPr>
            <w:r w:rsidRPr="00123D11">
              <w:rPr>
                <w:rFonts w:ascii="Times New Roman" w:eastAsia="Times New Roman" w:hAnsi="Times New Roman" w:cs="Times New Roman"/>
                <w:color w:val="000000"/>
                <w:kern w:val="2"/>
                <w14:ligatures w14:val="standardContextual"/>
              </w:rPr>
              <w:t>0,2</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AA6BEFA" w14:textId="77777777" w:rsidR="00A95060" w:rsidRPr="00123D11" w:rsidRDefault="00A95060">
            <w:pPr>
              <w:spacing w:after="0" w:line="240" w:lineRule="auto"/>
              <w:jc w:val="right"/>
              <w:rPr>
                <w:rFonts w:ascii="Times New Roman" w:eastAsia="Times New Roman" w:hAnsi="Times New Roman" w:cs="Times New Roman"/>
                <w:color w:val="000000"/>
                <w:kern w:val="2"/>
                <w14:ligatures w14:val="standardContextual"/>
              </w:rPr>
            </w:pPr>
            <w:r w:rsidRPr="00123D11">
              <w:rPr>
                <w:rFonts w:ascii="Times New Roman" w:hAnsi="Times New Roman" w:cs="Times New Roman"/>
                <w:color w:val="000000"/>
              </w:rPr>
              <w:t>0,2</w:t>
            </w:r>
          </w:p>
        </w:tc>
        <w:tc>
          <w:tcPr>
            <w:tcW w:w="7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9F9226F" w14:textId="77777777" w:rsidR="00A95060" w:rsidRPr="00123D11" w:rsidRDefault="00A95060">
            <w:pPr>
              <w:spacing w:after="0" w:line="240" w:lineRule="auto"/>
              <w:jc w:val="right"/>
              <w:rPr>
                <w:rFonts w:ascii="Times New Roman" w:eastAsia="Times New Roman" w:hAnsi="Times New Roman" w:cs="Times New Roman"/>
                <w:color w:val="000000"/>
                <w:kern w:val="2"/>
                <w14:ligatures w14:val="standardContextual"/>
              </w:rPr>
            </w:pPr>
            <w:r w:rsidRPr="00123D11">
              <w:rPr>
                <w:rFonts w:ascii="Times New Roman" w:hAnsi="Times New Roman" w:cs="Times New Roman"/>
                <w:color w:val="000000"/>
              </w:rPr>
              <w:t>0,3</w:t>
            </w:r>
          </w:p>
        </w:tc>
      </w:tr>
      <w:tr w:rsidR="00A95060" w:rsidRPr="00123D11" w14:paraId="3FE55CD6" w14:textId="77777777" w:rsidTr="00535178">
        <w:trPr>
          <w:trHeight w:val="20"/>
        </w:trPr>
        <w:tc>
          <w:tcPr>
            <w:tcW w:w="4962" w:type="dxa"/>
            <w:tcBorders>
              <w:top w:val="nil"/>
              <w:left w:val="single" w:sz="4" w:space="0" w:color="auto"/>
              <w:bottom w:val="single" w:sz="4" w:space="0" w:color="auto"/>
              <w:right w:val="single" w:sz="4" w:space="0" w:color="auto"/>
            </w:tcBorders>
            <w:shd w:val="clear" w:color="auto" w:fill="FFFFFF" w:themeFill="background1"/>
            <w:vAlign w:val="bottom"/>
            <w:hideMark/>
          </w:tcPr>
          <w:p w14:paraId="26F50EC6" w14:textId="08354DAF" w:rsidR="00A95060" w:rsidRPr="00123D11" w:rsidRDefault="00A95060">
            <w:pPr>
              <w:spacing w:after="0" w:line="240" w:lineRule="auto"/>
              <w:rPr>
                <w:rFonts w:ascii="Times New Roman" w:eastAsia="Times New Roman" w:hAnsi="Times New Roman" w:cs="Times New Roman"/>
                <w:color w:val="000000"/>
                <w:kern w:val="2"/>
                <w14:ligatures w14:val="standardContextual"/>
              </w:rPr>
            </w:pPr>
            <w:r w:rsidRPr="00123D11">
              <w:rPr>
                <w:rFonts w:ascii="Times New Roman" w:eastAsia="Times New Roman" w:hAnsi="Times New Roman" w:cs="Times New Roman"/>
                <w:color w:val="000000"/>
                <w:kern w:val="2"/>
                <w14:ligatures w14:val="standardContextual"/>
              </w:rPr>
              <w:t>Ремонт і монтаж машин і устатк</w:t>
            </w:r>
            <w:r w:rsidR="000150C7">
              <w:rPr>
                <w:rFonts w:ascii="Times New Roman" w:eastAsia="Times New Roman" w:hAnsi="Times New Roman" w:cs="Times New Roman"/>
                <w:color w:val="000000"/>
                <w:kern w:val="2"/>
                <w14:ligatures w14:val="standardContextual"/>
              </w:rPr>
              <w:t>о</w:t>
            </w:r>
            <w:r w:rsidRPr="00123D11">
              <w:rPr>
                <w:rFonts w:ascii="Times New Roman" w:eastAsia="Times New Roman" w:hAnsi="Times New Roman" w:cs="Times New Roman"/>
                <w:color w:val="000000"/>
                <w:kern w:val="2"/>
                <w14:ligatures w14:val="standardContextual"/>
              </w:rPr>
              <w:t>вання</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14:paraId="22449793" w14:textId="3A88B2FE" w:rsidR="00A95060" w:rsidRPr="00123D11" w:rsidRDefault="005710F8">
            <w:pPr>
              <w:spacing w:after="0" w:line="240" w:lineRule="auto"/>
              <w:jc w:val="right"/>
              <w:rPr>
                <w:rFonts w:ascii="Times New Roman" w:eastAsia="Times New Roman" w:hAnsi="Times New Roman" w:cs="Times New Roman"/>
                <w:color w:val="000000"/>
                <w:kern w:val="2"/>
                <w14:ligatures w14:val="standardContextual"/>
              </w:rPr>
            </w:pPr>
            <w:r w:rsidRPr="00123D11">
              <w:rPr>
                <w:rFonts w:ascii="Times New Roman" w:hAnsi="Times New Roman" w:cs="Times New Roman"/>
                <w:color w:val="000000"/>
              </w:rPr>
              <w:t>–</w:t>
            </w:r>
            <w:r w:rsidR="00A95060" w:rsidRPr="00123D11">
              <w:rPr>
                <w:rFonts w:ascii="Times New Roman" w:hAnsi="Times New Roman" w:cs="Times New Roman"/>
                <w:color w:val="000000"/>
              </w:rPr>
              <w:t>36,6</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C77AD7B" w14:textId="77777777" w:rsidR="00A95060" w:rsidRPr="00123D11" w:rsidRDefault="00A95060">
            <w:pPr>
              <w:spacing w:after="0" w:line="240" w:lineRule="auto"/>
              <w:jc w:val="right"/>
              <w:rPr>
                <w:rFonts w:ascii="Times New Roman" w:eastAsia="Times New Roman" w:hAnsi="Times New Roman" w:cs="Times New Roman"/>
                <w:color w:val="000000"/>
                <w:kern w:val="2"/>
                <w14:ligatures w14:val="standardContextual"/>
              </w:rPr>
            </w:pPr>
            <w:r w:rsidRPr="00123D11">
              <w:rPr>
                <w:rFonts w:ascii="Times New Roman" w:hAnsi="Times New Roman" w:cs="Times New Roman"/>
                <w:color w:val="000000"/>
              </w:rPr>
              <w:t>34,7</w:t>
            </w: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64721AC" w14:textId="389FBE81" w:rsidR="00A95060" w:rsidRPr="00123D11" w:rsidRDefault="005710F8">
            <w:pPr>
              <w:spacing w:after="0" w:line="240" w:lineRule="auto"/>
              <w:jc w:val="right"/>
              <w:rPr>
                <w:rFonts w:ascii="Times New Roman" w:eastAsia="Times New Roman" w:hAnsi="Times New Roman" w:cs="Times New Roman"/>
                <w:color w:val="000000"/>
                <w:kern w:val="2"/>
                <w14:ligatures w14:val="standardContextual"/>
              </w:rPr>
            </w:pPr>
            <w:r w:rsidRPr="00123D11">
              <w:rPr>
                <w:rFonts w:ascii="Times New Roman" w:hAnsi="Times New Roman" w:cs="Times New Roman"/>
                <w:color w:val="000000"/>
              </w:rPr>
              <w:t>–</w:t>
            </w:r>
            <w:r w:rsidR="00A95060" w:rsidRPr="00123D11">
              <w:rPr>
                <w:rFonts w:ascii="Times New Roman" w:hAnsi="Times New Roman" w:cs="Times New Roman"/>
                <w:color w:val="000000"/>
              </w:rPr>
              <w:t>14,5</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01E3A319" w14:textId="77777777" w:rsidR="00A95060" w:rsidRPr="00123D11" w:rsidRDefault="00A95060">
            <w:pPr>
              <w:spacing w:after="0" w:line="240" w:lineRule="auto"/>
              <w:jc w:val="right"/>
              <w:rPr>
                <w:rFonts w:ascii="Times New Roman" w:eastAsia="Times New Roman" w:hAnsi="Times New Roman" w:cs="Times New Roman"/>
                <w:color w:val="000000"/>
                <w:kern w:val="2"/>
                <w14:ligatures w14:val="standardContextual"/>
              </w:rPr>
            </w:pPr>
            <w:r w:rsidRPr="00123D11">
              <w:rPr>
                <w:rFonts w:ascii="Times New Roman" w:eastAsia="Times New Roman" w:hAnsi="Times New Roman" w:cs="Times New Roman"/>
                <w:color w:val="000000"/>
                <w:kern w:val="2"/>
                <w14:ligatures w14:val="standardContextual"/>
              </w:rPr>
              <w:t>0,9</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4F4A0DE" w14:textId="77777777" w:rsidR="00A95060" w:rsidRPr="00123D11" w:rsidRDefault="00A95060">
            <w:pPr>
              <w:spacing w:after="0" w:line="240" w:lineRule="auto"/>
              <w:jc w:val="right"/>
              <w:rPr>
                <w:rFonts w:ascii="Times New Roman" w:eastAsia="Times New Roman" w:hAnsi="Times New Roman" w:cs="Times New Roman"/>
                <w:color w:val="000000"/>
                <w:kern w:val="2"/>
                <w14:ligatures w14:val="standardContextual"/>
              </w:rPr>
            </w:pPr>
            <w:r w:rsidRPr="00123D11">
              <w:rPr>
                <w:rFonts w:ascii="Times New Roman" w:hAnsi="Times New Roman" w:cs="Times New Roman"/>
                <w:color w:val="000000"/>
              </w:rPr>
              <w:t>0,7</w:t>
            </w:r>
          </w:p>
        </w:tc>
        <w:tc>
          <w:tcPr>
            <w:tcW w:w="7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7CC33A1" w14:textId="77777777" w:rsidR="00A95060" w:rsidRPr="00123D11" w:rsidRDefault="00A95060">
            <w:pPr>
              <w:spacing w:after="0" w:line="240" w:lineRule="auto"/>
              <w:jc w:val="right"/>
              <w:rPr>
                <w:rFonts w:ascii="Times New Roman" w:eastAsia="Times New Roman" w:hAnsi="Times New Roman" w:cs="Times New Roman"/>
                <w:color w:val="000000"/>
                <w:kern w:val="2"/>
                <w14:ligatures w14:val="standardContextual"/>
              </w:rPr>
            </w:pPr>
            <w:r w:rsidRPr="00123D11">
              <w:rPr>
                <w:rFonts w:ascii="Times New Roman" w:hAnsi="Times New Roman" w:cs="Times New Roman"/>
                <w:color w:val="000000"/>
              </w:rPr>
              <w:t>0,8</w:t>
            </w:r>
          </w:p>
        </w:tc>
      </w:tr>
    </w:tbl>
    <w:p w14:paraId="7F6A24AC" w14:textId="77777777" w:rsidR="00217A80" w:rsidRDefault="00217A80" w:rsidP="001648CF">
      <w:pPr>
        <w:spacing w:after="0" w:line="240" w:lineRule="auto"/>
        <w:ind w:firstLine="709"/>
        <w:jc w:val="both"/>
        <w:rPr>
          <w:rFonts w:ascii="Times New Roman" w:hAnsi="Times New Roman" w:cs="Times New Roman"/>
          <w:sz w:val="28"/>
          <w:szCs w:val="28"/>
        </w:rPr>
      </w:pPr>
    </w:p>
    <w:p w14:paraId="4353EDBD" w14:textId="2DD3247F" w:rsidR="001648CF" w:rsidRPr="00217A80" w:rsidRDefault="001648CF" w:rsidP="00217A80">
      <w:pPr>
        <w:spacing w:after="0" w:line="360" w:lineRule="auto"/>
        <w:ind w:firstLine="709"/>
        <w:jc w:val="both"/>
        <w:rPr>
          <w:rFonts w:ascii="Times New Roman" w:hAnsi="Times New Roman" w:cs="Times New Roman"/>
          <w:sz w:val="24"/>
          <w:szCs w:val="24"/>
        </w:rPr>
      </w:pPr>
      <w:r w:rsidRPr="00217A80">
        <w:rPr>
          <w:rFonts w:ascii="Times New Roman" w:hAnsi="Times New Roman" w:cs="Times New Roman"/>
          <w:sz w:val="24"/>
          <w:szCs w:val="24"/>
        </w:rPr>
        <w:t>Найбільшого падіння за два роки війни зазнала металургі</w:t>
      </w:r>
      <w:r w:rsidR="00217A80" w:rsidRPr="00217A80">
        <w:rPr>
          <w:rFonts w:ascii="Times New Roman" w:hAnsi="Times New Roman" w:cs="Times New Roman"/>
          <w:sz w:val="24"/>
          <w:szCs w:val="24"/>
        </w:rPr>
        <w:t>йна промисловість</w:t>
      </w:r>
      <w:r w:rsidRPr="00217A80">
        <w:rPr>
          <w:rFonts w:ascii="Times New Roman" w:hAnsi="Times New Roman" w:cs="Times New Roman"/>
          <w:sz w:val="24"/>
          <w:szCs w:val="24"/>
        </w:rPr>
        <w:t xml:space="preserve">. </w:t>
      </w:r>
      <w:r w:rsidR="00B56428">
        <w:rPr>
          <w:rFonts w:ascii="Times New Roman" w:hAnsi="Times New Roman" w:cs="Times New Roman"/>
          <w:sz w:val="24"/>
          <w:szCs w:val="24"/>
        </w:rPr>
        <w:t>С</w:t>
      </w:r>
      <w:r w:rsidR="002508CC" w:rsidRPr="00217A80">
        <w:rPr>
          <w:rFonts w:ascii="Times New Roman" w:hAnsi="Times New Roman" w:cs="Times New Roman"/>
          <w:sz w:val="24"/>
          <w:szCs w:val="24"/>
        </w:rPr>
        <w:t xml:space="preserve">корочення обсягів реалізованої продукції </w:t>
      </w:r>
      <w:r w:rsidR="000A6302" w:rsidRPr="00217A80">
        <w:rPr>
          <w:rFonts w:ascii="Times New Roman" w:hAnsi="Times New Roman" w:cs="Times New Roman"/>
          <w:sz w:val="24"/>
          <w:szCs w:val="24"/>
        </w:rPr>
        <w:t>упродовж 2022</w:t>
      </w:r>
      <w:r w:rsidR="005710F8">
        <w:rPr>
          <w:rFonts w:ascii="Times New Roman" w:hAnsi="Times New Roman" w:cs="Times New Roman"/>
          <w:spacing w:val="-5"/>
          <w:sz w:val="24"/>
          <w:szCs w:val="24"/>
        </w:rPr>
        <w:t>–</w:t>
      </w:r>
      <w:r w:rsidR="000A6302" w:rsidRPr="00217A80">
        <w:rPr>
          <w:rFonts w:ascii="Times New Roman" w:hAnsi="Times New Roman" w:cs="Times New Roman"/>
          <w:sz w:val="24"/>
          <w:szCs w:val="24"/>
        </w:rPr>
        <w:t xml:space="preserve">2023 років на 60,3% </w:t>
      </w:r>
      <w:r w:rsidR="002508CC" w:rsidRPr="00217A80">
        <w:rPr>
          <w:rFonts w:ascii="Times New Roman" w:hAnsi="Times New Roman" w:cs="Times New Roman"/>
          <w:sz w:val="24"/>
          <w:szCs w:val="24"/>
        </w:rPr>
        <w:t xml:space="preserve">призвело до зменшення </w:t>
      </w:r>
      <w:r w:rsidR="000A6302" w:rsidRPr="00217A80">
        <w:rPr>
          <w:rFonts w:ascii="Times New Roman" w:hAnsi="Times New Roman" w:cs="Times New Roman"/>
          <w:sz w:val="24"/>
          <w:szCs w:val="24"/>
        </w:rPr>
        <w:t>у 2,3 раз</w:t>
      </w:r>
      <w:r w:rsidR="005710F8">
        <w:rPr>
          <w:rFonts w:ascii="Times New Roman" w:hAnsi="Times New Roman" w:cs="Times New Roman"/>
          <w:sz w:val="24"/>
          <w:szCs w:val="24"/>
        </w:rPr>
        <w:t>а</w:t>
      </w:r>
      <w:r w:rsidR="000A6302" w:rsidRPr="00217A80">
        <w:rPr>
          <w:rFonts w:ascii="Times New Roman" w:hAnsi="Times New Roman" w:cs="Times New Roman"/>
          <w:sz w:val="24"/>
          <w:szCs w:val="24"/>
        </w:rPr>
        <w:t xml:space="preserve"> </w:t>
      </w:r>
      <w:r w:rsidR="002508CC" w:rsidRPr="00217A80">
        <w:rPr>
          <w:rFonts w:ascii="Times New Roman" w:hAnsi="Times New Roman" w:cs="Times New Roman"/>
          <w:sz w:val="24"/>
          <w:szCs w:val="24"/>
        </w:rPr>
        <w:t xml:space="preserve">частки цього базового сегмента у структурі промисловості України. </w:t>
      </w:r>
      <w:r w:rsidR="00217A80" w:rsidRPr="00217A80">
        <w:rPr>
          <w:rFonts w:ascii="Times New Roman" w:hAnsi="Times New Roman" w:cs="Times New Roman"/>
          <w:sz w:val="24"/>
          <w:szCs w:val="24"/>
        </w:rPr>
        <w:t>Вітчизняна м</w:t>
      </w:r>
      <w:r w:rsidRPr="00217A80">
        <w:rPr>
          <w:rFonts w:ascii="Times New Roman" w:hAnsi="Times New Roman" w:cs="Times New Roman"/>
          <w:sz w:val="24"/>
          <w:szCs w:val="24"/>
        </w:rPr>
        <w:t>еталургі</w:t>
      </w:r>
      <w:r w:rsidR="00217A80" w:rsidRPr="00217A80">
        <w:rPr>
          <w:rFonts w:ascii="Times New Roman" w:hAnsi="Times New Roman" w:cs="Times New Roman"/>
          <w:sz w:val="24"/>
          <w:szCs w:val="24"/>
        </w:rPr>
        <w:t xml:space="preserve">я традиційно була і залишається </w:t>
      </w:r>
      <w:r w:rsidRPr="00217A80">
        <w:rPr>
          <w:rFonts w:ascii="Times New Roman" w:hAnsi="Times New Roman" w:cs="Times New Roman"/>
          <w:sz w:val="24"/>
          <w:szCs w:val="24"/>
        </w:rPr>
        <w:t>експорт</w:t>
      </w:r>
      <w:r w:rsidR="00217A80" w:rsidRPr="00217A80">
        <w:rPr>
          <w:rFonts w:ascii="Times New Roman" w:hAnsi="Times New Roman" w:cs="Times New Roman"/>
          <w:sz w:val="24"/>
          <w:szCs w:val="24"/>
        </w:rPr>
        <w:t>но орієнтованою</w:t>
      </w:r>
      <w:r w:rsidRPr="00217A80">
        <w:rPr>
          <w:rFonts w:ascii="Times New Roman" w:hAnsi="Times New Roman" w:cs="Times New Roman"/>
          <w:sz w:val="24"/>
          <w:szCs w:val="24"/>
        </w:rPr>
        <w:t xml:space="preserve">, </w:t>
      </w:r>
      <w:r w:rsidR="00217A80" w:rsidRPr="00217A80">
        <w:rPr>
          <w:rFonts w:ascii="Times New Roman" w:hAnsi="Times New Roman" w:cs="Times New Roman"/>
          <w:sz w:val="24"/>
          <w:szCs w:val="24"/>
        </w:rPr>
        <w:t>проте</w:t>
      </w:r>
      <w:r w:rsidRPr="00217A80">
        <w:rPr>
          <w:rFonts w:ascii="Times New Roman" w:hAnsi="Times New Roman" w:cs="Times New Roman"/>
          <w:sz w:val="24"/>
          <w:szCs w:val="24"/>
        </w:rPr>
        <w:t xml:space="preserve"> війна </w:t>
      </w:r>
      <w:r w:rsidR="00217A80" w:rsidRPr="00217A80">
        <w:rPr>
          <w:rFonts w:ascii="Times New Roman" w:hAnsi="Times New Roman" w:cs="Times New Roman"/>
          <w:sz w:val="24"/>
          <w:szCs w:val="24"/>
        </w:rPr>
        <w:t xml:space="preserve">дещо </w:t>
      </w:r>
      <w:r w:rsidRPr="00217A80">
        <w:rPr>
          <w:rFonts w:ascii="Times New Roman" w:hAnsi="Times New Roman" w:cs="Times New Roman"/>
          <w:sz w:val="24"/>
          <w:szCs w:val="24"/>
        </w:rPr>
        <w:t>змінила ситуаці</w:t>
      </w:r>
      <w:r w:rsidR="00F60FB6" w:rsidRPr="00217A80">
        <w:rPr>
          <w:rFonts w:ascii="Times New Roman" w:hAnsi="Times New Roman" w:cs="Times New Roman"/>
          <w:sz w:val="24"/>
          <w:szCs w:val="24"/>
        </w:rPr>
        <w:t>ю</w:t>
      </w:r>
      <w:r w:rsidRPr="00217A80">
        <w:rPr>
          <w:rFonts w:ascii="Times New Roman" w:hAnsi="Times New Roman" w:cs="Times New Roman"/>
          <w:sz w:val="24"/>
          <w:szCs w:val="24"/>
        </w:rPr>
        <w:t xml:space="preserve">. Так, якщо у 2021 році металургійні підприємства експортували </w:t>
      </w:r>
      <w:r w:rsidR="00F60FB6" w:rsidRPr="00217A80">
        <w:rPr>
          <w:rFonts w:ascii="Times New Roman" w:hAnsi="Times New Roman" w:cs="Times New Roman"/>
          <w:sz w:val="24"/>
          <w:szCs w:val="24"/>
        </w:rPr>
        <w:t xml:space="preserve">близько </w:t>
      </w:r>
      <w:r w:rsidRPr="00217A80">
        <w:rPr>
          <w:rFonts w:ascii="Times New Roman" w:hAnsi="Times New Roman" w:cs="Times New Roman"/>
          <w:sz w:val="24"/>
          <w:szCs w:val="24"/>
        </w:rPr>
        <w:t>70% від загального обсягу реалізованої продукції, то у 202</w:t>
      </w:r>
      <w:r w:rsidR="00F60FB6" w:rsidRPr="00217A80">
        <w:rPr>
          <w:rFonts w:ascii="Times New Roman" w:hAnsi="Times New Roman" w:cs="Times New Roman"/>
          <w:sz w:val="24"/>
          <w:szCs w:val="24"/>
        </w:rPr>
        <w:t>3</w:t>
      </w:r>
      <w:r w:rsidR="00472FF0">
        <w:rPr>
          <w:rFonts w:ascii="Times New Roman" w:hAnsi="Times New Roman" w:cs="Times New Roman"/>
          <w:sz w:val="24"/>
          <w:szCs w:val="24"/>
        </w:rPr>
        <w:t xml:space="preserve"> році</w:t>
      </w:r>
      <w:r w:rsidRPr="00217A80">
        <w:rPr>
          <w:rFonts w:ascii="Times New Roman" w:hAnsi="Times New Roman" w:cs="Times New Roman"/>
          <w:sz w:val="24"/>
          <w:szCs w:val="24"/>
        </w:rPr>
        <w:t xml:space="preserve"> значення цього </w:t>
      </w:r>
      <w:r w:rsidRPr="00217A80">
        <w:rPr>
          <w:rFonts w:ascii="Times New Roman" w:hAnsi="Times New Roman" w:cs="Times New Roman"/>
          <w:sz w:val="24"/>
          <w:szCs w:val="24"/>
        </w:rPr>
        <w:lastRenderedPageBreak/>
        <w:t xml:space="preserve">показника </w:t>
      </w:r>
      <w:r w:rsidR="00F60FB6" w:rsidRPr="00217A80">
        <w:rPr>
          <w:rFonts w:ascii="Times New Roman" w:hAnsi="Times New Roman" w:cs="Times New Roman"/>
          <w:sz w:val="24"/>
          <w:szCs w:val="24"/>
        </w:rPr>
        <w:t>зменшилос</w:t>
      </w:r>
      <w:r w:rsidR="00B56428">
        <w:rPr>
          <w:rFonts w:ascii="Times New Roman" w:hAnsi="Times New Roman" w:cs="Times New Roman"/>
          <w:sz w:val="24"/>
          <w:szCs w:val="24"/>
        </w:rPr>
        <w:t>я</w:t>
      </w:r>
      <w:r w:rsidRPr="00217A80">
        <w:rPr>
          <w:rFonts w:ascii="Times New Roman" w:hAnsi="Times New Roman" w:cs="Times New Roman"/>
          <w:sz w:val="24"/>
          <w:szCs w:val="24"/>
        </w:rPr>
        <w:t xml:space="preserve"> </w:t>
      </w:r>
      <w:r w:rsidR="00F60FB6" w:rsidRPr="00217A80">
        <w:rPr>
          <w:rFonts w:ascii="Times New Roman" w:hAnsi="Times New Roman" w:cs="Times New Roman"/>
          <w:sz w:val="24"/>
          <w:szCs w:val="24"/>
        </w:rPr>
        <w:t>до 4</w:t>
      </w:r>
      <w:r w:rsidRPr="00217A80">
        <w:rPr>
          <w:rFonts w:ascii="Times New Roman" w:hAnsi="Times New Roman" w:cs="Times New Roman"/>
          <w:sz w:val="24"/>
          <w:szCs w:val="24"/>
        </w:rPr>
        <w:t>6%.</w:t>
      </w:r>
      <w:r w:rsidR="00C27103" w:rsidRPr="00217A80">
        <w:rPr>
          <w:rFonts w:ascii="Times New Roman" w:hAnsi="Times New Roman" w:cs="Times New Roman"/>
          <w:sz w:val="24"/>
          <w:szCs w:val="24"/>
        </w:rPr>
        <w:t xml:space="preserve"> </w:t>
      </w:r>
      <w:r w:rsidR="00F60FB6" w:rsidRPr="00217A80">
        <w:rPr>
          <w:rFonts w:ascii="Times New Roman" w:hAnsi="Times New Roman" w:cs="Times New Roman"/>
          <w:sz w:val="24"/>
          <w:szCs w:val="24"/>
        </w:rPr>
        <w:t>Це стало наслідком</w:t>
      </w:r>
      <w:r w:rsidR="00F60FB6" w:rsidRPr="00217A80">
        <w:rPr>
          <w:rStyle w:val="markedcontent"/>
          <w:rFonts w:ascii="Times New Roman" w:hAnsi="Times New Roman" w:cs="Times New Roman"/>
          <w:sz w:val="24"/>
          <w:szCs w:val="24"/>
        </w:rPr>
        <w:t xml:space="preserve"> кардинального порушення </w:t>
      </w:r>
      <w:r w:rsidR="00C27103" w:rsidRPr="00217A80">
        <w:rPr>
          <w:rStyle w:val="markedcontent"/>
          <w:rFonts w:ascii="Times New Roman" w:hAnsi="Times New Roman" w:cs="Times New Roman"/>
          <w:sz w:val="24"/>
          <w:szCs w:val="24"/>
        </w:rPr>
        <w:t xml:space="preserve">морської </w:t>
      </w:r>
      <w:r w:rsidR="00F60FB6" w:rsidRPr="00217A80">
        <w:rPr>
          <w:rStyle w:val="markedcontent"/>
          <w:rFonts w:ascii="Times New Roman" w:hAnsi="Times New Roman" w:cs="Times New Roman"/>
          <w:sz w:val="24"/>
          <w:szCs w:val="24"/>
        </w:rPr>
        <w:t xml:space="preserve">логістики </w:t>
      </w:r>
      <w:r w:rsidR="00C27103" w:rsidRPr="00217A80">
        <w:rPr>
          <w:rStyle w:val="markedcontent"/>
          <w:rFonts w:ascii="Times New Roman" w:hAnsi="Times New Roman" w:cs="Times New Roman"/>
          <w:sz w:val="24"/>
          <w:szCs w:val="24"/>
        </w:rPr>
        <w:t xml:space="preserve">попри те, що зерновий коридор частково став і металевим. </w:t>
      </w:r>
      <w:r w:rsidRPr="00217A80">
        <w:rPr>
          <w:rFonts w:ascii="Times New Roman" w:hAnsi="Times New Roman" w:cs="Times New Roman"/>
          <w:sz w:val="24"/>
          <w:szCs w:val="24"/>
        </w:rPr>
        <w:t xml:space="preserve">Додає проблем </w:t>
      </w:r>
      <w:r w:rsidR="00B56428">
        <w:rPr>
          <w:rFonts w:ascii="Times New Roman" w:hAnsi="Times New Roman" w:cs="Times New Roman"/>
          <w:sz w:val="24"/>
          <w:szCs w:val="24"/>
        </w:rPr>
        <w:t>і</w:t>
      </w:r>
      <w:r w:rsidRPr="00217A80">
        <w:rPr>
          <w:rFonts w:ascii="Times New Roman" w:hAnsi="Times New Roman" w:cs="Times New Roman"/>
          <w:sz w:val="24"/>
          <w:szCs w:val="24"/>
        </w:rPr>
        <w:t xml:space="preserve"> зниження попиту на метал у світі, </w:t>
      </w:r>
      <w:r w:rsidR="00B53B7D" w:rsidRPr="00217A80">
        <w:rPr>
          <w:rFonts w:ascii="Times New Roman" w:hAnsi="Times New Roman" w:cs="Times New Roman"/>
          <w:sz w:val="24"/>
          <w:szCs w:val="24"/>
        </w:rPr>
        <w:t>внаслідок чого</w:t>
      </w:r>
      <w:r w:rsidRPr="00217A80">
        <w:rPr>
          <w:rFonts w:ascii="Times New Roman" w:hAnsi="Times New Roman" w:cs="Times New Roman"/>
          <w:sz w:val="24"/>
          <w:szCs w:val="24"/>
        </w:rPr>
        <w:t xml:space="preserve"> продажі </w:t>
      </w:r>
      <w:r w:rsidR="00C627A6" w:rsidRPr="00217A80">
        <w:rPr>
          <w:rFonts w:ascii="Times New Roman" w:hAnsi="Times New Roman" w:cs="Times New Roman"/>
          <w:sz w:val="24"/>
          <w:szCs w:val="24"/>
        </w:rPr>
        <w:t>скорочу</w:t>
      </w:r>
      <w:r w:rsidRPr="00217A80">
        <w:rPr>
          <w:rFonts w:ascii="Times New Roman" w:hAnsi="Times New Roman" w:cs="Times New Roman"/>
          <w:sz w:val="24"/>
          <w:szCs w:val="24"/>
        </w:rPr>
        <w:t xml:space="preserve">ються не лише </w:t>
      </w:r>
      <w:r w:rsidR="00E66C7F" w:rsidRPr="00217A80">
        <w:rPr>
          <w:rFonts w:ascii="Times New Roman" w:hAnsi="Times New Roman" w:cs="Times New Roman"/>
          <w:sz w:val="24"/>
          <w:szCs w:val="24"/>
        </w:rPr>
        <w:t>у вітчизнян</w:t>
      </w:r>
      <w:r w:rsidR="00B53B7D" w:rsidRPr="00217A80">
        <w:rPr>
          <w:rFonts w:ascii="Times New Roman" w:hAnsi="Times New Roman" w:cs="Times New Roman"/>
          <w:sz w:val="24"/>
          <w:szCs w:val="24"/>
        </w:rPr>
        <w:t>их металургів</w:t>
      </w:r>
      <w:r w:rsidRPr="00217A80">
        <w:rPr>
          <w:rFonts w:ascii="Times New Roman" w:hAnsi="Times New Roman" w:cs="Times New Roman"/>
          <w:sz w:val="24"/>
          <w:szCs w:val="24"/>
        </w:rPr>
        <w:t xml:space="preserve">. </w:t>
      </w:r>
      <w:r w:rsidR="000A1A0C" w:rsidRPr="00217A80">
        <w:rPr>
          <w:rFonts w:ascii="Times New Roman" w:hAnsi="Times New Roman" w:cs="Times New Roman"/>
          <w:sz w:val="24"/>
          <w:szCs w:val="24"/>
        </w:rPr>
        <w:t xml:space="preserve">До </w:t>
      </w:r>
      <w:r w:rsidRPr="00217A80">
        <w:rPr>
          <w:rFonts w:ascii="Times New Roman" w:hAnsi="Times New Roman" w:cs="Times New Roman"/>
          <w:sz w:val="24"/>
          <w:szCs w:val="24"/>
        </w:rPr>
        <w:t>приклад</w:t>
      </w:r>
      <w:r w:rsidR="000A1A0C" w:rsidRPr="00217A80">
        <w:rPr>
          <w:rFonts w:ascii="Times New Roman" w:hAnsi="Times New Roman" w:cs="Times New Roman"/>
          <w:sz w:val="24"/>
          <w:szCs w:val="24"/>
        </w:rPr>
        <w:t>у</w:t>
      </w:r>
      <w:r w:rsidRPr="00217A80">
        <w:rPr>
          <w:rFonts w:ascii="Times New Roman" w:hAnsi="Times New Roman" w:cs="Times New Roman"/>
          <w:sz w:val="24"/>
          <w:szCs w:val="24"/>
        </w:rPr>
        <w:t xml:space="preserve">, </w:t>
      </w:r>
      <w:r w:rsidR="000A1A0C" w:rsidRPr="00217A80">
        <w:rPr>
          <w:rFonts w:ascii="Times New Roman" w:hAnsi="Times New Roman" w:cs="Times New Roman"/>
          <w:sz w:val="24"/>
          <w:szCs w:val="24"/>
        </w:rPr>
        <w:t xml:space="preserve">у Польщі </w:t>
      </w:r>
      <w:r w:rsidRPr="00217A80">
        <w:rPr>
          <w:rFonts w:ascii="Times New Roman" w:hAnsi="Times New Roman" w:cs="Times New Roman"/>
          <w:sz w:val="24"/>
          <w:szCs w:val="24"/>
        </w:rPr>
        <w:t xml:space="preserve">виробництво сталі у листопаді </w:t>
      </w:r>
      <w:r w:rsidR="000A1A0C" w:rsidRPr="00217A80">
        <w:rPr>
          <w:rFonts w:ascii="Times New Roman" w:hAnsi="Times New Roman" w:cs="Times New Roman"/>
          <w:sz w:val="24"/>
          <w:szCs w:val="24"/>
        </w:rPr>
        <w:t xml:space="preserve">минулого року </w:t>
      </w:r>
      <w:r w:rsidRPr="00217A80">
        <w:rPr>
          <w:rFonts w:ascii="Times New Roman" w:hAnsi="Times New Roman" w:cs="Times New Roman"/>
          <w:sz w:val="24"/>
          <w:szCs w:val="24"/>
        </w:rPr>
        <w:t>впало на 9,7</w:t>
      </w:r>
      <w:r w:rsidR="00A4276E" w:rsidRPr="00217A80">
        <w:rPr>
          <w:rFonts w:ascii="Times New Roman" w:hAnsi="Times New Roman" w:cs="Times New Roman"/>
          <w:sz w:val="24"/>
          <w:szCs w:val="24"/>
        </w:rPr>
        <w:t>%</w:t>
      </w:r>
      <w:r w:rsidRPr="00217A80">
        <w:rPr>
          <w:rFonts w:ascii="Times New Roman" w:hAnsi="Times New Roman" w:cs="Times New Roman"/>
          <w:sz w:val="24"/>
          <w:szCs w:val="24"/>
        </w:rPr>
        <w:t xml:space="preserve">. </w:t>
      </w:r>
    </w:p>
    <w:p w14:paraId="5C9EA8DC" w14:textId="587D7168" w:rsidR="005015B6" w:rsidRPr="005015B6" w:rsidRDefault="00A11426" w:rsidP="005015B6">
      <w:pPr>
        <w:pStyle w:val="af3"/>
        <w:spacing w:before="0" w:beforeAutospacing="0" w:after="0" w:afterAutospacing="0" w:line="360" w:lineRule="auto"/>
        <w:ind w:firstLine="709"/>
        <w:jc w:val="both"/>
      </w:pPr>
      <w:r w:rsidRPr="00217A80">
        <w:t>Інший</w:t>
      </w:r>
      <w:r w:rsidR="00416BEC" w:rsidRPr="00217A80">
        <w:t xml:space="preserve"> </w:t>
      </w:r>
      <w:r w:rsidRPr="00217A80">
        <w:t xml:space="preserve">сегмент </w:t>
      </w:r>
      <w:r w:rsidR="002508CC" w:rsidRPr="00217A80">
        <w:t xml:space="preserve">вітчизняної </w:t>
      </w:r>
      <w:r w:rsidRPr="00217A80">
        <w:t>металургії – виробництво готових металевих виробів – у</w:t>
      </w:r>
      <w:r w:rsidR="00E66C7F" w:rsidRPr="00217A80">
        <w:t xml:space="preserve"> 2023 році </w:t>
      </w:r>
      <w:r w:rsidRPr="00217A80">
        <w:t>продемонструва</w:t>
      </w:r>
      <w:r w:rsidR="00B56428">
        <w:t>в</w:t>
      </w:r>
      <w:r w:rsidRPr="00217A80">
        <w:t xml:space="preserve"> </w:t>
      </w:r>
      <w:r w:rsidR="00BE32E6" w:rsidRPr="00217A80">
        <w:t>суттєв</w:t>
      </w:r>
      <w:r w:rsidRPr="00217A80">
        <w:t>е зростання (+64,5%)</w:t>
      </w:r>
      <w:r w:rsidR="00416BEC" w:rsidRPr="00217A80">
        <w:t xml:space="preserve">. Як </w:t>
      </w:r>
      <w:r w:rsidRPr="00217A80">
        <w:t>наслідок</w:t>
      </w:r>
      <w:r w:rsidR="00416BEC" w:rsidRPr="00217A80">
        <w:t>,</w:t>
      </w:r>
      <w:r w:rsidRPr="00217A80">
        <w:t xml:space="preserve"> обсяг реалізованої промислової продукції </w:t>
      </w:r>
      <w:r w:rsidR="002508CC" w:rsidRPr="00217A80">
        <w:t xml:space="preserve">металообробними підприємствами </w:t>
      </w:r>
      <w:r w:rsidRPr="00217A80">
        <w:t>досяг 126,1% від рівня 2021</w:t>
      </w:r>
      <w:r w:rsidR="00416BEC" w:rsidRPr="00217A80">
        <w:t xml:space="preserve"> року, а частка виробництва готових металевих виробів у структурі випуску металургійної продукції склала 26,62% проти 10,26% у 2021</w:t>
      </w:r>
      <w:r w:rsidR="00D21E22">
        <w:t xml:space="preserve"> році</w:t>
      </w:r>
      <w:r w:rsidR="00416BEC" w:rsidRPr="00217A80">
        <w:t xml:space="preserve">. </w:t>
      </w:r>
      <w:r w:rsidR="000A1C19" w:rsidRPr="00217A80">
        <w:t xml:space="preserve">Нарощення </w:t>
      </w:r>
      <w:r w:rsidR="00416BEC" w:rsidRPr="00217A80">
        <w:t xml:space="preserve">цього </w:t>
      </w:r>
      <w:r w:rsidR="000A1C19" w:rsidRPr="00217A80">
        <w:t xml:space="preserve">виробництва </w:t>
      </w:r>
      <w:r w:rsidR="00BE32E6" w:rsidRPr="00217A80">
        <w:t>безпосередньо спричинене</w:t>
      </w:r>
      <w:r w:rsidR="002508CC" w:rsidRPr="00217A80">
        <w:t xml:space="preserve"> </w:t>
      </w:r>
      <w:r w:rsidR="00BE32E6" w:rsidRPr="00217A80">
        <w:t>велик</w:t>
      </w:r>
      <w:r w:rsidR="002508CC" w:rsidRPr="00217A80">
        <w:t>о</w:t>
      </w:r>
      <w:r w:rsidR="00BE32E6" w:rsidRPr="00217A80">
        <w:t>ю</w:t>
      </w:r>
      <w:r w:rsidR="002508CC" w:rsidRPr="00217A80">
        <w:t xml:space="preserve"> війн</w:t>
      </w:r>
      <w:r w:rsidR="00BE32E6" w:rsidRPr="00217A80">
        <w:t>ою</w:t>
      </w:r>
      <w:r w:rsidR="002508CC" w:rsidRPr="00217A80">
        <w:t xml:space="preserve">, оскільки </w:t>
      </w:r>
      <w:r w:rsidR="00BE32E6" w:rsidRPr="00217A80">
        <w:t>значна частина цих</w:t>
      </w:r>
      <w:r w:rsidR="000A1C19" w:rsidRPr="00217A80">
        <w:t xml:space="preserve"> вироб</w:t>
      </w:r>
      <w:r w:rsidR="00BE32E6" w:rsidRPr="00217A80">
        <w:t>ів є невід</w:t>
      </w:r>
      <w:r w:rsidR="00CE290B">
        <w:t>’</w:t>
      </w:r>
      <w:r w:rsidR="00BE32E6" w:rsidRPr="00217A80">
        <w:t>ємною складовою системи оборони</w:t>
      </w:r>
      <w:r w:rsidR="00A4276E" w:rsidRPr="00217A80">
        <w:t xml:space="preserve"> країни</w:t>
      </w:r>
      <w:r w:rsidR="000A1C19" w:rsidRPr="00217A80">
        <w:t>.</w:t>
      </w:r>
      <w:r w:rsidR="00A52EA1" w:rsidRPr="00217A80">
        <w:t xml:space="preserve"> </w:t>
      </w:r>
      <w:r w:rsidR="00D91690" w:rsidRPr="00217A80">
        <w:t xml:space="preserve">Загалом </w:t>
      </w:r>
      <w:r w:rsidR="00D91690" w:rsidRPr="005015B6">
        <w:t xml:space="preserve">відновлення промислового сектору економіки України відбувається насамперед за рахунок нарощування обсягів виробництва продукції оборонного призначення. </w:t>
      </w:r>
      <w:r w:rsidR="00A4276E" w:rsidRPr="005015B6">
        <w:t xml:space="preserve">Постійне зростання потреб ОПК стимулювало </w:t>
      </w:r>
      <w:r w:rsidR="008160F0" w:rsidRPr="005015B6">
        <w:t xml:space="preserve">прискорений </w:t>
      </w:r>
      <w:r w:rsidR="00A4276E" w:rsidRPr="005015B6">
        <w:t xml:space="preserve">розвиток </w:t>
      </w:r>
      <w:r w:rsidR="008160F0" w:rsidRPr="005015B6">
        <w:t xml:space="preserve">усіх сегментів </w:t>
      </w:r>
      <w:r w:rsidR="00A4276E" w:rsidRPr="005015B6">
        <w:t>машинобудування</w:t>
      </w:r>
      <w:r w:rsidR="008160F0" w:rsidRPr="005015B6">
        <w:t xml:space="preserve">, а найбільше – </w:t>
      </w:r>
      <w:r w:rsidR="008160F0" w:rsidRPr="005015B6">
        <w:rPr>
          <w:color w:val="000000"/>
          <w:kern w:val="2"/>
          <w14:ligatures w14:val="standardContextual"/>
        </w:rPr>
        <w:t>виробництва комп</w:t>
      </w:r>
      <w:r w:rsidR="00CE290B">
        <w:rPr>
          <w:color w:val="000000"/>
          <w:kern w:val="2"/>
          <w14:ligatures w14:val="standardContextual"/>
        </w:rPr>
        <w:t>’</w:t>
      </w:r>
      <w:r w:rsidR="008160F0" w:rsidRPr="005015B6">
        <w:rPr>
          <w:color w:val="000000"/>
          <w:kern w:val="2"/>
          <w14:ligatures w14:val="standardContextual"/>
        </w:rPr>
        <w:t>ютерів, електронно</w:t>
      </w:r>
      <w:r w:rsidR="00215A28" w:rsidRPr="005015B6">
        <w:rPr>
          <w:color w:val="000000"/>
          <w:kern w:val="2"/>
          <w14:ligatures w14:val="standardContextual"/>
        </w:rPr>
        <w:t>ї та оптичної продукції (+36,7%</w:t>
      </w:r>
      <w:r w:rsidR="008160F0" w:rsidRPr="005015B6">
        <w:rPr>
          <w:color w:val="000000"/>
          <w:kern w:val="2"/>
          <w14:ligatures w14:val="standardContextual"/>
        </w:rPr>
        <w:t xml:space="preserve"> порівняно з 2021 роком), </w:t>
      </w:r>
      <w:r w:rsidR="00D91690" w:rsidRPr="005015B6">
        <w:rPr>
          <w:color w:val="000000"/>
          <w:kern w:val="2"/>
          <w14:ligatures w14:val="standardContextual"/>
        </w:rPr>
        <w:t xml:space="preserve">виробництва </w:t>
      </w:r>
      <w:r w:rsidR="008160F0" w:rsidRPr="005015B6">
        <w:rPr>
          <w:color w:val="000000"/>
          <w:kern w:val="2"/>
          <w14:ligatures w14:val="standardContextual"/>
        </w:rPr>
        <w:t>автотранспортних засобів, причепів і напівпричепів (</w:t>
      </w:r>
      <w:r w:rsidR="00D91690" w:rsidRPr="005015B6">
        <w:rPr>
          <w:color w:val="000000"/>
          <w:kern w:val="2"/>
          <w14:ligatures w14:val="standardContextual"/>
        </w:rPr>
        <w:t>+57,6%</w:t>
      </w:r>
      <w:r w:rsidR="008160F0" w:rsidRPr="005015B6">
        <w:rPr>
          <w:color w:val="000000"/>
          <w:kern w:val="2"/>
          <w14:ligatures w14:val="standardContextual"/>
        </w:rPr>
        <w:t>)</w:t>
      </w:r>
      <w:r w:rsidR="00B124CB">
        <w:rPr>
          <w:color w:val="000000"/>
          <w:kern w:val="2"/>
          <w14:ligatures w14:val="standardContextual"/>
        </w:rPr>
        <w:t>,</w:t>
      </w:r>
      <w:r w:rsidR="008160F0" w:rsidRPr="005015B6">
        <w:rPr>
          <w:color w:val="000000"/>
          <w:kern w:val="2"/>
          <w14:ligatures w14:val="standardContextual"/>
        </w:rPr>
        <w:t xml:space="preserve"> виробництва інших транспортних засобів (+55,3%)</w:t>
      </w:r>
      <w:r w:rsidR="008160F0" w:rsidRPr="005015B6">
        <w:t xml:space="preserve">. Останнє </w:t>
      </w:r>
      <w:r w:rsidR="00B124CB">
        <w:t>охоплює</w:t>
      </w:r>
      <w:r w:rsidR="008160F0" w:rsidRPr="005015B6">
        <w:t xml:space="preserve"> </w:t>
      </w:r>
      <w:r w:rsidR="008160F0" w:rsidRPr="005015B6">
        <w:rPr>
          <w:color w:val="000000"/>
          <w:kern w:val="2"/>
          <w14:ligatures w14:val="standardContextual"/>
        </w:rPr>
        <w:t>виробництво військових транспортних засобів (код за КВЕД 30.4)</w:t>
      </w:r>
      <w:r w:rsidR="008160F0" w:rsidRPr="005015B6">
        <w:t>.</w:t>
      </w:r>
      <w:r w:rsidR="005015B6" w:rsidRPr="005015B6">
        <w:t xml:space="preserve"> Такі тенденції дають певні підстави для оптимістичних прогнозів щодо структурної трансформації (у середньо- та довгостроковій перспективі) промислового сектор</w:t>
      </w:r>
      <w:r w:rsidR="00B124CB">
        <w:t>у</w:t>
      </w:r>
      <w:r w:rsidR="005015B6" w:rsidRPr="005015B6">
        <w:t xml:space="preserve"> національної економіки у напрям</w:t>
      </w:r>
      <w:r w:rsidR="00B124CB">
        <w:t>і</w:t>
      </w:r>
      <w:r w:rsidR="005015B6" w:rsidRPr="005015B6">
        <w:t xml:space="preserve"> збільшення в ньому частки високотехнологічних виробництв, передусім машинобудування. </w:t>
      </w:r>
    </w:p>
    <w:p w14:paraId="454A0197" w14:textId="38B71E0A" w:rsidR="00BD71B0" w:rsidRPr="005015B6" w:rsidRDefault="00596264" w:rsidP="005015B6">
      <w:pPr>
        <w:spacing w:after="0" w:line="360" w:lineRule="auto"/>
        <w:ind w:firstLine="709"/>
        <w:jc w:val="both"/>
        <w:rPr>
          <w:rFonts w:ascii="Times New Roman" w:hAnsi="Times New Roman" w:cs="Times New Roman"/>
          <w:sz w:val="24"/>
          <w:szCs w:val="24"/>
        </w:rPr>
      </w:pPr>
      <w:r w:rsidRPr="005015B6">
        <w:rPr>
          <w:rFonts w:ascii="Times New Roman" w:hAnsi="Times New Roman" w:cs="Times New Roman"/>
          <w:sz w:val="24"/>
          <w:szCs w:val="24"/>
        </w:rPr>
        <w:t>Д</w:t>
      </w:r>
      <w:r w:rsidR="00BD71B0" w:rsidRPr="005015B6">
        <w:rPr>
          <w:rFonts w:ascii="Times New Roman" w:hAnsi="Times New Roman" w:cs="Times New Roman"/>
          <w:sz w:val="24"/>
          <w:szCs w:val="24"/>
        </w:rPr>
        <w:t xml:space="preserve">о повномасштабної війни </w:t>
      </w:r>
      <w:r w:rsidRPr="00B124CB">
        <w:rPr>
          <w:rFonts w:ascii="Times New Roman" w:hAnsi="Times New Roman" w:cs="Times New Roman"/>
          <w:sz w:val="24"/>
          <w:szCs w:val="24"/>
        </w:rPr>
        <w:t>сільське господарство</w:t>
      </w:r>
      <w:r w:rsidRPr="005015B6">
        <w:rPr>
          <w:rFonts w:ascii="Times New Roman" w:hAnsi="Times New Roman" w:cs="Times New Roman"/>
          <w:sz w:val="24"/>
          <w:szCs w:val="24"/>
        </w:rPr>
        <w:t xml:space="preserve"> </w:t>
      </w:r>
      <w:r w:rsidR="00BD71B0" w:rsidRPr="005015B6">
        <w:rPr>
          <w:rFonts w:ascii="Times New Roman" w:hAnsi="Times New Roman" w:cs="Times New Roman"/>
          <w:sz w:val="24"/>
          <w:szCs w:val="24"/>
        </w:rPr>
        <w:t>бу</w:t>
      </w:r>
      <w:r w:rsidRPr="005015B6">
        <w:rPr>
          <w:rFonts w:ascii="Times New Roman" w:hAnsi="Times New Roman" w:cs="Times New Roman"/>
          <w:sz w:val="24"/>
          <w:szCs w:val="24"/>
        </w:rPr>
        <w:t>ло</w:t>
      </w:r>
      <w:r w:rsidR="00BD71B0" w:rsidRPr="005015B6">
        <w:rPr>
          <w:rFonts w:ascii="Times New Roman" w:hAnsi="Times New Roman" w:cs="Times New Roman"/>
          <w:sz w:val="24"/>
          <w:szCs w:val="24"/>
        </w:rPr>
        <w:t xml:space="preserve"> другим після торгівлі </w:t>
      </w:r>
      <w:r w:rsidRPr="005015B6">
        <w:rPr>
          <w:rFonts w:ascii="Times New Roman" w:hAnsi="Times New Roman" w:cs="Times New Roman"/>
          <w:sz w:val="24"/>
          <w:szCs w:val="24"/>
        </w:rPr>
        <w:t xml:space="preserve">видом економічної діяльності </w:t>
      </w:r>
      <w:r w:rsidR="00BD71B0" w:rsidRPr="005015B6">
        <w:rPr>
          <w:rFonts w:ascii="Times New Roman" w:hAnsi="Times New Roman" w:cs="Times New Roman"/>
          <w:sz w:val="24"/>
          <w:szCs w:val="24"/>
        </w:rPr>
        <w:t xml:space="preserve">за внеском в українську економіку, проте за підсумками 2023 року </w:t>
      </w:r>
      <w:r w:rsidR="00B124CB">
        <w:rPr>
          <w:rFonts w:ascii="Times New Roman" w:hAnsi="Times New Roman" w:cs="Times New Roman"/>
          <w:sz w:val="24"/>
          <w:szCs w:val="24"/>
        </w:rPr>
        <w:t xml:space="preserve">воно </w:t>
      </w:r>
      <w:r w:rsidR="00BD71B0" w:rsidRPr="005015B6">
        <w:rPr>
          <w:rFonts w:ascii="Times New Roman" w:hAnsi="Times New Roman" w:cs="Times New Roman"/>
          <w:sz w:val="24"/>
          <w:szCs w:val="24"/>
        </w:rPr>
        <w:t>ста</w:t>
      </w:r>
      <w:r w:rsidRPr="005015B6">
        <w:rPr>
          <w:rFonts w:ascii="Times New Roman" w:hAnsi="Times New Roman" w:cs="Times New Roman"/>
          <w:sz w:val="24"/>
          <w:szCs w:val="24"/>
        </w:rPr>
        <w:t>ло</w:t>
      </w:r>
      <w:r w:rsidR="00BD71B0" w:rsidRPr="005015B6">
        <w:rPr>
          <w:rFonts w:ascii="Times New Roman" w:hAnsi="Times New Roman" w:cs="Times New Roman"/>
          <w:sz w:val="24"/>
          <w:szCs w:val="24"/>
        </w:rPr>
        <w:t xml:space="preserve"> лише четвертим (</w:t>
      </w:r>
      <w:r w:rsidRPr="005015B6">
        <w:rPr>
          <w:rFonts w:ascii="Times New Roman" w:hAnsi="Times New Roman" w:cs="Times New Roman"/>
          <w:sz w:val="24"/>
          <w:szCs w:val="24"/>
        </w:rPr>
        <w:t>див. табл</w:t>
      </w:r>
      <w:r w:rsidR="00BD71B0" w:rsidRPr="005015B6">
        <w:rPr>
          <w:rFonts w:ascii="Times New Roman" w:hAnsi="Times New Roman" w:cs="Times New Roman"/>
          <w:sz w:val="24"/>
          <w:szCs w:val="24"/>
        </w:rPr>
        <w:t>. 1). Такі структурні зміни пояснюються суттєвим погіршенням упродовж 2022</w:t>
      </w:r>
      <w:r w:rsidR="00836063" w:rsidRPr="00123D11">
        <w:rPr>
          <w:rFonts w:ascii="Times New Roman" w:hAnsi="Times New Roman" w:cs="Times New Roman"/>
          <w:color w:val="000000"/>
        </w:rPr>
        <w:t>–</w:t>
      </w:r>
      <w:r w:rsidR="00BD71B0" w:rsidRPr="005015B6">
        <w:rPr>
          <w:rFonts w:ascii="Times New Roman" w:hAnsi="Times New Roman" w:cs="Times New Roman"/>
          <w:sz w:val="24"/>
          <w:szCs w:val="24"/>
        </w:rPr>
        <w:t>2023 років динаміки сільськогосподарського виробництва (</w:t>
      </w:r>
      <w:r w:rsidR="00D21E22" w:rsidRPr="00123D11">
        <w:rPr>
          <w:rFonts w:ascii="Times New Roman" w:hAnsi="Times New Roman" w:cs="Times New Roman"/>
          <w:color w:val="000000"/>
        </w:rPr>
        <w:t>–</w:t>
      </w:r>
      <w:r w:rsidR="00BD71B0" w:rsidRPr="005015B6">
        <w:rPr>
          <w:rFonts w:ascii="Times New Roman" w:hAnsi="Times New Roman" w:cs="Times New Roman"/>
          <w:sz w:val="24"/>
          <w:szCs w:val="24"/>
        </w:rPr>
        <w:t>18,4% ВВП у фактичних цінах) порівняно з іншими ВЕД, зокрема переробною промисловістю (</w:t>
      </w:r>
      <w:r w:rsidR="00B124CB">
        <w:rPr>
          <w:rFonts w:ascii="Times New Roman" w:hAnsi="Times New Roman" w:cs="Times New Roman"/>
          <w:sz w:val="24"/>
          <w:szCs w:val="24"/>
        </w:rPr>
        <w:t>–</w:t>
      </w:r>
      <w:r w:rsidR="00BD71B0" w:rsidRPr="005015B6">
        <w:rPr>
          <w:rFonts w:ascii="Times New Roman" w:hAnsi="Times New Roman" w:cs="Times New Roman"/>
          <w:sz w:val="24"/>
          <w:szCs w:val="24"/>
        </w:rPr>
        <w:t>3,8%), торгівлею (+11,3%) і держуправлінням (+430,4%).</w:t>
      </w:r>
    </w:p>
    <w:p w14:paraId="21C1C1FB" w14:textId="5612D968" w:rsidR="00326D81" w:rsidRPr="008869D6" w:rsidRDefault="00326D81" w:rsidP="008869D6">
      <w:pPr>
        <w:spacing w:line="360" w:lineRule="auto"/>
        <w:ind w:firstLine="709"/>
        <w:jc w:val="both"/>
        <w:rPr>
          <w:rFonts w:ascii="Times New Roman" w:hAnsi="Times New Roman" w:cs="Times New Roman"/>
          <w:color w:val="0000FF"/>
          <w:sz w:val="24"/>
          <w:szCs w:val="24"/>
          <w:u w:val="single"/>
        </w:rPr>
      </w:pPr>
      <w:r w:rsidRPr="008869D6">
        <w:rPr>
          <w:rFonts w:ascii="Times New Roman" w:hAnsi="Times New Roman" w:cs="Times New Roman"/>
          <w:sz w:val="24"/>
          <w:szCs w:val="24"/>
        </w:rPr>
        <w:t xml:space="preserve">Війна завдала величезної шкоди сільському господарству України. Так, за даними Світового </w:t>
      </w:r>
      <w:r w:rsidRPr="000670A8">
        <w:rPr>
          <w:rFonts w:ascii="Times New Roman" w:hAnsi="Times New Roman" w:cs="Times New Roman"/>
          <w:sz w:val="24"/>
          <w:szCs w:val="24"/>
        </w:rPr>
        <w:t xml:space="preserve">банку </w:t>
      </w:r>
      <w:r w:rsidRPr="000670A8">
        <w:rPr>
          <w:rFonts w:ascii="Times New Roman" w:hAnsi="Times New Roman" w:cs="Times New Roman"/>
          <w:iCs/>
          <w:sz w:val="24"/>
          <w:szCs w:val="24"/>
        </w:rPr>
        <w:sym w:font="Symbol" w:char="F05B"/>
      </w:r>
      <w:r w:rsidR="00E71987" w:rsidRPr="000670A8">
        <w:rPr>
          <w:rFonts w:ascii="Times New Roman" w:hAnsi="Times New Roman" w:cs="Times New Roman"/>
          <w:iCs/>
          <w:sz w:val="24"/>
          <w:szCs w:val="24"/>
        </w:rPr>
        <w:t>12</w:t>
      </w:r>
      <w:r w:rsidRPr="000670A8">
        <w:rPr>
          <w:rFonts w:ascii="Times New Roman" w:hAnsi="Times New Roman" w:cs="Times New Roman"/>
          <w:iCs/>
          <w:sz w:val="24"/>
          <w:szCs w:val="24"/>
        </w:rPr>
        <w:sym w:font="Symbol" w:char="F05D"/>
      </w:r>
      <w:r w:rsidRPr="000670A8">
        <w:rPr>
          <w:rFonts w:ascii="Times New Roman" w:hAnsi="Times New Roman" w:cs="Times New Roman"/>
          <w:sz w:val="24"/>
          <w:szCs w:val="24"/>
        </w:rPr>
        <w:t>, станом на 31 грудня 2023 року загальні втрати аграрного сектор</w:t>
      </w:r>
      <w:r w:rsidR="00B124CB" w:rsidRPr="000670A8">
        <w:rPr>
          <w:rFonts w:ascii="Times New Roman" w:hAnsi="Times New Roman" w:cs="Times New Roman"/>
          <w:sz w:val="24"/>
          <w:szCs w:val="24"/>
        </w:rPr>
        <w:t>у</w:t>
      </w:r>
      <w:r w:rsidRPr="000670A8">
        <w:rPr>
          <w:rFonts w:ascii="Times New Roman" w:hAnsi="Times New Roman" w:cs="Times New Roman"/>
          <w:sz w:val="24"/>
          <w:szCs w:val="24"/>
        </w:rPr>
        <w:t xml:space="preserve"> національної економіки, спричинені війною, становили 80</w:t>
      </w:r>
      <w:r w:rsidRPr="000670A8">
        <w:rPr>
          <w:rFonts w:ascii="Times New Roman" w:hAnsi="Times New Roman" w:cs="Times New Roman"/>
          <w:sz w:val="24"/>
          <w:szCs w:val="24"/>
          <w:lang w:val="ru-RU"/>
        </w:rPr>
        <w:t>,1</w:t>
      </w:r>
      <w:r w:rsidRPr="000670A8">
        <w:rPr>
          <w:rFonts w:ascii="Times New Roman" w:hAnsi="Times New Roman" w:cs="Times New Roman"/>
          <w:sz w:val="24"/>
          <w:szCs w:val="24"/>
        </w:rPr>
        <w:t xml:space="preserve"> млрд дол. США. Водночас, згідно з</w:t>
      </w:r>
      <w:r w:rsidR="00596264" w:rsidRPr="000670A8">
        <w:rPr>
          <w:rFonts w:ascii="Times New Roman" w:hAnsi="Times New Roman" w:cs="Times New Roman"/>
          <w:sz w:val="24"/>
          <w:szCs w:val="24"/>
        </w:rPr>
        <w:t xml:space="preserve"> даними Продовольчої та сільськогосподарської організації ООН (ФАО), 25% сільського населення України, зайнятого в секторі сільського господарства, через війну припинили свою діяльність або знизили обсяг виробництва, а в регіонах, які найбільше залежать від сільського господарства, ця частка сягає 40% </w:t>
      </w:r>
      <w:r w:rsidR="00596264" w:rsidRPr="000670A8">
        <w:rPr>
          <w:rFonts w:ascii="Times New Roman" w:hAnsi="Times New Roman" w:cs="Times New Roman"/>
          <w:iCs/>
          <w:sz w:val="24"/>
          <w:szCs w:val="24"/>
        </w:rPr>
        <w:sym w:font="Symbol" w:char="F05B"/>
      </w:r>
      <w:r w:rsidR="00E71987" w:rsidRPr="000670A8">
        <w:rPr>
          <w:rFonts w:ascii="Times New Roman" w:hAnsi="Times New Roman" w:cs="Times New Roman"/>
          <w:iCs/>
          <w:sz w:val="24"/>
          <w:szCs w:val="24"/>
        </w:rPr>
        <w:t>13</w:t>
      </w:r>
      <w:r w:rsidR="00596264" w:rsidRPr="000670A8">
        <w:rPr>
          <w:rFonts w:ascii="Times New Roman" w:hAnsi="Times New Roman" w:cs="Times New Roman"/>
          <w:iCs/>
          <w:sz w:val="24"/>
          <w:szCs w:val="24"/>
        </w:rPr>
        <w:sym w:font="Symbol" w:char="F05D"/>
      </w:r>
      <w:r w:rsidR="00596264" w:rsidRPr="000670A8">
        <w:rPr>
          <w:rFonts w:ascii="Times New Roman" w:hAnsi="Times New Roman" w:cs="Times New Roman"/>
          <w:sz w:val="24"/>
          <w:szCs w:val="24"/>
        </w:rPr>
        <w:t>.</w:t>
      </w:r>
      <w:r w:rsidR="005015B6" w:rsidRPr="000670A8">
        <w:rPr>
          <w:rFonts w:ascii="Times New Roman" w:hAnsi="Times New Roman" w:cs="Times New Roman"/>
          <w:sz w:val="24"/>
          <w:szCs w:val="24"/>
        </w:rPr>
        <w:t xml:space="preserve"> Однак п</w:t>
      </w:r>
      <w:r w:rsidRPr="000670A8">
        <w:rPr>
          <w:rFonts w:ascii="Times New Roman" w:hAnsi="Times New Roman" w:cs="Times New Roman"/>
          <w:sz w:val="24"/>
          <w:szCs w:val="24"/>
        </w:rPr>
        <w:t xml:space="preserve">опри </w:t>
      </w:r>
      <w:r w:rsidR="00017DA7" w:rsidRPr="000670A8">
        <w:rPr>
          <w:rFonts w:ascii="Times New Roman" w:hAnsi="Times New Roman" w:cs="Times New Roman"/>
          <w:sz w:val="24"/>
          <w:szCs w:val="24"/>
        </w:rPr>
        <w:t>ц</w:t>
      </w:r>
      <w:r w:rsidRPr="000670A8">
        <w:rPr>
          <w:rFonts w:ascii="Times New Roman" w:hAnsi="Times New Roman" w:cs="Times New Roman"/>
          <w:sz w:val="24"/>
          <w:szCs w:val="24"/>
        </w:rPr>
        <w:t xml:space="preserve">і </w:t>
      </w:r>
      <w:r w:rsidR="00017DA7" w:rsidRPr="000670A8">
        <w:rPr>
          <w:rFonts w:ascii="Times New Roman" w:hAnsi="Times New Roman" w:cs="Times New Roman"/>
          <w:sz w:val="24"/>
          <w:szCs w:val="24"/>
        </w:rPr>
        <w:t xml:space="preserve">та інші </w:t>
      </w:r>
      <w:r w:rsidRPr="000670A8">
        <w:rPr>
          <w:rFonts w:ascii="Times New Roman" w:hAnsi="Times New Roman" w:cs="Times New Roman"/>
          <w:sz w:val="24"/>
          <w:szCs w:val="24"/>
        </w:rPr>
        <w:t xml:space="preserve">проблеми, спричинені </w:t>
      </w:r>
      <w:r w:rsidRPr="000670A8">
        <w:rPr>
          <w:rFonts w:ascii="Times New Roman" w:hAnsi="Times New Roman" w:cs="Times New Roman"/>
          <w:sz w:val="24"/>
          <w:szCs w:val="24"/>
        </w:rPr>
        <w:lastRenderedPageBreak/>
        <w:t xml:space="preserve">повномасштабною війною, ламаний (падання-зростання) тренд сільськогосподарського виробництва в Україні зберіг свою тенденцію. </w:t>
      </w:r>
      <w:bookmarkStart w:id="3" w:name="_Hlk183184193"/>
      <w:r w:rsidRPr="000670A8">
        <w:rPr>
          <w:rFonts w:ascii="Times New Roman" w:hAnsi="Times New Roman" w:cs="Times New Roman"/>
          <w:sz w:val="24"/>
          <w:szCs w:val="24"/>
        </w:rPr>
        <w:t>Тобто після зниження у 2022 році індекс</w:t>
      </w:r>
      <w:r w:rsidR="002E0CAC" w:rsidRPr="000670A8">
        <w:rPr>
          <w:rFonts w:ascii="Times New Roman" w:hAnsi="Times New Roman" w:cs="Times New Roman"/>
          <w:sz w:val="24"/>
          <w:szCs w:val="24"/>
        </w:rPr>
        <w:t>у</w:t>
      </w:r>
      <w:r w:rsidRPr="000670A8">
        <w:rPr>
          <w:rFonts w:ascii="Times New Roman" w:hAnsi="Times New Roman" w:cs="Times New Roman"/>
          <w:sz w:val="24"/>
          <w:szCs w:val="24"/>
        </w:rPr>
        <w:t xml:space="preserve"> сільгосппродукції на</w:t>
      </w:r>
      <w:r w:rsidR="00924D27" w:rsidRPr="00924D27">
        <w:rPr>
          <w:rFonts w:ascii="Times New Roman" w:hAnsi="Times New Roman" w:cs="Times New Roman"/>
          <w:sz w:val="24"/>
          <w:szCs w:val="24"/>
        </w:rPr>
        <w:t xml:space="preserve"> 35,6%</w:t>
      </w:r>
      <w:r w:rsidR="00924D27">
        <w:rPr>
          <w:rFonts w:ascii="Times New Roman" w:hAnsi="Times New Roman" w:cs="Times New Roman"/>
          <w:sz w:val="24"/>
          <w:szCs w:val="24"/>
        </w:rPr>
        <w:t>,</w:t>
      </w:r>
      <w:r w:rsidR="00924D27" w:rsidRPr="00924D27">
        <w:rPr>
          <w:rFonts w:ascii="Times New Roman" w:hAnsi="Times New Roman" w:cs="Times New Roman"/>
          <w:sz w:val="24"/>
          <w:szCs w:val="24"/>
        </w:rPr>
        <w:t xml:space="preserve"> або на 40,4 в. п.</w:t>
      </w:r>
      <w:r w:rsidRPr="000670A8">
        <w:rPr>
          <w:rFonts w:ascii="Times New Roman" w:hAnsi="Times New Roman" w:cs="Times New Roman"/>
          <w:sz w:val="24"/>
          <w:szCs w:val="24"/>
        </w:rPr>
        <w:t xml:space="preserve"> (зокрема рослинництва – на </w:t>
      </w:r>
      <w:r w:rsidR="00924D27" w:rsidRPr="00924D27">
        <w:rPr>
          <w:rFonts w:ascii="Times New Roman" w:hAnsi="Times New Roman" w:cs="Times New Roman"/>
          <w:sz w:val="24"/>
          <w:szCs w:val="24"/>
        </w:rPr>
        <w:t>51,9%</w:t>
      </w:r>
      <w:r w:rsidR="00924D27">
        <w:rPr>
          <w:rFonts w:ascii="Times New Roman" w:hAnsi="Times New Roman" w:cs="Times New Roman"/>
          <w:sz w:val="24"/>
          <w:szCs w:val="24"/>
        </w:rPr>
        <w:t>, або на</w:t>
      </w:r>
      <w:r w:rsidR="00924D27" w:rsidRPr="00924D27">
        <w:rPr>
          <w:rFonts w:ascii="Times New Roman" w:hAnsi="Times New Roman" w:cs="Times New Roman"/>
          <w:sz w:val="24"/>
          <w:szCs w:val="24"/>
        </w:rPr>
        <w:t xml:space="preserve"> 38,9 в.</w:t>
      </w:r>
      <w:r w:rsidR="00924D27">
        <w:rPr>
          <w:rFonts w:ascii="Times New Roman" w:hAnsi="Times New Roman" w:cs="Times New Roman"/>
          <w:sz w:val="24"/>
          <w:szCs w:val="24"/>
        </w:rPr>
        <w:t> </w:t>
      </w:r>
      <w:r w:rsidR="00924D27" w:rsidRPr="00924D27">
        <w:rPr>
          <w:rFonts w:ascii="Times New Roman" w:hAnsi="Times New Roman" w:cs="Times New Roman"/>
          <w:sz w:val="24"/>
          <w:szCs w:val="24"/>
        </w:rPr>
        <w:t>п.</w:t>
      </w:r>
      <w:r w:rsidRPr="000670A8">
        <w:rPr>
          <w:rFonts w:ascii="Times New Roman" w:hAnsi="Times New Roman" w:cs="Times New Roman"/>
          <w:sz w:val="24"/>
          <w:szCs w:val="24"/>
        </w:rPr>
        <w:t>) у 2023</w:t>
      </w:r>
      <w:r w:rsidR="00A21377" w:rsidRPr="000670A8">
        <w:rPr>
          <w:rFonts w:ascii="Times New Roman" w:hAnsi="Times New Roman" w:cs="Times New Roman"/>
          <w:sz w:val="24"/>
          <w:szCs w:val="24"/>
        </w:rPr>
        <w:t xml:space="preserve"> році</w:t>
      </w:r>
      <w:r w:rsidRPr="000670A8">
        <w:rPr>
          <w:rFonts w:ascii="Times New Roman" w:hAnsi="Times New Roman" w:cs="Times New Roman"/>
          <w:sz w:val="24"/>
          <w:szCs w:val="24"/>
        </w:rPr>
        <w:t xml:space="preserve"> його значення зросло на </w:t>
      </w:r>
      <w:r w:rsidR="00924D27" w:rsidRPr="00924D27">
        <w:rPr>
          <w:rFonts w:ascii="Times New Roman" w:hAnsi="Times New Roman" w:cs="Times New Roman"/>
          <w:sz w:val="24"/>
          <w:szCs w:val="24"/>
        </w:rPr>
        <w:t>41,3%</w:t>
      </w:r>
      <w:r w:rsidR="00A54E2C">
        <w:rPr>
          <w:rFonts w:ascii="Times New Roman" w:hAnsi="Times New Roman" w:cs="Times New Roman"/>
          <w:sz w:val="24"/>
          <w:szCs w:val="24"/>
        </w:rPr>
        <w:t>,</w:t>
      </w:r>
      <w:r w:rsidR="00924D27" w:rsidRPr="00924D27">
        <w:rPr>
          <w:rFonts w:ascii="Times New Roman" w:hAnsi="Times New Roman" w:cs="Times New Roman"/>
          <w:sz w:val="24"/>
          <w:szCs w:val="24"/>
        </w:rPr>
        <w:t xml:space="preserve"> або на 50,6 в. п.</w:t>
      </w:r>
      <w:r w:rsidRPr="000670A8">
        <w:rPr>
          <w:rFonts w:ascii="Times New Roman" w:hAnsi="Times New Roman" w:cs="Times New Roman"/>
          <w:sz w:val="24"/>
          <w:szCs w:val="24"/>
        </w:rPr>
        <w:t xml:space="preserve"> (рослинництва </w:t>
      </w:r>
      <w:r w:rsidR="00B124CB" w:rsidRPr="000670A8">
        <w:rPr>
          <w:rFonts w:ascii="Times New Roman" w:hAnsi="Times New Roman" w:cs="Times New Roman"/>
          <w:sz w:val="24"/>
          <w:szCs w:val="24"/>
        </w:rPr>
        <w:t xml:space="preserve">– </w:t>
      </w:r>
      <w:r w:rsidRPr="000670A8">
        <w:rPr>
          <w:rFonts w:ascii="Times New Roman" w:hAnsi="Times New Roman" w:cs="Times New Roman"/>
          <w:sz w:val="24"/>
          <w:szCs w:val="24"/>
        </w:rPr>
        <w:t xml:space="preserve">на </w:t>
      </w:r>
      <w:r w:rsidR="00A54E2C" w:rsidRPr="00A54E2C">
        <w:rPr>
          <w:rFonts w:ascii="Times New Roman" w:hAnsi="Times New Roman" w:cs="Times New Roman"/>
          <w:sz w:val="24"/>
          <w:szCs w:val="24"/>
        </w:rPr>
        <w:t>39,4%</w:t>
      </w:r>
      <w:r w:rsidR="00A54E2C">
        <w:rPr>
          <w:rFonts w:ascii="Times New Roman" w:hAnsi="Times New Roman" w:cs="Times New Roman"/>
          <w:sz w:val="24"/>
          <w:szCs w:val="24"/>
        </w:rPr>
        <w:t>, або на</w:t>
      </w:r>
      <w:r w:rsidR="00A54E2C" w:rsidRPr="00A54E2C">
        <w:rPr>
          <w:rFonts w:ascii="Times New Roman" w:hAnsi="Times New Roman" w:cs="Times New Roman"/>
          <w:sz w:val="24"/>
          <w:szCs w:val="24"/>
        </w:rPr>
        <w:t xml:space="preserve"> 28,4 в.</w:t>
      </w:r>
      <w:r w:rsidR="00A54E2C">
        <w:rPr>
          <w:rFonts w:ascii="Times New Roman" w:hAnsi="Times New Roman" w:cs="Times New Roman"/>
          <w:sz w:val="24"/>
          <w:szCs w:val="24"/>
        </w:rPr>
        <w:t> </w:t>
      </w:r>
      <w:r w:rsidR="00A54E2C" w:rsidRPr="00A54E2C">
        <w:rPr>
          <w:rFonts w:ascii="Times New Roman" w:hAnsi="Times New Roman" w:cs="Times New Roman"/>
          <w:sz w:val="24"/>
          <w:szCs w:val="24"/>
        </w:rPr>
        <w:t>п.</w:t>
      </w:r>
      <w:r w:rsidRPr="000670A8">
        <w:rPr>
          <w:rFonts w:ascii="Times New Roman" w:hAnsi="Times New Roman" w:cs="Times New Roman"/>
          <w:sz w:val="24"/>
          <w:szCs w:val="24"/>
        </w:rPr>
        <w:t>)</w:t>
      </w:r>
      <w:r w:rsidR="00924D27">
        <w:rPr>
          <w:rFonts w:ascii="Times New Roman" w:hAnsi="Times New Roman" w:cs="Times New Roman"/>
          <w:sz w:val="24"/>
          <w:szCs w:val="24"/>
        </w:rPr>
        <w:t>,</w:t>
      </w:r>
      <w:r w:rsidRPr="000670A8">
        <w:rPr>
          <w:rFonts w:ascii="Times New Roman" w:hAnsi="Times New Roman" w:cs="Times New Roman"/>
          <w:sz w:val="24"/>
          <w:szCs w:val="24"/>
        </w:rPr>
        <w:t xml:space="preserve"> рис. </w:t>
      </w:r>
      <w:r w:rsidR="00017DA7" w:rsidRPr="000670A8">
        <w:rPr>
          <w:rFonts w:ascii="Times New Roman" w:hAnsi="Times New Roman" w:cs="Times New Roman"/>
          <w:sz w:val="24"/>
          <w:szCs w:val="24"/>
        </w:rPr>
        <w:t xml:space="preserve">1 </w:t>
      </w:r>
      <w:r w:rsidR="00924D27">
        <w:rPr>
          <w:rFonts w:ascii="Times New Roman" w:hAnsi="Times New Roman" w:cs="Times New Roman"/>
          <w:sz w:val="24"/>
          <w:szCs w:val="24"/>
        </w:rPr>
        <w:t>(</w:t>
      </w:r>
      <w:r w:rsidR="00557BAD" w:rsidRPr="000670A8">
        <w:rPr>
          <w:rFonts w:ascii="Times New Roman" w:hAnsi="Times New Roman" w:cs="Times New Roman"/>
          <w:sz w:val="24"/>
          <w:szCs w:val="24"/>
        </w:rPr>
        <w:t>побудовано</w:t>
      </w:r>
      <w:r w:rsidR="00557BAD" w:rsidRPr="000670A8">
        <w:rPr>
          <w:rFonts w:ascii="Times New Roman" w:hAnsi="Times New Roman" w:cs="Times New Roman"/>
          <w:spacing w:val="-5"/>
          <w:sz w:val="24"/>
          <w:szCs w:val="24"/>
        </w:rPr>
        <w:t xml:space="preserve"> за даними Д</w:t>
      </w:r>
      <w:r w:rsidR="002E0CAC" w:rsidRPr="000670A8">
        <w:rPr>
          <w:rFonts w:ascii="Times New Roman" w:hAnsi="Times New Roman" w:cs="Times New Roman"/>
          <w:spacing w:val="-5"/>
          <w:sz w:val="24"/>
          <w:szCs w:val="24"/>
        </w:rPr>
        <w:t>ержстату</w:t>
      </w:r>
      <w:r w:rsidR="00557BAD" w:rsidRPr="000670A8">
        <w:rPr>
          <w:rFonts w:ascii="Times New Roman" w:hAnsi="Times New Roman" w:cs="Times New Roman"/>
          <w:spacing w:val="-5"/>
          <w:sz w:val="24"/>
          <w:szCs w:val="24"/>
        </w:rPr>
        <w:t xml:space="preserve"> </w:t>
      </w:r>
      <w:r w:rsidR="00557BAD" w:rsidRPr="000670A8">
        <w:rPr>
          <w:rFonts w:ascii="Times New Roman" w:hAnsi="Times New Roman" w:cs="Times New Roman"/>
          <w:spacing w:val="-5"/>
          <w:sz w:val="24"/>
          <w:szCs w:val="24"/>
          <w:lang w:val="ru-RU"/>
        </w:rPr>
        <w:t>[</w:t>
      </w:r>
      <w:r w:rsidR="00E71987" w:rsidRPr="000670A8">
        <w:rPr>
          <w:rFonts w:ascii="Times New Roman" w:hAnsi="Times New Roman" w:cs="Times New Roman"/>
          <w:spacing w:val="-5"/>
          <w:sz w:val="24"/>
          <w:szCs w:val="24"/>
          <w:lang w:val="ru-RU"/>
        </w:rPr>
        <w:t>14</w:t>
      </w:r>
      <w:r w:rsidR="00557BAD" w:rsidRPr="000670A8">
        <w:rPr>
          <w:rFonts w:ascii="Times New Roman" w:hAnsi="Times New Roman" w:cs="Times New Roman"/>
          <w:spacing w:val="-5"/>
          <w:sz w:val="24"/>
          <w:szCs w:val="24"/>
          <w:lang w:val="ru-RU"/>
        </w:rPr>
        <w:t>]</w:t>
      </w:r>
      <w:r w:rsidRPr="000670A8">
        <w:rPr>
          <w:rFonts w:ascii="Times New Roman" w:hAnsi="Times New Roman" w:cs="Times New Roman"/>
          <w:sz w:val="24"/>
          <w:szCs w:val="24"/>
        </w:rPr>
        <w:t xml:space="preserve">). </w:t>
      </w:r>
      <w:bookmarkEnd w:id="3"/>
      <w:r w:rsidRPr="000670A8">
        <w:rPr>
          <w:rFonts w:ascii="Times New Roman" w:hAnsi="Times New Roman" w:cs="Times New Roman"/>
          <w:sz w:val="24"/>
          <w:szCs w:val="24"/>
        </w:rPr>
        <w:t>Варто зазначити, що в аналізованому періоді порушення виявленої тенденції спостерігалос</w:t>
      </w:r>
      <w:r w:rsidR="00B124CB" w:rsidRPr="000670A8">
        <w:rPr>
          <w:rFonts w:ascii="Times New Roman" w:hAnsi="Times New Roman" w:cs="Times New Roman"/>
          <w:sz w:val="24"/>
          <w:szCs w:val="24"/>
        </w:rPr>
        <w:t>я</w:t>
      </w:r>
      <w:r w:rsidRPr="000670A8">
        <w:rPr>
          <w:rFonts w:ascii="Times New Roman" w:hAnsi="Times New Roman" w:cs="Times New Roman"/>
          <w:sz w:val="24"/>
          <w:szCs w:val="24"/>
        </w:rPr>
        <w:t xml:space="preserve"> лише </w:t>
      </w:r>
      <w:r w:rsidR="00A21377" w:rsidRPr="000670A8">
        <w:rPr>
          <w:rFonts w:ascii="Times New Roman" w:hAnsi="Times New Roman" w:cs="Times New Roman"/>
          <w:sz w:val="24"/>
          <w:szCs w:val="24"/>
        </w:rPr>
        <w:t>у</w:t>
      </w:r>
      <w:r w:rsidRPr="000670A8">
        <w:rPr>
          <w:rFonts w:ascii="Times New Roman" w:hAnsi="Times New Roman" w:cs="Times New Roman"/>
          <w:sz w:val="24"/>
          <w:szCs w:val="24"/>
        </w:rPr>
        <w:t xml:space="preserve"> 2015 і 2020 роках. Причинами низхідного тренду індекс</w:t>
      </w:r>
      <w:r w:rsidR="000D5631" w:rsidRPr="000670A8">
        <w:rPr>
          <w:rFonts w:ascii="Times New Roman" w:hAnsi="Times New Roman" w:cs="Times New Roman"/>
          <w:sz w:val="24"/>
          <w:szCs w:val="24"/>
        </w:rPr>
        <w:t>у</w:t>
      </w:r>
      <w:r w:rsidRPr="000670A8">
        <w:rPr>
          <w:rFonts w:ascii="Times New Roman" w:hAnsi="Times New Roman" w:cs="Times New Roman"/>
          <w:sz w:val="24"/>
          <w:szCs w:val="24"/>
        </w:rPr>
        <w:t xml:space="preserve"> сільгосппродукції у названих роках було порушення господарських зв</w:t>
      </w:r>
      <w:r w:rsidR="00CE290B" w:rsidRPr="000670A8">
        <w:rPr>
          <w:rFonts w:ascii="Times New Roman" w:hAnsi="Times New Roman" w:cs="Times New Roman"/>
          <w:sz w:val="24"/>
          <w:szCs w:val="24"/>
        </w:rPr>
        <w:t>’</w:t>
      </w:r>
      <w:r w:rsidRPr="000670A8">
        <w:rPr>
          <w:rFonts w:ascii="Times New Roman" w:hAnsi="Times New Roman" w:cs="Times New Roman"/>
          <w:sz w:val="24"/>
          <w:szCs w:val="24"/>
        </w:rPr>
        <w:t>язків (</w:t>
      </w:r>
      <w:r w:rsidR="000150C7" w:rsidRPr="000670A8">
        <w:rPr>
          <w:rFonts w:ascii="Times New Roman" w:hAnsi="Times New Roman" w:cs="Times New Roman"/>
          <w:sz w:val="24"/>
          <w:szCs w:val="24"/>
        </w:rPr>
        <w:t>у</w:t>
      </w:r>
      <w:r w:rsidRPr="000670A8">
        <w:rPr>
          <w:rFonts w:ascii="Times New Roman" w:hAnsi="Times New Roman" w:cs="Times New Roman"/>
          <w:sz w:val="24"/>
          <w:szCs w:val="24"/>
        </w:rPr>
        <w:t xml:space="preserve">наслідок російської агресії) та скорочення ділової активності (внаслідок пандемії </w:t>
      </w:r>
      <w:r w:rsidRPr="000670A8">
        <w:rPr>
          <w:rFonts w:ascii="Times New Roman" w:hAnsi="Times New Roman" w:cs="Times New Roman"/>
          <w:sz w:val="24"/>
          <w:szCs w:val="24"/>
          <w:lang w:val="en-US"/>
        </w:rPr>
        <w:t>COVID</w:t>
      </w:r>
      <w:r w:rsidRPr="000670A8">
        <w:rPr>
          <w:rFonts w:ascii="Times New Roman" w:hAnsi="Times New Roman" w:cs="Times New Roman"/>
          <w:sz w:val="24"/>
          <w:szCs w:val="24"/>
        </w:rPr>
        <w:t>-19). Також падіння результатів діяльності агросектор</w:t>
      </w:r>
      <w:r w:rsidR="00B124CB" w:rsidRPr="000670A8">
        <w:rPr>
          <w:rFonts w:ascii="Times New Roman" w:hAnsi="Times New Roman" w:cs="Times New Roman"/>
          <w:sz w:val="24"/>
          <w:szCs w:val="24"/>
        </w:rPr>
        <w:t>у</w:t>
      </w:r>
      <w:r w:rsidRPr="000670A8">
        <w:rPr>
          <w:rFonts w:ascii="Times New Roman" w:hAnsi="Times New Roman" w:cs="Times New Roman"/>
          <w:sz w:val="24"/>
          <w:szCs w:val="24"/>
        </w:rPr>
        <w:t xml:space="preserve"> в ці роки поглиблювалос</w:t>
      </w:r>
      <w:r w:rsidR="00B124CB" w:rsidRPr="000670A8">
        <w:rPr>
          <w:rFonts w:ascii="Times New Roman" w:hAnsi="Times New Roman" w:cs="Times New Roman"/>
          <w:sz w:val="24"/>
          <w:szCs w:val="24"/>
        </w:rPr>
        <w:t>я</w:t>
      </w:r>
      <w:r w:rsidRPr="000670A8">
        <w:rPr>
          <w:rFonts w:ascii="Times New Roman" w:hAnsi="Times New Roman" w:cs="Times New Roman"/>
          <w:sz w:val="24"/>
          <w:szCs w:val="24"/>
        </w:rPr>
        <w:t xml:space="preserve"> під впливом зниження врожайності, надто ключових</w:t>
      </w:r>
      <w:r w:rsidRPr="008869D6">
        <w:rPr>
          <w:rFonts w:ascii="Times New Roman" w:hAnsi="Times New Roman" w:cs="Times New Roman"/>
          <w:sz w:val="24"/>
          <w:szCs w:val="24"/>
        </w:rPr>
        <w:t xml:space="preserve"> сільгоспкультур, тобто зернових (відповідно на 6% і 13,4%) та соняшника (на 21,1%</w:t>
      </w:r>
      <w:r w:rsidR="00D20F4E">
        <w:rPr>
          <w:rFonts w:ascii="Times New Roman" w:hAnsi="Times New Roman" w:cs="Times New Roman"/>
          <w:sz w:val="24"/>
          <w:szCs w:val="24"/>
        </w:rPr>
        <w:t xml:space="preserve"> </w:t>
      </w:r>
      <w:r w:rsidRPr="008869D6">
        <w:rPr>
          <w:rFonts w:ascii="Times New Roman" w:hAnsi="Times New Roman" w:cs="Times New Roman"/>
          <w:sz w:val="24"/>
          <w:szCs w:val="24"/>
        </w:rPr>
        <w:t>у 2020 році).</w:t>
      </w:r>
      <w:r w:rsidR="00924D27" w:rsidRPr="00924D27">
        <w:rPr>
          <w:rFonts w:ascii="Times New Roman" w:hAnsi="Times New Roman" w:cs="Times New Roman"/>
          <w:sz w:val="24"/>
          <w:szCs w:val="24"/>
        </w:rPr>
        <w:t xml:space="preserve"> </w:t>
      </w:r>
    </w:p>
    <w:p w14:paraId="213B832A" w14:textId="77777777" w:rsidR="00326D81" w:rsidRDefault="00326D81" w:rsidP="00326D81">
      <w:pPr>
        <w:spacing w:line="240" w:lineRule="auto"/>
        <w:jc w:val="center"/>
        <w:rPr>
          <w:rFonts w:ascii="Times New Roman" w:hAnsi="Times New Roman" w:cs="Times New Roman"/>
          <w:sz w:val="26"/>
          <w:szCs w:val="26"/>
        </w:rPr>
      </w:pPr>
      <w:r>
        <w:rPr>
          <w:noProof/>
        </w:rPr>
        <w:drawing>
          <wp:inline distT="0" distB="0" distL="0" distR="0" wp14:anchorId="34A09F1D" wp14:editId="01F8990F">
            <wp:extent cx="6119495" cy="3208020"/>
            <wp:effectExtent l="0" t="0" r="14605" b="11430"/>
            <wp:docPr id="2" name="Діагра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0323B8F4" w14:textId="46549B31" w:rsidR="00326D81" w:rsidRPr="001E164F" w:rsidRDefault="00326D81" w:rsidP="00557BAD">
      <w:pPr>
        <w:spacing w:after="0" w:line="360" w:lineRule="auto"/>
        <w:jc w:val="center"/>
        <w:rPr>
          <w:rFonts w:ascii="Times New Roman" w:hAnsi="Times New Roman" w:cs="Times New Roman"/>
          <w:b/>
          <w:bCs/>
          <w:sz w:val="24"/>
          <w:szCs w:val="24"/>
        </w:rPr>
      </w:pPr>
      <w:r w:rsidRPr="001E164F">
        <w:rPr>
          <w:rFonts w:ascii="Times New Roman" w:hAnsi="Times New Roman" w:cs="Times New Roman"/>
          <w:b/>
          <w:bCs/>
          <w:sz w:val="24"/>
          <w:szCs w:val="24"/>
        </w:rPr>
        <w:t>Рис</w:t>
      </w:r>
      <w:r w:rsidRPr="001E164F">
        <w:rPr>
          <w:rFonts w:ascii="Times New Roman" w:hAnsi="Times New Roman" w:cs="Times New Roman"/>
          <w:b/>
          <w:bCs/>
          <w:sz w:val="24"/>
          <w:szCs w:val="24"/>
          <w:lang w:val="ru-RU"/>
        </w:rPr>
        <w:t>.</w:t>
      </w:r>
      <w:r w:rsidRPr="001E164F">
        <w:rPr>
          <w:rFonts w:ascii="Times New Roman" w:hAnsi="Times New Roman" w:cs="Times New Roman"/>
          <w:b/>
          <w:bCs/>
          <w:sz w:val="24"/>
          <w:szCs w:val="24"/>
        </w:rPr>
        <w:t xml:space="preserve"> </w:t>
      </w:r>
      <w:r w:rsidR="00017DA7" w:rsidRPr="001E164F">
        <w:rPr>
          <w:rFonts w:ascii="Times New Roman" w:hAnsi="Times New Roman" w:cs="Times New Roman"/>
          <w:b/>
          <w:bCs/>
          <w:sz w:val="24"/>
          <w:szCs w:val="24"/>
        </w:rPr>
        <w:t>1</w:t>
      </w:r>
      <w:r w:rsidRPr="001E164F">
        <w:rPr>
          <w:rFonts w:ascii="Times New Roman" w:hAnsi="Times New Roman" w:cs="Times New Roman"/>
          <w:b/>
          <w:bCs/>
          <w:sz w:val="24"/>
          <w:szCs w:val="24"/>
        </w:rPr>
        <w:t>. Індекс</w:t>
      </w:r>
      <w:r w:rsidRPr="001E164F">
        <w:rPr>
          <w:rFonts w:ascii="Times New Roman" w:hAnsi="Times New Roman" w:cs="Times New Roman"/>
          <w:b/>
          <w:bCs/>
          <w:sz w:val="24"/>
          <w:szCs w:val="24"/>
          <w:lang w:val="ru-RU"/>
        </w:rPr>
        <w:t>и</w:t>
      </w:r>
      <w:r w:rsidRPr="001E164F">
        <w:rPr>
          <w:rFonts w:ascii="Times New Roman" w:hAnsi="Times New Roman" w:cs="Times New Roman"/>
          <w:b/>
          <w:bCs/>
          <w:sz w:val="24"/>
          <w:szCs w:val="24"/>
        </w:rPr>
        <w:t xml:space="preserve"> сільськогосподарської продукції в Україні, %</w:t>
      </w:r>
    </w:p>
    <w:p w14:paraId="09DA7B24" w14:textId="3CCA91A0" w:rsidR="00557BAD" w:rsidRPr="000670A8" w:rsidRDefault="000670A8" w:rsidP="00557BAD">
      <w:pPr>
        <w:spacing w:after="0" w:line="360" w:lineRule="auto"/>
        <w:ind w:firstLine="709"/>
        <w:jc w:val="both"/>
        <w:rPr>
          <w:rFonts w:ascii="Times New Roman" w:hAnsi="Times New Roman" w:cs="Times New Roman"/>
          <w:i/>
          <w:iCs/>
          <w:sz w:val="24"/>
          <w:szCs w:val="24"/>
        </w:rPr>
      </w:pPr>
      <w:bookmarkStart w:id="4" w:name="_Hlk179548928"/>
      <w:r w:rsidRPr="000670A8">
        <w:rPr>
          <w:rFonts w:ascii="Times New Roman" w:hAnsi="Times New Roman" w:cs="Times New Roman"/>
          <w:i/>
          <w:iCs/>
          <w:sz w:val="24"/>
          <w:szCs w:val="24"/>
          <w:highlight w:val="yellow"/>
        </w:rPr>
        <w:t xml:space="preserve">Взяти у файлі </w:t>
      </w:r>
      <w:proofErr w:type="spellStart"/>
      <w:r w:rsidRPr="000670A8">
        <w:rPr>
          <w:rFonts w:ascii="Times New Roman" w:hAnsi="Times New Roman" w:cs="Times New Roman"/>
          <w:i/>
          <w:iCs/>
          <w:sz w:val="24"/>
          <w:szCs w:val="24"/>
          <w:highlight w:val="yellow"/>
        </w:rPr>
        <w:t>ЕхсеІ</w:t>
      </w:r>
      <w:bookmarkEnd w:id="4"/>
      <w:proofErr w:type="spellEnd"/>
    </w:p>
    <w:p w14:paraId="6ADB5218" w14:textId="473D190E" w:rsidR="00326D81" w:rsidRPr="00557BAD" w:rsidRDefault="00326D81" w:rsidP="00557BAD">
      <w:pPr>
        <w:spacing w:after="0" w:line="360" w:lineRule="auto"/>
        <w:ind w:firstLine="709"/>
        <w:jc w:val="both"/>
        <w:rPr>
          <w:rFonts w:ascii="Times New Roman" w:hAnsi="Times New Roman" w:cs="Times New Roman"/>
          <w:sz w:val="24"/>
          <w:szCs w:val="24"/>
        </w:rPr>
      </w:pPr>
      <w:r w:rsidRPr="00557BAD">
        <w:rPr>
          <w:rFonts w:ascii="Times New Roman" w:hAnsi="Times New Roman" w:cs="Times New Roman"/>
          <w:sz w:val="24"/>
          <w:szCs w:val="24"/>
        </w:rPr>
        <w:t xml:space="preserve">У 2023 році зростання індексу сільськогосподарської продукції відбулось в усіх регіонах, окрім Запорізької, Луганської, Сумської і Херсонської областей. Однак попри відновлення позитивної динаміки сільгоспвиробництва в Україні його обсяги у постійних цінах 2021 року склали лише 83% від рівня </w:t>
      </w:r>
      <w:r w:rsidR="00FC1DD6">
        <w:rPr>
          <w:rFonts w:ascii="Times New Roman" w:hAnsi="Times New Roman" w:cs="Times New Roman"/>
          <w:sz w:val="24"/>
          <w:szCs w:val="24"/>
        </w:rPr>
        <w:t>зазначеного року</w:t>
      </w:r>
      <w:r w:rsidRPr="00557BAD">
        <w:rPr>
          <w:rFonts w:ascii="Times New Roman" w:hAnsi="Times New Roman" w:cs="Times New Roman"/>
          <w:sz w:val="24"/>
          <w:szCs w:val="24"/>
        </w:rPr>
        <w:t>. Незначного (0,7%÷5,1%) приросту продукції агросектор</w:t>
      </w:r>
      <w:r w:rsidR="00FC1DD6">
        <w:rPr>
          <w:rFonts w:ascii="Times New Roman" w:hAnsi="Times New Roman" w:cs="Times New Roman"/>
          <w:sz w:val="24"/>
          <w:szCs w:val="24"/>
        </w:rPr>
        <w:t>у</w:t>
      </w:r>
      <w:r w:rsidRPr="00557BAD">
        <w:rPr>
          <w:rFonts w:ascii="Times New Roman" w:hAnsi="Times New Roman" w:cs="Times New Roman"/>
          <w:sz w:val="24"/>
          <w:szCs w:val="24"/>
        </w:rPr>
        <w:t xml:space="preserve"> вдалося досягти лише в </w:t>
      </w:r>
      <w:r w:rsidR="00CC2552">
        <w:rPr>
          <w:rFonts w:ascii="Times New Roman" w:hAnsi="Times New Roman" w:cs="Times New Roman"/>
          <w:sz w:val="24"/>
          <w:szCs w:val="24"/>
        </w:rPr>
        <w:t>п</w:t>
      </w:r>
      <w:r w:rsidR="00CC2552" w:rsidRPr="00CC2552">
        <w:rPr>
          <w:rFonts w:ascii="Times New Roman" w:hAnsi="Times New Roman" w:cs="Times New Roman"/>
          <w:sz w:val="24"/>
          <w:szCs w:val="24"/>
        </w:rPr>
        <w:t>’</w:t>
      </w:r>
      <w:r w:rsidR="00CC2552">
        <w:rPr>
          <w:rFonts w:ascii="Times New Roman" w:hAnsi="Times New Roman" w:cs="Times New Roman"/>
          <w:sz w:val="24"/>
          <w:szCs w:val="24"/>
        </w:rPr>
        <w:t>яти</w:t>
      </w:r>
      <w:r w:rsidRPr="00557BAD">
        <w:rPr>
          <w:rFonts w:ascii="Times New Roman" w:hAnsi="Times New Roman" w:cs="Times New Roman"/>
          <w:sz w:val="24"/>
          <w:szCs w:val="24"/>
        </w:rPr>
        <w:t xml:space="preserve"> областях західного регіону (Закарпатській, Івано-Франківській, Львівській, Рівненській і Тернопільській), а також у Полтавській області.</w:t>
      </w:r>
    </w:p>
    <w:p w14:paraId="65DDB4F8" w14:textId="7BF44DCB" w:rsidR="00326D81" w:rsidRPr="00557BAD" w:rsidRDefault="00326D81" w:rsidP="00557BAD">
      <w:pPr>
        <w:spacing w:after="0" w:line="360" w:lineRule="auto"/>
        <w:ind w:firstLine="709"/>
        <w:jc w:val="both"/>
        <w:rPr>
          <w:rFonts w:ascii="Times New Roman" w:hAnsi="Times New Roman" w:cs="Times New Roman"/>
          <w:iCs/>
          <w:sz w:val="24"/>
          <w:szCs w:val="24"/>
        </w:rPr>
      </w:pPr>
      <w:r w:rsidRPr="00557BAD">
        <w:rPr>
          <w:rFonts w:ascii="Times New Roman" w:hAnsi="Times New Roman" w:cs="Times New Roman"/>
          <w:sz w:val="24"/>
          <w:szCs w:val="24"/>
        </w:rPr>
        <w:lastRenderedPageBreak/>
        <w:t>Базовий сегмент українського сільського господарства – рослинництво</w:t>
      </w:r>
      <w:r w:rsidR="00C91114">
        <w:rPr>
          <w:rFonts w:ascii="Times New Roman" w:hAnsi="Times New Roman" w:cs="Times New Roman"/>
          <w:sz w:val="24"/>
          <w:szCs w:val="24"/>
        </w:rPr>
        <w:t>,</w:t>
      </w:r>
      <w:r w:rsidRPr="00557BAD">
        <w:rPr>
          <w:rFonts w:ascii="Times New Roman" w:hAnsi="Times New Roman" w:cs="Times New Roman"/>
          <w:sz w:val="24"/>
          <w:szCs w:val="24"/>
        </w:rPr>
        <w:t xml:space="preserve"> на яке припадає понад 80% у структурі сільгоспвиробництва</w:t>
      </w:r>
      <w:r w:rsidR="00C91114">
        <w:rPr>
          <w:rFonts w:ascii="Times New Roman" w:hAnsi="Times New Roman" w:cs="Times New Roman"/>
          <w:sz w:val="24"/>
          <w:szCs w:val="24"/>
        </w:rPr>
        <w:t>,</w:t>
      </w:r>
      <w:r w:rsidRPr="00557BAD">
        <w:rPr>
          <w:rFonts w:ascii="Times New Roman" w:hAnsi="Times New Roman" w:cs="Times New Roman"/>
          <w:sz w:val="24"/>
          <w:szCs w:val="24"/>
        </w:rPr>
        <w:t xml:space="preserve"> у 2023 році продемонструвало позитивну динаміку відновлення, а надто у Вінницькій (+28,5%), Київській (+29,6%), Миколаївській (+34,4%) і Одеській (+25,6%) областях. Але за підсумками двох років великої війни </w:t>
      </w:r>
      <w:bookmarkStart w:id="5" w:name="_Hlk178251544"/>
      <w:r w:rsidRPr="00557BAD">
        <w:rPr>
          <w:rFonts w:ascii="Times New Roman" w:hAnsi="Times New Roman" w:cs="Times New Roman"/>
          <w:sz w:val="24"/>
          <w:szCs w:val="24"/>
        </w:rPr>
        <w:t xml:space="preserve">зменшення обсягів виробництва продукції рослинництва в Україні </w:t>
      </w:r>
      <w:bookmarkEnd w:id="5"/>
      <w:r w:rsidRPr="00557BAD">
        <w:rPr>
          <w:rFonts w:ascii="Times New Roman" w:hAnsi="Times New Roman" w:cs="Times New Roman"/>
          <w:sz w:val="24"/>
          <w:szCs w:val="24"/>
        </w:rPr>
        <w:t>(у постійних цінах 2021 року) склало 18,2%. Значне падіння індексу виробництва продукції рослинництва, окрім іншого, пов</w:t>
      </w:r>
      <w:r w:rsidR="00CE290B">
        <w:rPr>
          <w:rFonts w:ascii="Times New Roman" w:hAnsi="Times New Roman" w:cs="Times New Roman"/>
          <w:sz w:val="24"/>
          <w:szCs w:val="24"/>
        </w:rPr>
        <w:t>’</w:t>
      </w:r>
      <w:r w:rsidRPr="00557BAD">
        <w:rPr>
          <w:rFonts w:ascii="Times New Roman" w:hAnsi="Times New Roman" w:cs="Times New Roman"/>
          <w:sz w:val="24"/>
          <w:szCs w:val="24"/>
        </w:rPr>
        <w:t>язане з втратою посівних площ, які упродовж 2022</w:t>
      </w:r>
      <w:r w:rsidR="00E955D0">
        <w:rPr>
          <w:rFonts w:ascii="Times New Roman" w:hAnsi="Times New Roman" w:cs="Times New Roman"/>
          <w:spacing w:val="-5"/>
          <w:sz w:val="24"/>
          <w:szCs w:val="24"/>
        </w:rPr>
        <w:t>–</w:t>
      </w:r>
      <w:r w:rsidRPr="00557BAD">
        <w:rPr>
          <w:rFonts w:ascii="Times New Roman" w:hAnsi="Times New Roman" w:cs="Times New Roman"/>
          <w:sz w:val="24"/>
          <w:szCs w:val="24"/>
        </w:rPr>
        <w:t>2023 років скоротилис</w:t>
      </w:r>
      <w:r w:rsidR="00C91114">
        <w:rPr>
          <w:rFonts w:ascii="Times New Roman" w:hAnsi="Times New Roman" w:cs="Times New Roman"/>
          <w:sz w:val="24"/>
          <w:szCs w:val="24"/>
        </w:rPr>
        <w:t>я</w:t>
      </w:r>
      <w:r w:rsidRPr="00557BAD">
        <w:rPr>
          <w:rFonts w:ascii="Times New Roman" w:hAnsi="Times New Roman" w:cs="Times New Roman"/>
          <w:sz w:val="24"/>
          <w:szCs w:val="24"/>
        </w:rPr>
        <w:t xml:space="preserve"> на 20,2%. У регіональному розрізі найбільших втрат закономірно зазнали регіони активних бойових дій і прилеглі до них. Це передусім Херсонська, Запорізька, Луганська, Донецька, Харківська і Миколаївська області, </w:t>
      </w:r>
      <w:r w:rsidR="00C91114">
        <w:rPr>
          <w:rFonts w:ascii="Times New Roman" w:hAnsi="Times New Roman" w:cs="Times New Roman"/>
          <w:sz w:val="24"/>
          <w:szCs w:val="24"/>
        </w:rPr>
        <w:t xml:space="preserve">в </w:t>
      </w:r>
      <w:r w:rsidRPr="00557BAD">
        <w:rPr>
          <w:rFonts w:ascii="Times New Roman" w:hAnsi="Times New Roman" w:cs="Times New Roman"/>
          <w:sz w:val="24"/>
          <w:szCs w:val="24"/>
        </w:rPr>
        <w:t>яких зменшення посівних площ сільськогосподарських культур склало 23,4</w:t>
      </w:r>
      <w:r w:rsidR="00C91114">
        <w:rPr>
          <w:rFonts w:ascii="Times New Roman" w:hAnsi="Times New Roman" w:cs="Times New Roman"/>
          <w:sz w:val="24"/>
          <w:szCs w:val="24"/>
        </w:rPr>
        <w:t>–</w:t>
      </w:r>
      <w:r w:rsidRPr="00557BAD">
        <w:rPr>
          <w:rFonts w:ascii="Times New Roman" w:hAnsi="Times New Roman" w:cs="Times New Roman"/>
          <w:sz w:val="24"/>
          <w:szCs w:val="24"/>
        </w:rPr>
        <w:t xml:space="preserve">95,8% (табл. </w:t>
      </w:r>
      <w:r w:rsidR="00017DA7" w:rsidRPr="00557BAD">
        <w:rPr>
          <w:rFonts w:ascii="Times New Roman" w:hAnsi="Times New Roman" w:cs="Times New Roman"/>
          <w:sz w:val="24"/>
          <w:szCs w:val="24"/>
        </w:rPr>
        <w:t>5</w:t>
      </w:r>
      <w:r w:rsidR="00557BAD" w:rsidRPr="00557BAD">
        <w:rPr>
          <w:rFonts w:ascii="Times New Roman" w:hAnsi="Times New Roman" w:cs="Times New Roman"/>
          <w:sz w:val="24"/>
          <w:szCs w:val="24"/>
        </w:rPr>
        <w:t>, побудовано</w:t>
      </w:r>
      <w:r w:rsidR="00557BAD" w:rsidRPr="00557BAD">
        <w:rPr>
          <w:rFonts w:ascii="Times New Roman" w:hAnsi="Times New Roman" w:cs="Times New Roman"/>
          <w:spacing w:val="-5"/>
          <w:sz w:val="24"/>
          <w:szCs w:val="24"/>
        </w:rPr>
        <w:t xml:space="preserve"> за </w:t>
      </w:r>
      <w:r w:rsidR="00557BAD" w:rsidRPr="00D15892">
        <w:rPr>
          <w:rFonts w:ascii="Times New Roman" w:hAnsi="Times New Roman" w:cs="Times New Roman"/>
          <w:spacing w:val="-5"/>
          <w:sz w:val="24"/>
          <w:szCs w:val="24"/>
        </w:rPr>
        <w:t xml:space="preserve">даними </w:t>
      </w:r>
      <w:r w:rsidR="00557BAD" w:rsidRPr="000670A8">
        <w:rPr>
          <w:rFonts w:ascii="Times New Roman" w:hAnsi="Times New Roman" w:cs="Times New Roman"/>
          <w:spacing w:val="-5"/>
          <w:sz w:val="24"/>
          <w:szCs w:val="24"/>
        </w:rPr>
        <w:t>Д</w:t>
      </w:r>
      <w:r w:rsidR="00E955D0" w:rsidRPr="000670A8">
        <w:rPr>
          <w:rFonts w:ascii="Times New Roman" w:hAnsi="Times New Roman" w:cs="Times New Roman"/>
          <w:spacing w:val="-5"/>
          <w:sz w:val="24"/>
          <w:szCs w:val="24"/>
        </w:rPr>
        <w:t>ержстату</w:t>
      </w:r>
      <w:r w:rsidR="00557BAD" w:rsidRPr="000670A8">
        <w:rPr>
          <w:rFonts w:ascii="Times New Roman" w:hAnsi="Times New Roman" w:cs="Times New Roman"/>
          <w:spacing w:val="-5"/>
          <w:sz w:val="24"/>
          <w:szCs w:val="24"/>
        </w:rPr>
        <w:t xml:space="preserve"> </w:t>
      </w:r>
      <w:r w:rsidR="00557BAD" w:rsidRPr="000670A8">
        <w:rPr>
          <w:rFonts w:ascii="Times New Roman" w:hAnsi="Times New Roman" w:cs="Times New Roman"/>
          <w:spacing w:val="-5"/>
          <w:sz w:val="24"/>
          <w:szCs w:val="24"/>
          <w:lang w:val="ru-RU"/>
        </w:rPr>
        <w:t>[</w:t>
      </w:r>
      <w:r w:rsidR="00960D35" w:rsidRPr="000670A8">
        <w:rPr>
          <w:rFonts w:ascii="Times New Roman" w:hAnsi="Times New Roman" w:cs="Times New Roman"/>
          <w:spacing w:val="-5"/>
          <w:sz w:val="24"/>
          <w:szCs w:val="24"/>
          <w:lang w:val="ru-RU"/>
        </w:rPr>
        <w:t>15</w:t>
      </w:r>
      <w:r w:rsidR="00557BAD" w:rsidRPr="000670A8">
        <w:rPr>
          <w:rFonts w:ascii="Times New Roman" w:hAnsi="Times New Roman" w:cs="Times New Roman"/>
          <w:spacing w:val="-5"/>
          <w:sz w:val="24"/>
          <w:szCs w:val="24"/>
          <w:lang w:val="ru-RU"/>
        </w:rPr>
        <w:t>]</w:t>
      </w:r>
      <w:r w:rsidRPr="000670A8">
        <w:rPr>
          <w:rFonts w:ascii="Times New Roman" w:hAnsi="Times New Roman" w:cs="Times New Roman"/>
          <w:sz w:val="24"/>
          <w:szCs w:val="24"/>
        </w:rPr>
        <w:t>).</w:t>
      </w:r>
      <w:r w:rsidRPr="00557BAD">
        <w:rPr>
          <w:rFonts w:ascii="Times New Roman" w:hAnsi="Times New Roman" w:cs="Times New Roman"/>
          <w:sz w:val="24"/>
          <w:szCs w:val="24"/>
        </w:rPr>
        <w:t xml:space="preserve"> </w:t>
      </w:r>
    </w:p>
    <w:p w14:paraId="05747546" w14:textId="44C2D17D" w:rsidR="00326D81" w:rsidRPr="00557BAD" w:rsidRDefault="00326D81" w:rsidP="00557BAD">
      <w:pPr>
        <w:spacing w:after="0" w:line="360" w:lineRule="auto"/>
        <w:ind w:firstLine="709"/>
        <w:jc w:val="right"/>
        <w:rPr>
          <w:rFonts w:ascii="Times New Roman" w:hAnsi="Times New Roman" w:cs="Times New Roman"/>
          <w:sz w:val="24"/>
          <w:szCs w:val="24"/>
        </w:rPr>
      </w:pPr>
      <w:bookmarkStart w:id="6" w:name="_Hlk179456700"/>
      <w:r w:rsidRPr="00557BAD">
        <w:rPr>
          <w:rFonts w:ascii="Times New Roman" w:hAnsi="Times New Roman" w:cs="Times New Roman"/>
          <w:sz w:val="24"/>
          <w:szCs w:val="24"/>
        </w:rPr>
        <w:t xml:space="preserve">Таблиця </w:t>
      </w:r>
      <w:r w:rsidR="00017DA7" w:rsidRPr="00557BAD">
        <w:rPr>
          <w:rFonts w:ascii="Times New Roman" w:hAnsi="Times New Roman" w:cs="Times New Roman"/>
          <w:sz w:val="24"/>
          <w:szCs w:val="24"/>
        </w:rPr>
        <w:t>5</w:t>
      </w:r>
    </w:p>
    <w:p w14:paraId="5FC3B679" w14:textId="77777777" w:rsidR="00326D81" w:rsidRPr="004A52A7" w:rsidRDefault="00326D81" w:rsidP="004A52A7">
      <w:pPr>
        <w:spacing w:after="0" w:line="240" w:lineRule="auto"/>
        <w:jc w:val="center"/>
        <w:rPr>
          <w:rFonts w:ascii="Times New Roman" w:hAnsi="Times New Roman" w:cs="Times New Roman"/>
          <w:b/>
          <w:bCs/>
          <w:sz w:val="24"/>
          <w:szCs w:val="24"/>
        </w:rPr>
      </w:pPr>
      <w:r w:rsidRPr="004A52A7">
        <w:rPr>
          <w:rFonts w:ascii="Times New Roman" w:hAnsi="Times New Roman" w:cs="Times New Roman"/>
          <w:b/>
          <w:bCs/>
          <w:sz w:val="24"/>
          <w:szCs w:val="24"/>
        </w:rPr>
        <w:t xml:space="preserve">Динаміка і регіональна структура посівних площ </w:t>
      </w:r>
    </w:p>
    <w:p w14:paraId="723C3B10" w14:textId="77777777" w:rsidR="00326D81" w:rsidRPr="004A52A7" w:rsidRDefault="00326D81" w:rsidP="004A52A7">
      <w:pPr>
        <w:spacing w:after="0" w:line="240" w:lineRule="auto"/>
        <w:jc w:val="center"/>
        <w:rPr>
          <w:rFonts w:ascii="Times New Roman" w:hAnsi="Times New Roman" w:cs="Times New Roman"/>
          <w:b/>
          <w:bCs/>
          <w:sz w:val="24"/>
          <w:szCs w:val="24"/>
        </w:rPr>
      </w:pPr>
      <w:r w:rsidRPr="004A52A7">
        <w:rPr>
          <w:rFonts w:ascii="Times New Roman" w:hAnsi="Times New Roman" w:cs="Times New Roman"/>
          <w:b/>
          <w:bCs/>
          <w:sz w:val="24"/>
          <w:szCs w:val="24"/>
        </w:rPr>
        <w:t xml:space="preserve">сільськогосподарських культур в Україні* </w:t>
      </w: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76"/>
        <w:gridCol w:w="794"/>
        <w:gridCol w:w="794"/>
        <w:gridCol w:w="794"/>
        <w:gridCol w:w="746"/>
        <w:gridCol w:w="842"/>
        <w:gridCol w:w="794"/>
        <w:gridCol w:w="773"/>
        <w:gridCol w:w="851"/>
        <w:gridCol w:w="794"/>
        <w:gridCol w:w="907"/>
      </w:tblGrid>
      <w:tr w:rsidR="009D17CD" w:rsidRPr="006A7ECA" w14:paraId="75CD3AE2" w14:textId="77777777" w:rsidTr="00AE365F">
        <w:trPr>
          <w:trHeight w:val="20"/>
        </w:trPr>
        <w:tc>
          <w:tcPr>
            <w:tcW w:w="1976" w:type="dxa"/>
            <w:vMerge w:val="restart"/>
            <w:shd w:val="clear" w:color="auto" w:fill="auto"/>
            <w:vAlign w:val="center"/>
            <w:hideMark/>
          </w:tcPr>
          <w:p w14:paraId="68196B87" w14:textId="77777777" w:rsidR="009D17CD" w:rsidRPr="006A7ECA" w:rsidRDefault="009D17CD" w:rsidP="00AE365F">
            <w:pPr>
              <w:spacing w:after="0" w:line="240" w:lineRule="auto"/>
              <w:ind w:left="-57" w:right="-57"/>
              <w:jc w:val="center"/>
              <w:rPr>
                <w:rFonts w:ascii="Times New Roman" w:eastAsia="Times New Roman" w:hAnsi="Times New Roman" w:cs="Times New Roman"/>
                <w:b/>
                <w:bCs/>
              </w:rPr>
            </w:pPr>
            <w:r w:rsidRPr="006A7ECA">
              <w:rPr>
                <w:rFonts w:ascii="Times New Roman" w:eastAsia="Times New Roman" w:hAnsi="Times New Roman" w:cs="Times New Roman"/>
                <w:b/>
                <w:bCs/>
              </w:rPr>
              <w:t xml:space="preserve">Регіон </w:t>
            </w:r>
          </w:p>
        </w:tc>
        <w:tc>
          <w:tcPr>
            <w:tcW w:w="3128" w:type="dxa"/>
            <w:gridSpan w:val="4"/>
            <w:shd w:val="clear" w:color="auto" w:fill="FFFFFF" w:themeFill="background1"/>
            <w:vAlign w:val="center"/>
          </w:tcPr>
          <w:p w14:paraId="323F1BBF" w14:textId="77777777" w:rsidR="009D17CD" w:rsidRPr="006A7ECA" w:rsidRDefault="009D17CD" w:rsidP="00AE365F">
            <w:pPr>
              <w:spacing w:after="0" w:line="240" w:lineRule="auto"/>
              <w:ind w:left="-57" w:right="-57"/>
              <w:jc w:val="center"/>
              <w:rPr>
                <w:rFonts w:ascii="Times New Roman" w:eastAsia="Times New Roman" w:hAnsi="Times New Roman" w:cs="Times New Roman"/>
                <w:b/>
                <w:bCs/>
              </w:rPr>
            </w:pPr>
            <w:r w:rsidRPr="006A7ECA">
              <w:rPr>
                <w:rFonts w:ascii="Times New Roman" w:eastAsia="Times New Roman" w:hAnsi="Times New Roman" w:cs="Times New Roman"/>
                <w:b/>
                <w:bCs/>
              </w:rPr>
              <w:t>Структура, %</w:t>
            </w:r>
          </w:p>
        </w:tc>
        <w:tc>
          <w:tcPr>
            <w:tcW w:w="2409" w:type="dxa"/>
            <w:gridSpan w:val="3"/>
            <w:shd w:val="clear" w:color="auto" w:fill="FFFFFF" w:themeFill="background1"/>
            <w:vAlign w:val="center"/>
          </w:tcPr>
          <w:p w14:paraId="3A1831F9" w14:textId="07A66370" w:rsidR="009D17CD" w:rsidRPr="006A7ECA" w:rsidRDefault="009D17CD" w:rsidP="00AE365F">
            <w:pPr>
              <w:spacing w:after="0" w:line="240" w:lineRule="auto"/>
              <w:ind w:left="-57" w:right="-57"/>
              <w:jc w:val="center"/>
              <w:rPr>
                <w:rFonts w:ascii="Times New Roman" w:eastAsia="Times New Roman" w:hAnsi="Times New Roman" w:cs="Times New Roman"/>
                <w:b/>
                <w:bCs/>
                <w:color w:val="000000"/>
              </w:rPr>
            </w:pPr>
            <w:r w:rsidRPr="006A7ECA">
              <w:rPr>
                <w:rFonts w:ascii="Times New Roman" w:eastAsia="Times New Roman" w:hAnsi="Times New Roman" w:cs="Times New Roman"/>
                <w:b/>
                <w:bCs/>
                <w:color w:val="000000"/>
              </w:rPr>
              <w:t xml:space="preserve">Структурні зміни, </w:t>
            </w:r>
            <w:r w:rsidR="00F73B77" w:rsidRPr="006A7ECA">
              <w:rPr>
                <w:rFonts w:ascii="Times New Roman" w:eastAsia="Times New Roman" w:hAnsi="Times New Roman" w:cs="Times New Roman"/>
                <w:b/>
                <w:bCs/>
                <w:color w:val="000000"/>
              </w:rPr>
              <w:t>в. п.</w:t>
            </w:r>
          </w:p>
        </w:tc>
        <w:tc>
          <w:tcPr>
            <w:tcW w:w="2552" w:type="dxa"/>
            <w:gridSpan w:val="3"/>
            <w:shd w:val="clear" w:color="auto" w:fill="auto"/>
            <w:vAlign w:val="center"/>
            <w:hideMark/>
          </w:tcPr>
          <w:p w14:paraId="4D41F127" w14:textId="77777777" w:rsidR="009D17CD" w:rsidRPr="006A7ECA" w:rsidRDefault="009D17CD" w:rsidP="00AE365F">
            <w:pPr>
              <w:spacing w:after="0" w:line="240" w:lineRule="auto"/>
              <w:ind w:left="-57" w:right="-57"/>
              <w:jc w:val="center"/>
              <w:rPr>
                <w:rFonts w:ascii="Times New Roman" w:eastAsia="Times New Roman" w:hAnsi="Times New Roman" w:cs="Times New Roman"/>
                <w:b/>
                <w:bCs/>
                <w:color w:val="000000"/>
              </w:rPr>
            </w:pPr>
            <w:r w:rsidRPr="006A7ECA">
              <w:rPr>
                <w:rFonts w:ascii="Times New Roman" w:eastAsia="Times New Roman" w:hAnsi="Times New Roman" w:cs="Times New Roman"/>
                <w:b/>
                <w:bCs/>
                <w:color w:val="000000"/>
              </w:rPr>
              <w:t>Темп приросту, %</w:t>
            </w:r>
          </w:p>
        </w:tc>
      </w:tr>
      <w:tr w:rsidR="009D17CD" w:rsidRPr="006A7ECA" w14:paraId="37F0D6AB" w14:textId="77777777" w:rsidTr="00AE365F">
        <w:trPr>
          <w:trHeight w:val="20"/>
        </w:trPr>
        <w:tc>
          <w:tcPr>
            <w:tcW w:w="1976" w:type="dxa"/>
            <w:vMerge/>
            <w:shd w:val="clear" w:color="auto" w:fill="auto"/>
            <w:vAlign w:val="center"/>
            <w:hideMark/>
          </w:tcPr>
          <w:p w14:paraId="5D58E883" w14:textId="77777777" w:rsidR="009D17CD" w:rsidRPr="006A7ECA" w:rsidRDefault="009D17CD" w:rsidP="00AE365F">
            <w:pPr>
              <w:spacing w:after="0" w:line="240" w:lineRule="auto"/>
              <w:ind w:left="-57" w:right="-57"/>
              <w:jc w:val="center"/>
              <w:rPr>
                <w:rFonts w:ascii="Times New Roman" w:eastAsia="Times New Roman" w:hAnsi="Times New Roman" w:cs="Times New Roman"/>
                <w:b/>
                <w:bCs/>
                <w:color w:val="000000"/>
              </w:rPr>
            </w:pPr>
          </w:p>
        </w:tc>
        <w:tc>
          <w:tcPr>
            <w:tcW w:w="794" w:type="dxa"/>
            <w:shd w:val="clear" w:color="auto" w:fill="auto"/>
            <w:vAlign w:val="center"/>
            <w:hideMark/>
          </w:tcPr>
          <w:p w14:paraId="36DCBF89" w14:textId="0696F8D1" w:rsidR="009D17CD" w:rsidRPr="006A7ECA" w:rsidRDefault="009D17CD" w:rsidP="00AE365F">
            <w:pPr>
              <w:spacing w:after="0" w:line="240" w:lineRule="auto"/>
              <w:ind w:left="-57" w:right="-57"/>
              <w:jc w:val="center"/>
              <w:rPr>
                <w:rFonts w:ascii="Times New Roman" w:eastAsia="Times New Roman" w:hAnsi="Times New Roman" w:cs="Times New Roman"/>
                <w:b/>
                <w:bCs/>
              </w:rPr>
            </w:pPr>
            <w:r w:rsidRPr="006A7ECA">
              <w:rPr>
                <w:rFonts w:ascii="Times New Roman" w:eastAsia="Times New Roman" w:hAnsi="Times New Roman" w:cs="Times New Roman"/>
                <w:b/>
                <w:bCs/>
                <w:color w:val="000000"/>
              </w:rPr>
              <w:t>2014</w:t>
            </w:r>
            <w:r w:rsidR="00C91F9A">
              <w:rPr>
                <w:rFonts w:ascii="Times New Roman" w:eastAsia="Times New Roman" w:hAnsi="Times New Roman" w:cs="Times New Roman"/>
                <w:b/>
                <w:bCs/>
                <w:color w:val="000000"/>
              </w:rPr>
              <w:t xml:space="preserve"> р.</w:t>
            </w:r>
          </w:p>
        </w:tc>
        <w:tc>
          <w:tcPr>
            <w:tcW w:w="794" w:type="dxa"/>
            <w:shd w:val="clear" w:color="auto" w:fill="auto"/>
            <w:vAlign w:val="center"/>
            <w:hideMark/>
          </w:tcPr>
          <w:p w14:paraId="4DACAB5B" w14:textId="4FF7804D" w:rsidR="009D17CD" w:rsidRPr="006A7ECA" w:rsidRDefault="009D17CD" w:rsidP="00AE365F">
            <w:pPr>
              <w:spacing w:after="0" w:line="240" w:lineRule="auto"/>
              <w:ind w:left="-57" w:right="-57"/>
              <w:jc w:val="center"/>
              <w:rPr>
                <w:rFonts w:ascii="Times New Roman" w:eastAsia="Times New Roman" w:hAnsi="Times New Roman" w:cs="Times New Roman"/>
                <w:b/>
                <w:bCs/>
              </w:rPr>
            </w:pPr>
            <w:r w:rsidRPr="006A7ECA">
              <w:rPr>
                <w:rFonts w:ascii="Times New Roman" w:eastAsia="Times New Roman" w:hAnsi="Times New Roman" w:cs="Times New Roman"/>
                <w:b/>
                <w:bCs/>
                <w:color w:val="000000"/>
              </w:rPr>
              <w:t>2021</w:t>
            </w:r>
            <w:r w:rsidR="00C91F9A">
              <w:rPr>
                <w:rFonts w:ascii="Times New Roman" w:eastAsia="Times New Roman" w:hAnsi="Times New Roman" w:cs="Times New Roman"/>
                <w:b/>
                <w:bCs/>
                <w:color w:val="000000"/>
              </w:rPr>
              <w:t xml:space="preserve"> р.</w:t>
            </w:r>
          </w:p>
        </w:tc>
        <w:tc>
          <w:tcPr>
            <w:tcW w:w="794" w:type="dxa"/>
            <w:shd w:val="clear" w:color="auto" w:fill="auto"/>
            <w:vAlign w:val="center"/>
            <w:hideMark/>
          </w:tcPr>
          <w:p w14:paraId="7436B1EC" w14:textId="6501E981" w:rsidR="009D17CD" w:rsidRPr="006A7ECA" w:rsidRDefault="009D17CD" w:rsidP="00AE365F">
            <w:pPr>
              <w:spacing w:after="0" w:line="240" w:lineRule="auto"/>
              <w:ind w:left="-57" w:right="-57"/>
              <w:jc w:val="center"/>
              <w:rPr>
                <w:rFonts w:ascii="Times New Roman" w:eastAsia="Times New Roman" w:hAnsi="Times New Roman" w:cs="Times New Roman"/>
                <w:b/>
                <w:bCs/>
              </w:rPr>
            </w:pPr>
            <w:r w:rsidRPr="006A7ECA">
              <w:rPr>
                <w:rFonts w:ascii="Times New Roman" w:eastAsia="Times New Roman" w:hAnsi="Times New Roman" w:cs="Times New Roman"/>
                <w:b/>
                <w:bCs/>
                <w:color w:val="000000"/>
              </w:rPr>
              <w:t>2022</w:t>
            </w:r>
            <w:r w:rsidR="00C91F9A">
              <w:rPr>
                <w:rFonts w:ascii="Times New Roman" w:eastAsia="Times New Roman" w:hAnsi="Times New Roman" w:cs="Times New Roman"/>
                <w:b/>
                <w:bCs/>
                <w:color w:val="000000"/>
              </w:rPr>
              <w:t xml:space="preserve"> р.</w:t>
            </w:r>
          </w:p>
        </w:tc>
        <w:tc>
          <w:tcPr>
            <w:tcW w:w="746" w:type="dxa"/>
            <w:shd w:val="clear" w:color="auto" w:fill="auto"/>
            <w:vAlign w:val="center"/>
            <w:hideMark/>
          </w:tcPr>
          <w:p w14:paraId="7154B234" w14:textId="1567EA69" w:rsidR="009D17CD" w:rsidRPr="006A7ECA" w:rsidRDefault="009D17CD" w:rsidP="00C91F9A">
            <w:pPr>
              <w:spacing w:after="0" w:line="240" w:lineRule="auto"/>
              <w:ind w:left="-57" w:right="-113"/>
              <w:jc w:val="center"/>
              <w:rPr>
                <w:rFonts w:ascii="Times New Roman" w:eastAsia="Times New Roman" w:hAnsi="Times New Roman" w:cs="Times New Roman"/>
                <w:b/>
                <w:bCs/>
              </w:rPr>
            </w:pPr>
            <w:r w:rsidRPr="006A7ECA">
              <w:rPr>
                <w:rFonts w:ascii="Times New Roman" w:eastAsia="Times New Roman" w:hAnsi="Times New Roman" w:cs="Times New Roman"/>
                <w:b/>
                <w:bCs/>
                <w:color w:val="000000"/>
              </w:rPr>
              <w:t>2023</w:t>
            </w:r>
            <w:r w:rsidR="00C91F9A">
              <w:rPr>
                <w:rFonts w:ascii="Times New Roman" w:eastAsia="Times New Roman" w:hAnsi="Times New Roman" w:cs="Times New Roman"/>
                <w:b/>
                <w:bCs/>
                <w:color w:val="000000"/>
              </w:rPr>
              <w:t xml:space="preserve"> р.</w:t>
            </w:r>
          </w:p>
        </w:tc>
        <w:tc>
          <w:tcPr>
            <w:tcW w:w="842" w:type="dxa"/>
            <w:shd w:val="clear" w:color="auto" w:fill="auto"/>
            <w:vAlign w:val="center"/>
            <w:hideMark/>
          </w:tcPr>
          <w:p w14:paraId="59455E50" w14:textId="3A893425" w:rsidR="009D17CD" w:rsidRPr="00FA1D1F" w:rsidRDefault="009D17CD" w:rsidP="0068527C">
            <w:pPr>
              <w:spacing w:after="0" w:line="240" w:lineRule="auto"/>
              <w:ind w:left="-113" w:right="-113"/>
              <w:jc w:val="center"/>
              <w:rPr>
                <w:rFonts w:ascii="Times New Roman" w:eastAsia="Times New Roman" w:hAnsi="Times New Roman" w:cs="Times New Roman"/>
                <w:b/>
                <w:bCs/>
                <w:color w:val="000000"/>
                <w:spacing w:val="-4"/>
              </w:rPr>
            </w:pPr>
            <w:r w:rsidRPr="00FA1D1F">
              <w:rPr>
                <w:rFonts w:ascii="Times New Roman" w:eastAsia="Times New Roman" w:hAnsi="Times New Roman" w:cs="Times New Roman"/>
                <w:b/>
                <w:bCs/>
                <w:color w:val="000000"/>
                <w:spacing w:val="-4"/>
              </w:rPr>
              <w:t>2022</w:t>
            </w:r>
            <w:r w:rsidR="00DF2922" w:rsidRPr="00FA1D1F">
              <w:rPr>
                <w:rFonts w:ascii="Times New Roman" w:eastAsia="Times New Roman" w:hAnsi="Times New Roman" w:cs="Times New Roman"/>
                <w:b/>
                <w:bCs/>
                <w:color w:val="000000"/>
                <w:spacing w:val="-4"/>
              </w:rPr>
              <w:t>–</w:t>
            </w:r>
            <w:r w:rsidRPr="00FA1D1F">
              <w:rPr>
                <w:rFonts w:ascii="Times New Roman" w:eastAsia="Times New Roman" w:hAnsi="Times New Roman" w:cs="Times New Roman"/>
                <w:b/>
                <w:bCs/>
                <w:color w:val="000000"/>
                <w:spacing w:val="-4"/>
              </w:rPr>
              <w:t>2021</w:t>
            </w:r>
            <w:r w:rsidR="00C831C2" w:rsidRPr="00FA1D1F">
              <w:rPr>
                <w:rFonts w:ascii="Times New Roman" w:eastAsia="Times New Roman" w:hAnsi="Times New Roman" w:cs="Times New Roman"/>
                <w:b/>
                <w:bCs/>
                <w:color w:val="000000"/>
                <w:spacing w:val="-4"/>
              </w:rPr>
              <w:t xml:space="preserve"> рр.</w:t>
            </w:r>
          </w:p>
        </w:tc>
        <w:tc>
          <w:tcPr>
            <w:tcW w:w="794" w:type="dxa"/>
            <w:shd w:val="clear" w:color="auto" w:fill="auto"/>
            <w:vAlign w:val="center"/>
            <w:hideMark/>
          </w:tcPr>
          <w:p w14:paraId="554012C8" w14:textId="1317D74B" w:rsidR="009D17CD" w:rsidRPr="00FA1D1F" w:rsidRDefault="009D17CD" w:rsidP="0068527C">
            <w:pPr>
              <w:spacing w:after="0" w:line="240" w:lineRule="auto"/>
              <w:ind w:left="-113" w:right="-113"/>
              <w:jc w:val="center"/>
              <w:rPr>
                <w:rFonts w:ascii="Times New Roman" w:eastAsia="Times New Roman" w:hAnsi="Times New Roman" w:cs="Times New Roman"/>
                <w:b/>
                <w:bCs/>
                <w:color w:val="000000"/>
                <w:spacing w:val="-4"/>
              </w:rPr>
            </w:pPr>
            <w:r w:rsidRPr="00FA1D1F">
              <w:rPr>
                <w:rFonts w:ascii="Times New Roman" w:eastAsia="Times New Roman" w:hAnsi="Times New Roman" w:cs="Times New Roman"/>
                <w:b/>
                <w:bCs/>
                <w:color w:val="000000"/>
                <w:spacing w:val="-4"/>
              </w:rPr>
              <w:t>2023</w:t>
            </w:r>
            <w:r w:rsidR="00DF2922" w:rsidRPr="00FA1D1F">
              <w:rPr>
                <w:rFonts w:ascii="Times New Roman" w:eastAsia="Times New Roman" w:hAnsi="Times New Roman" w:cs="Times New Roman"/>
                <w:b/>
                <w:bCs/>
                <w:color w:val="000000"/>
                <w:spacing w:val="-4"/>
              </w:rPr>
              <w:t>–</w:t>
            </w:r>
            <w:r w:rsidRPr="00FA1D1F">
              <w:rPr>
                <w:rFonts w:ascii="Times New Roman" w:eastAsia="Times New Roman" w:hAnsi="Times New Roman" w:cs="Times New Roman"/>
                <w:b/>
                <w:bCs/>
                <w:color w:val="000000"/>
                <w:spacing w:val="-4"/>
              </w:rPr>
              <w:t>2022</w:t>
            </w:r>
            <w:r w:rsidR="00623E7F" w:rsidRPr="00FA1D1F">
              <w:rPr>
                <w:rFonts w:ascii="Times New Roman" w:eastAsia="Times New Roman" w:hAnsi="Times New Roman" w:cs="Times New Roman"/>
                <w:b/>
                <w:bCs/>
                <w:color w:val="000000"/>
                <w:spacing w:val="-4"/>
              </w:rPr>
              <w:t xml:space="preserve"> рр.</w:t>
            </w:r>
          </w:p>
        </w:tc>
        <w:tc>
          <w:tcPr>
            <w:tcW w:w="773" w:type="dxa"/>
            <w:shd w:val="clear" w:color="auto" w:fill="auto"/>
            <w:vAlign w:val="center"/>
            <w:hideMark/>
          </w:tcPr>
          <w:p w14:paraId="161D55D4" w14:textId="03B389F0" w:rsidR="009D17CD" w:rsidRPr="00FA1D1F" w:rsidRDefault="009D17CD" w:rsidP="0068527C">
            <w:pPr>
              <w:spacing w:after="0" w:line="240" w:lineRule="auto"/>
              <w:ind w:left="-113" w:right="-113"/>
              <w:jc w:val="center"/>
              <w:rPr>
                <w:rFonts w:ascii="Times New Roman" w:eastAsia="Times New Roman" w:hAnsi="Times New Roman" w:cs="Times New Roman"/>
                <w:b/>
                <w:bCs/>
                <w:color w:val="000000"/>
                <w:spacing w:val="-4"/>
              </w:rPr>
            </w:pPr>
            <w:r w:rsidRPr="00FA1D1F">
              <w:rPr>
                <w:rFonts w:ascii="Times New Roman" w:eastAsia="Times New Roman" w:hAnsi="Times New Roman" w:cs="Times New Roman"/>
                <w:b/>
                <w:bCs/>
                <w:color w:val="000000"/>
                <w:spacing w:val="-4"/>
              </w:rPr>
              <w:t>2023</w:t>
            </w:r>
            <w:r w:rsidR="00DF2922" w:rsidRPr="00FA1D1F">
              <w:rPr>
                <w:rFonts w:ascii="Times New Roman" w:eastAsia="Times New Roman" w:hAnsi="Times New Roman" w:cs="Times New Roman"/>
                <w:b/>
                <w:bCs/>
                <w:color w:val="000000"/>
                <w:spacing w:val="-4"/>
              </w:rPr>
              <w:t>–</w:t>
            </w:r>
            <w:r w:rsidRPr="00FA1D1F">
              <w:rPr>
                <w:rFonts w:ascii="Times New Roman" w:eastAsia="Times New Roman" w:hAnsi="Times New Roman" w:cs="Times New Roman"/>
                <w:b/>
                <w:bCs/>
                <w:color w:val="000000"/>
                <w:spacing w:val="-4"/>
              </w:rPr>
              <w:t>2021</w:t>
            </w:r>
            <w:r w:rsidR="00623E7F" w:rsidRPr="00FA1D1F">
              <w:rPr>
                <w:rFonts w:ascii="Times New Roman" w:eastAsia="Times New Roman" w:hAnsi="Times New Roman" w:cs="Times New Roman"/>
                <w:b/>
                <w:bCs/>
                <w:color w:val="000000"/>
                <w:spacing w:val="-4"/>
              </w:rPr>
              <w:t xml:space="preserve"> рр.</w:t>
            </w:r>
          </w:p>
        </w:tc>
        <w:tc>
          <w:tcPr>
            <w:tcW w:w="851" w:type="dxa"/>
            <w:shd w:val="clear" w:color="auto" w:fill="auto"/>
            <w:vAlign w:val="center"/>
            <w:hideMark/>
          </w:tcPr>
          <w:p w14:paraId="7E727151" w14:textId="77777777" w:rsidR="009D17CD" w:rsidRPr="00FA1D1F" w:rsidRDefault="009D17CD" w:rsidP="0068527C">
            <w:pPr>
              <w:spacing w:after="0" w:line="240" w:lineRule="auto"/>
              <w:ind w:left="-113" w:right="-113"/>
              <w:jc w:val="center"/>
              <w:rPr>
                <w:rFonts w:ascii="Times New Roman" w:eastAsia="Times New Roman" w:hAnsi="Times New Roman" w:cs="Times New Roman"/>
                <w:b/>
                <w:bCs/>
                <w:color w:val="000000"/>
                <w:spacing w:val="-4"/>
              </w:rPr>
            </w:pPr>
            <w:r w:rsidRPr="00FA1D1F">
              <w:rPr>
                <w:rFonts w:ascii="Times New Roman" w:eastAsia="Times New Roman" w:hAnsi="Times New Roman" w:cs="Times New Roman"/>
                <w:b/>
                <w:bCs/>
                <w:color w:val="000000"/>
                <w:spacing w:val="-4"/>
              </w:rPr>
              <w:t>2022/</w:t>
            </w:r>
          </w:p>
          <w:p w14:paraId="07721F53" w14:textId="62C9604C" w:rsidR="009D17CD" w:rsidRPr="00FA1D1F" w:rsidRDefault="009D17CD" w:rsidP="0068527C">
            <w:pPr>
              <w:spacing w:after="0" w:line="240" w:lineRule="auto"/>
              <w:ind w:left="-113" w:right="-113"/>
              <w:jc w:val="center"/>
              <w:rPr>
                <w:rFonts w:ascii="Times New Roman" w:eastAsia="Times New Roman" w:hAnsi="Times New Roman" w:cs="Times New Roman"/>
                <w:b/>
                <w:bCs/>
                <w:color w:val="000000"/>
                <w:spacing w:val="-4"/>
              </w:rPr>
            </w:pPr>
            <w:r w:rsidRPr="00FA1D1F">
              <w:rPr>
                <w:rFonts w:ascii="Times New Roman" w:eastAsia="Times New Roman" w:hAnsi="Times New Roman" w:cs="Times New Roman"/>
                <w:b/>
                <w:bCs/>
                <w:color w:val="000000"/>
                <w:spacing w:val="-4"/>
              </w:rPr>
              <w:t>2021</w:t>
            </w:r>
            <w:r w:rsidR="00623E7F" w:rsidRPr="00FA1D1F">
              <w:rPr>
                <w:rFonts w:ascii="Times New Roman" w:eastAsia="Times New Roman" w:hAnsi="Times New Roman" w:cs="Times New Roman"/>
                <w:b/>
                <w:bCs/>
                <w:color w:val="000000"/>
                <w:spacing w:val="-4"/>
              </w:rPr>
              <w:t xml:space="preserve"> рр.</w:t>
            </w:r>
          </w:p>
        </w:tc>
        <w:tc>
          <w:tcPr>
            <w:tcW w:w="794" w:type="dxa"/>
            <w:shd w:val="clear" w:color="auto" w:fill="auto"/>
            <w:vAlign w:val="center"/>
            <w:hideMark/>
          </w:tcPr>
          <w:p w14:paraId="40286009" w14:textId="77777777" w:rsidR="009D17CD" w:rsidRPr="00FA1D1F" w:rsidRDefault="009D17CD" w:rsidP="0068527C">
            <w:pPr>
              <w:spacing w:after="0" w:line="240" w:lineRule="auto"/>
              <w:ind w:left="-113" w:right="-113"/>
              <w:jc w:val="center"/>
              <w:rPr>
                <w:rFonts w:ascii="Times New Roman" w:eastAsia="Times New Roman" w:hAnsi="Times New Roman" w:cs="Times New Roman"/>
                <w:b/>
                <w:bCs/>
                <w:color w:val="000000"/>
                <w:spacing w:val="-4"/>
              </w:rPr>
            </w:pPr>
            <w:r w:rsidRPr="00FA1D1F">
              <w:rPr>
                <w:rFonts w:ascii="Times New Roman" w:eastAsia="Times New Roman" w:hAnsi="Times New Roman" w:cs="Times New Roman"/>
                <w:b/>
                <w:bCs/>
                <w:color w:val="000000"/>
                <w:spacing w:val="-4"/>
              </w:rPr>
              <w:t>2023/</w:t>
            </w:r>
          </w:p>
          <w:p w14:paraId="67F90B8A" w14:textId="1AD5883B" w:rsidR="009D17CD" w:rsidRPr="00FA1D1F" w:rsidRDefault="009D17CD" w:rsidP="0068527C">
            <w:pPr>
              <w:spacing w:after="0" w:line="240" w:lineRule="auto"/>
              <w:ind w:left="-113" w:right="-113"/>
              <w:jc w:val="center"/>
              <w:rPr>
                <w:rFonts w:ascii="Times New Roman" w:eastAsia="Times New Roman" w:hAnsi="Times New Roman" w:cs="Times New Roman"/>
                <w:b/>
                <w:bCs/>
                <w:color w:val="000000"/>
                <w:spacing w:val="-4"/>
              </w:rPr>
            </w:pPr>
            <w:r w:rsidRPr="00FA1D1F">
              <w:rPr>
                <w:rFonts w:ascii="Times New Roman" w:eastAsia="Times New Roman" w:hAnsi="Times New Roman" w:cs="Times New Roman"/>
                <w:b/>
                <w:bCs/>
                <w:color w:val="000000"/>
                <w:spacing w:val="-4"/>
              </w:rPr>
              <w:t>2022</w:t>
            </w:r>
            <w:r w:rsidR="008F1C89" w:rsidRPr="00FA1D1F">
              <w:rPr>
                <w:rFonts w:ascii="Times New Roman" w:eastAsia="Times New Roman" w:hAnsi="Times New Roman" w:cs="Times New Roman"/>
                <w:b/>
                <w:bCs/>
                <w:color w:val="000000"/>
                <w:spacing w:val="-4"/>
              </w:rPr>
              <w:t xml:space="preserve"> рр.</w:t>
            </w:r>
          </w:p>
        </w:tc>
        <w:tc>
          <w:tcPr>
            <w:tcW w:w="907" w:type="dxa"/>
            <w:shd w:val="clear" w:color="auto" w:fill="auto"/>
            <w:vAlign w:val="center"/>
            <w:hideMark/>
          </w:tcPr>
          <w:p w14:paraId="583C97E8" w14:textId="77777777" w:rsidR="009D17CD" w:rsidRPr="00FA1D1F" w:rsidRDefault="009D17CD" w:rsidP="0068527C">
            <w:pPr>
              <w:spacing w:after="0" w:line="240" w:lineRule="auto"/>
              <w:ind w:left="-113" w:right="-113"/>
              <w:jc w:val="center"/>
              <w:rPr>
                <w:rFonts w:ascii="Times New Roman" w:eastAsia="Times New Roman" w:hAnsi="Times New Roman" w:cs="Times New Roman"/>
                <w:b/>
                <w:bCs/>
                <w:color w:val="000000"/>
                <w:spacing w:val="-4"/>
              </w:rPr>
            </w:pPr>
            <w:r w:rsidRPr="00FA1D1F">
              <w:rPr>
                <w:rFonts w:ascii="Times New Roman" w:eastAsia="Times New Roman" w:hAnsi="Times New Roman" w:cs="Times New Roman"/>
                <w:b/>
                <w:bCs/>
                <w:color w:val="000000"/>
                <w:spacing w:val="-4"/>
              </w:rPr>
              <w:t>2023/</w:t>
            </w:r>
          </w:p>
          <w:p w14:paraId="279C72E7" w14:textId="546EDC3A" w:rsidR="009D17CD" w:rsidRPr="00FA1D1F" w:rsidRDefault="009D17CD" w:rsidP="0068527C">
            <w:pPr>
              <w:spacing w:after="0" w:line="240" w:lineRule="auto"/>
              <w:ind w:left="-113" w:right="-113"/>
              <w:jc w:val="center"/>
              <w:rPr>
                <w:rFonts w:ascii="Times New Roman" w:eastAsia="Times New Roman" w:hAnsi="Times New Roman" w:cs="Times New Roman"/>
                <w:b/>
                <w:bCs/>
                <w:color w:val="000000"/>
                <w:spacing w:val="-4"/>
              </w:rPr>
            </w:pPr>
            <w:r w:rsidRPr="00FA1D1F">
              <w:rPr>
                <w:rFonts w:ascii="Times New Roman" w:eastAsia="Times New Roman" w:hAnsi="Times New Roman" w:cs="Times New Roman"/>
                <w:b/>
                <w:bCs/>
                <w:color w:val="000000"/>
                <w:spacing w:val="-4"/>
              </w:rPr>
              <w:t>2021</w:t>
            </w:r>
            <w:r w:rsidR="008F1C89" w:rsidRPr="00FA1D1F">
              <w:rPr>
                <w:rFonts w:ascii="Times New Roman" w:eastAsia="Times New Roman" w:hAnsi="Times New Roman" w:cs="Times New Roman"/>
                <w:b/>
                <w:bCs/>
                <w:color w:val="000000"/>
                <w:spacing w:val="-4"/>
              </w:rPr>
              <w:t xml:space="preserve"> рр.</w:t>
            </w:r>
          </w:p>
        </w:tc>
      </w:tr>
      <w:tr w:rsidR="009D17CD" w:rsidRPr="006A7ECA" w14:paraId="6ED606DA" w14:textId="77777777" w:rsidTr="00AE365F">
        <w:trPr>
          <w:trHeight w:val="20"/>
        </w:trPr>
        <w:tc>
          <w:tcPr>
            <w:tcW w:w="1976" w:type="dxa"/>
            <w:shd w:val="clear" w:color="auto" w:fill="auto"/>
            <w:vAlign w:val="bottom"/>
            <w:hideMark/>
          </w:tcPr>
          <w:p w14:paraId="2D68344A" w14:textId="77777777" w:rsidR="009D17CD" w:rsidRPr="006A7ECA" w:rsidRDefault="009D17CD" w:rsidP="00AE365F">
            <w:pPr>
              <w:spacing w:after="0" w:line="240" w:lineRule="auto"/>
              <w:ind w:left="-57" w:right="-57"/>
              <w:rPr>
                <w:rFonts w:ascii="Times New Roman" w:eastAsia="Times New Roman" w:hAnsi="Times New Roman" w:cs="Times New Roman"/>
                <w:b/>
                <w:bCs/>
                <w:color w:val="000000"/>
              </w:rPr>
            </w:pPr>
            <w:r w:rsidRPr="006A7ECA">
              <w:rPr>
                <w:rFonts w:ascii="Times New Roman" w:eastAsia="Times New Roman" w:hAnsi="Times New Roman" w:cs="Times New Roman"/>
                <w:b/>
                <w:bCs/>
                <w:color w:val="000000"/>
              </w:rPr>
              <w:t>Україна</w:t>
            </w:r>
          </w:p>
        </w:tc>
        <w:tc>
          <w:tcPr>
            <w:tcW w:w="794" w:type="dxa"/>
            <w:shd w:val="clear" w:color="auto" w:fill="auto"/>
            <w:vAlign w:val="center"/>
            <w:hideMark/>
          </w:tcPr>
          <w:p w14:paraId="11AAD061" w14:textId="77777777" w:rsidR="009D17CD" w:rsidRPr="006A7ECA" w:rsidRDefault="009D17CD" w:rsidP="00AE365F">
            <w:pPr>
              <w:spacing w:after="0" w:line="240" w:lineRule="auto"/>
              <w:ind w:left="-57" w:right="-57"/>
              <w:jc w:val="right"/>
              <w:rPr>
                <w:rFonts w:ascii="Times New Roman" w:eastAsia="Times New Roman" w:hAnsi="Times New Roman" w:cs="Times New Roman"/>
                <w:b/>
                <w:bCs/>
                <w:color w:val="000000"/>
              </w:rPr>
            </w:pPr>
            <w:r w:rsidRPr="006A7ECA">
              <w:rPr>
                <w:rFonts w:ascii="Times New Roman" w:eastAsia="Times New Roman" w:hAnsi="Times New Roman" w:cs="Times New Roman"/>
                <w:b/>
                <w:bCs/>
                <w:color w:val="000000"/>
              </w:rPr>
              <w:t>100,00</w:t>
            </w:r>
          </w:p>
        </w:tc>
        <w:tc>
          <w:tcPr>
            <w:tcW w:w="794" w:type="dxa"/>
            <w:shd w:val="clear" w:color="auto" w:fill="auto"/>
            <w:vAlign w:val="center"/>
            <w:hideMark/>
          </w:tcPr>
          <w:p w14:paraId="6108D661" w14:textId="77777777" w:rsidR="009D17CD" w:rsidRPr="006A7ECA" w:rsidRDefault="009D17CD" w:rsidP="00AE365F">
            <w:pPr>
              <w:spacing w:after="0" w:line="240" w:lineRule="auto"/>
              <w:ind w:left="-57" w:right="-57"/>
              <w:jc w:val="right"/>
              <w:rPr>
                <w:rFonts w:ascii="Times New Roman" w:eastAsia="Times New Roman" w:hAnsi="Times New Roman" w:cs="Times New Roman"/>
                <w:b/>
                <w:bCs/>
                <w:color w:val="000000"/>
              </w:rPr>
            </w:pPr>
            <w:r w:rsidRPr="006A7ECA">
              <w:rPr>
                <w:rFonts w:ascii="Times New Roman" w:eastAsia="Times New Roman" w:hAnsi="Times New Roman" w:cs="Times New Roman"/>
                <w:b/>
                <w:bCs/>
                <w:color w:val="000000"/>
              </w:rPr>
              <w:t>100,00</w:t>
            </w:r>
          </w:p>
        </w:tc>
        <w:tc>
          <w:tcPr>
            <w:tcW w:w="794" w:type="dxa"/>
            <w:shd w:val="clear" w:color="auto" w:fill="auto"/>
            <w:vAlign w:val="center"/>
            <w:hideMark/>
          </w:tcPr>
          <w:p w14:paraId="2B152979" w14:textId="77777777" w:rsidR="009D17CD" w:rsidRPr="006A7ECA" w:rsidRDefault="009D17CD" w:rsidP="00AE365F">
            <w:pPr>
              <w:spacing w:after="0" w:line="240" w:lineRule="auto"/>
              <w:ind w:left="-57" w:right="-57"/>
              <w:jc w:val="right"/>
              <w:rPr>
                <w:rFonts w:ascii="Times New Roman" w:eastAsia="Times New Roman" w:hAnsi="Times New Roman" w:cs="Times New Roman"/>
                <w:b/>
                <w:bCs/>
                <w:color w:val="000000"/>
              </w:rPr>
            </w:pPr>
            <w:r w:rsidRPr="006A7ECA">
              <w:rPr>
                <w:rFonts w:ascii="Times New Roman" w:eastAsia="Times New Roman" w:hAnsi="Times New Roman" w:cs="Times New Roman"/>
                <w:b/>
                <w:bCs/>
                <w:color w:val="000000"/>
              </w:rPr>
              <w:t>100,00</w:t>
            </w:r>
          </w:p>
        </w:tc>
        <w:tc>
          <w:tcPr>
            <w:tcW w:w="746" w:type="dxa"/>
            <w:shd w:val="clear" w:color="auto" w:fill="auto"/>
            <w:vAlign w:val="center"/>
            <w:hideMark/>
          </w:tcPr>
          <w:p w14:paraId="65E4BF73" w14:textId="77777777" w:rsidR="009D17CD" w:rsidRPr="006A7ECA" w:rsidRDefault="009D17CD" w:rsidP="00AE365F">
            <w:pPr>
              <w:spacing w:after="0" w:line="240" w:lineRule="auto"/>
              <w:ind w:left="-57" w:right="-57" w:hanging="71"/>
              <w:jc w:val="right"/>
              <w:rPr>
                <w:rFonts w:ascii="Times New Roman" w:eastAsia="Times New Roman" w:hAnsi="Times New Roman" w:cs="Times New Roman"/>
                <w:b/>
                <w:bCs/>
                <w:color w:val="000000"/>
              </w:rPr>
            </w:pPr>
            <w:r w:rsidRPr="006A7ECA">
              <w:rPr>
                <w:rFonts w:ascii="Times New Roman" w:eastAsia="Times New Roman" w:hAnsi="Times New Roman" w:cs="Times New Roman"/>
                <w:b/>
                <w:bCs/>
                <w:color w:val="000000"/>
              </w:rPr>
              <w:t>100,00</w:t>
            </w:r>
          </w:p>
        </w:tc>
        <w:tc>
          <w:tcPr>
            <w:tcW w:w="842" w:type="dxa"/>
            <w:shd w:val="clear" w:color="auto" w:fill="auto"/>
            <w:vAlign w:val="center"/>
            <w:hideMark/>
          </w:tcPr>
          <w:p w14:paraId="13919D56" w14:textId="77777777" w:rsidR="009D17CD" w:rsidRPr="006A7ECA" w:rsidRDefault="009D17CD" w:rsidP="00AE365F">
            <w:pPr>
              <w:spacing w:after="0" w:line="240" w:lineRule="auto"/>
              <w:ind w:left="-57" w:right="-57"/>
              <w:jc w:val="right"/>
              <w:rPr>
                <w:rFonts w:ascii="Times New Roman" w:eastAsia="Times New Roman" w:hAnsi="Times New Roman" w:cs="Times New Roman"/>
                <w:b/>
                <w:bCs/>
                <w:color w:val="000000"/>
              </w:rPr>
            </w:pPr>
            <w:r w:rsidRPr="006A7ECA">
              <w:rPr>
                <w:rFonts w:ascii="Times New Roman" w:eastAsia="Times New Roman" w:hAnsi="Times New Roman" w:cs="Times New Roman"/>
                <w:b/>
                <w:bCs/>
                <w:color w:val="000000"/>
              </w:rPr>
              <w:t>0,00</w:t>
            </w:r>
          </w:p>
        </w:tc>
        <w:tc>
          <w:tcPr>
            <w:tcW w:w="794" w:type="dxa"/>
            <w:shd w:val="clear" w:color="auto" w:fill="auto"/>
            <w:vAlign w:val="center"/>
            <w:hideMark/>
          </w:tcPr>
          <w:p w14:paraId="544D97B3" w14:textId="77777777" w:rsidR="009D17CD" w:rsidRPr="006A7ECA" w:rsidRDefault="009D17CD" w:rsidP="00AE365F">
            <w:pPr>
              <w:spacing w:after="0" w:line="240" w:lineRule="auto"/>
              <w:ind w:left="-57" w:right="-57"/>
              <w:jc w:val="right"/>
              <w:rPr>
                <w:rFonts w:ascii="Times New Roman" w:eastAsia="Times New Roman" w:hAnsi="Times New Roman" w:cs="Times New Roman"/>
                <w:b/>
                <w:bCs/>
                <w:color w:val="000000"/>
              </w:rPr>
            </w:pPr>
            <w:r w:rsidRPr="006A7ECA">
              <w:rPr>
                <w:rFonts w:ascii="Times New Roman" w:eastAsia="Times New Roman" w:hAnsi="Times New Roman" w:cs="Times New Roman"/>
                <w:b/>
                <w:bCs/>
                <w:color w:val="000000"/>
              </w:rPr>
              <w:t>0,00</w:t>
            </w:r>
          </w:p>
        </w:tc>
        <w:tc>
          <w:tcPr>
            <w:tcW w:w="773" w:type="dxa"/>
            <w:shd w:val="clear" w:color="auto" w:fill="auto"/>
            <w:vAlign w:val="center"/>
            <w:hideMark/>
          </w:tcPr>
          <w:p w14:paraId="3FC1955B" w14:textId="77777777" w:rsidR="009D17CD" w:rsidRPr="006A7ECA" w:rsidRDefault="009D17CD" w:rsidP="00AE365F">
            <w:pPr>
              <w:spacing w:after="0" w:line="240" w:lineRule="auto"/>
              <w:ind w:left="-57" w:right="-57"/>
              <w:jc w:val="right"/>
              <w:rPr>
                <w:rFonts w:ascii="Times New Roman" w:eastAsia="Times New Roman" w:hAnsi="Times New Roman" w:cs="Times New Roman"/>
                <w:b/>
                <w:bCs/>
                <w:color w:val="000000"/>
              </w:rPr>
            </w:pPr>
            <w:r w:rsidRPr="006A7ECA">
              <w:rPr>
                <w:rFonts w:ascii="Times New Roman" w:eastAsia="Times New Roman" w:hAnsi="Times New Roman" w:cs="Times New Roman"/>
                <w:b/>
                <w:bCs/>
                <w:color w:val="000000"/>
              </w:rPr>
              <w:t>0,00</w:t>
            </w:r>
          </w:p>
        </w:tc>
        <w:tc>
          <w:tcPr>
            <w:tcW w:w="851" w:type="dxa"/>
            <w:shd w:val="clear" w:color="auto" w:fill="auto"/>
            <w:vAlign w:val="center"/>
            <w:hideMark/>
          </w:tcPr>
          <w:p w14:paraId="008B8A0C" w14:textId="59F7E671" w:rsidR="009D17CD" w:rsidRPr="006A7ECA" w:rsidRDefault="00DF2922" w:rsidP="00AE365F">
            <w:pPr>
              <w:spacing w:after="0" w:line="240" w:lineRule="auto"/>
              <w:ind w:left="-57" w:right="-57"/>
              <w:jc w:val="right"/>
              <w:rPr>
                <w:rFonts w:ascii="Times New Roman" w:eastAsia="Times New Roman" w:hAnsi="Times New Roman" w:cs="Times New Roman"/>
                <w:b/>
                <w:bCs/>
                <w:color w:val="000000"/>
              </w:rPr>
            </w:pPr>
            <w:r>
              <w:rPr>
                <w:rFonts w:ascii="Times New Roman" w:eastAsia="Times New Roman" w:hAnsi="Times New Roman" w:cs="Times New Roman"/>
                <w:b/>
                <w:bCs/>
                <w:color w:val="000000"/>
              </w:rPr>
              <w:t>–</w:t>
            </w:r>
            <w:r w:rsidR="009D17CD" w:rsidRPr="006A7ECA">
              <w:rPr>
                <w:rFonts w:ascii="Times New Roman" w:eastAsia="Times New Roman" w:hAnsi="Times New Roman" w:cs="Times New Roman"/>
                <w:b/>
                <w:bCs/>
                <w:color w:val="000000"/>
              </w:rPr>
              <w:t>18,11</w:t>
            </w:r>
          </w:p>
        </w:tc>
        <w:tc>
          <w:tcPr>
            <w:tcW w:w="794" w:type="dxa"/>
            <w:shd w:val="clear" w:color="auto" w:fill="auto"/>
            <w:vAlign w:val="center"/>
            <w:hideMark/>
          </w:tcPr>
          <w:p w14:paraId="043B9480" w14:textId="256CA01F" w:rsidR="009D17CD" w:rsidRPr="006A7ECA" w:rsidRDefault="00DF2922" w:rsidP="00AE365F">
            <w:pPr>
              <w:spacing w:after="0" w:line="240" w:lineRule="auto"/>
              <w:ind w:left="-57" w:right="-57"/>
              <w:jc w:val="right"/>
              <w:rPr>
                <w:rFonts w:ascii="Times New Roman" w:eastAsia="Times New Roman" w:hAnsi="Times New Roman" w:cs="Times New Roman"/>
                <w:b/>
                <w:bCs/>
                <w:color w:val="000000"/>
              </w:rPr>
            </w:pPr>
            <w:r>
              <w:rPr>
                <w:rFonts w:ascii="Times New Roman" w:eastAsia="Times New Roman" w:hAnsi="Times New Roman" w:cs="Times New Roman"/>
                <w:b/>
                <w:bCs/>
                <w:color w:val="000000"/>
              </w:rPr>
              <w:t>–</w:t>
            </w:r>
            <w:r w:rsidR="009D17CD" w:rsidRPr="006A7ECA">
              <w:rPr>
                <w:rFonts w:ascii="Times New Roman" w:eastAsia="Times New Roman" w:hAnsi="Times New Roman" w:cs="Times New Roman"/>
                <w:b/>
                <w:bCs/>
                <w:color w:val="000000"/>
              </w:rPr>
              <w:t>2,55</w:t>
            </w:r>
          </w:p>
        </w:tc>
        <w:tc>
          <w:tcPr>
            <w:tcW w:w="907" w:type="dxa"/>
            <w:shd w:val="clear" w:color="auto" w:fill="auto"/>
            <w:vAlign w:val="center"/>
            <w:hideMark/>
          </w:tcPr>
          <w:p w14:paraId="7CBCB76F" w14:textId="785CF76A" w:rsidR="009D17CD" w:rsidRPr="006A7ECA" w:rsidRDefault="00DF2922" w:rsidP="00AE365F">
            <w:pPr>
              <w:spacing w:after="0" w:line="240" w:lineRule="auto"/>
              <w:ind w:left="-57" w:right="-57"/>
              <w:jc w:val="right"/>
              <w:rPr>
                <w:rFonts w:ascii="Times New Roman" w:eastAsia="Times New Roman" w:hAnsi="Times New Roman" w:cs="Times New Roman"/>
                <w:b/>
                <w:bCs/>
                <w:color w:val="000000"/>
              </w:rPr>
            </w:pPr>
            <w:r>
              <w:rPr>
                <w:rFonts w:ascii="Times New Roman" w:eastAsia="Times New Roman" w:hAnsi="Times New Roman" w:cs="Times New Roman"/>
                <w:b/>
                <w:bCs/>
                <w:color w:val="000000"/>
              </w:rPr>
              <w:t>–</w:t>
            </w:r>
            <w:r w:rsidR="009D17CD" w:rsidRPr="006A7ECA">
              <w:rPr>
                <w:rFonts w:ascii="Times New Roman" w:eastAsia="Times New Roman" w:hAnsi="Times New Roman" w:cs="Times New Roman"/>
                <w:b/>
                <w:bCs/>
                <w:color w:val="000000"/>
              </w:rPr>
              <w:t>20,20</w:t>
            </w:r>
          </w:p>
        </w:tc>
      </w:tr>
      <w:tr w:rsidR="009D17CD" w:rsidRPr="006A7ECA" w14:paraId="39967880" w14:textId="77777777" w:rsidTr="00AE365F">
        <w:trPr>
          <w:trHeight w:val="20"/>
        </w:trPr>
        <w:tc>
          <w:tcPr>
            <w:tcW w:w="1976" w:type="dxa"/>
            <w:shd w:val="clear" w:color="auto" w:fill="auto"/>
            <w:vAlign w:val="bottom"/>
            <w:hideMark/>
          </w:tcPr>
          <w:p w14:paraId="23D1DEF2" w14:textId="77777777" w:rsidR="009D17CD" w:rsidRPr="006A7ECA" w:rsidRDefault="009D17CD" w:rsidP="00AE365F">
            <w:pPr>
              <w:spacing w:after="0" w:line="240" w:lineRule="auto"/>
              <w:ind w:left="-57" w:right="-57"/>
              <w:rPr>
                <w:rFonts w:ascii="Times New Roman" w:eastAsia="Times New Roman" w:hAnsi="Times New Roman" w:cs="Times New Roman"/>
                <w:color w:val="000000"/>
              </w:rPr>
            </w:pPr>
            <w:r w:rsidRPr="006A7ECA">
              <w:rPr>
                <w:rFonts w:ascii="Times New Roman" w:eastAsia="Times New Roman" w:hAnsi="Times New Roman" w:cs="Times New Roman"/>
                <w:color w:val="000000"/>
              </w:rPr>
              <w:t xml:space="preserve">Вінницька    </w:t>
            </w:r>
          </w:p>
        </w:tc>
        <w:tc>
          <w:tcPr>
            <w:tcW w:w="794" w:type="dxa"/>
            <w:shd w:val="clear" w:color="auto" w:fill="auto"/>
            <w:vAlign w:val="center"/>
            <w:hideMark/>
          </w:tcPr>
          <w:p w14:paraId="4562A63B" w14:textId="77777777" w:rsidR="009D17CD" w:rsidRPr="006A7ECA" w:rsidRDefault="009D17CD" w:rsidP="00AE365F">
            <w:pPr>
              <w:spacing w:after="0" w:line="240" w:lineRule="auto"/>
              <w:ind w:left="-57" w:right="-57"/>
              <w:jc w:val="right"/>
              <w:rPr>
                <w:rFonts w:ascii="Times New Roman" w:eastAsia="Times New Roman" w:hAnsi="Times New Roman" w:cs="Times New Roman"/>
                <w:color w:val="000000"/>
              </w:rPr>
            </w:pPr>
            <w:r w:rsidRPr="006A7ECA">
              <w:rPr>
                <w:rFonts w:ascii="Times New Roman" w:eastAsia="Times New Roman" w:hAnsi="Times New Roman" w:cs="Times New Roman"/>
                <w:color w:val="000000"/>
              </w:rPr>
              <w:t>5,94</w:t>
            </w:r>
          </w:p>
        </w:tc>
        <w:tc>
          <w:tcPr>
            <w:tcW w:w="794" w:type="dxa"/>
            <w:shd w:val="clear" w:color="auto" w:fill="auto"/>
            <w:vAlign w:val="center"/>
            <w:hideMark/>
          </w:tcPr>
          <w:p w14:paraId="749007BD" w14:textId="77777777" w:rsidR="009D17CD" w:rsidRPr="006A7ECA" w:rsidRDefault="009D17CD" w:rsidP="00AE365F">
            <w:pPr>
              <w:spacing w:after="0" w:line="240" w:lineRule="auto"/>
              <w:ind w:left="-57" w:right="-57"/>
              <w:jc w:val="right"/>
              <w:rPr>
                <w:rFonts w:ascii="Times New Roman" w:eastAsia="Times New Roman" w:hAnsi="Times New Roman" w:cs="Times New Roman"/>
                <w:color w:val="000000"/>
              </w:rPr>
            </w:pPr>
            <w:r w:rsidRPr="006A7ECA">
              <w:rPr>
                <w:rFonts w:ascii="Times New Roman" w:eastAsia="Times New Roman" w:hAnsi="Times New Roman" w:cs="Times New Roman"/>
                <w:color w:val="000000"/>
              </w:rPr>
              <w:t>5,72</w:t>
            </w:r>
          </w:p>
        </w:tc>
        <w:tc>
          <w:tcPr>
            <w:tcW w:w="794" w:type="dxa"/>
            <w:shd w:val="clear" w:color="auto" w:fill="auto"/>
            <w:vAlign w:val="center"/>
            <w:hideMark/>
          </w:tcPr>
          <w:p w14:paraId="5485C37D" w14:textId="77777777" w:rsidR="009D17CD" w:rsidRPr="006A7ECA" w:rsidRDefault="009D17CD" w:rsidP="00AE365F">
            <w:pPr>
              <w:spacing w:after="0" w:line="240" w:lineRule="auto"/>
              <w:ind w:left="-57" w:right="-57"/>
              <w:jc w:val="right"/>
              <w:rPr>
                <w:rFonts w:ascii="Times New Roman" w:eastAsia="Times New Roman" w:hAnsi="Times New Roman" w:cs="Times New Roman"/>
                <w:color w:val="000000"/>
              </w:rPr>
            </w:pPr>
            <w:r w:rsidRPr="006A7ECA">
              <w:rPr>
                <w:rFonts w:ascii="Times New Roman" w:eastAsia="Times New Roman" w:hAnsi="Times New Roman" w:cs="Times New Roman"/>
                <w:color w:val="000000"/>
              </w:rPr>
              <w:t>6,97</w:t>
            </w:r>
          </w:p>
        </w:tc>
        <w:tc>
          <w:tcPr>
            <w:tcW w:w="746" w:type="dxa"/>
            <w:shd w:val="clear" w:color="auto" w:fill="auto"/>
            <w:vAlign w:val="center"/>
            <w:hideMark/>
          </w:tcPr>
          <w:p w14:paraId="2AA9668E" w14:textId="77777777" w:rsidR="009D17CD" w:rsidRPr="006A7ECA" w:rsidRDefault="009D17CD" w:rsidP="00AE365F">
            <w:pPr>
              <w:spacing w:after="0" w:line="240" w:lineRule="auto"/>
              <w:ind w:left="-57" w:right="-57"/>
              <w:jc w:val="right"/>
              <w:rPr>
                <w:rFonts w:ascii="Times New Roman" w:eastAsia="Times New Roman" w:hAnsi="Times New Roman" w:cs="Times New Roman"/>
                <w:color w:val="000000"/>
              </w:rPr>
            </w:pPr>
            <w:r w:rsidRPr="006A7ECA">
              <w:rPr>
                <w:rFonts w:ascii="Times New Roman" w:eastAsia="Times New Roman" w:hAnsi="Times New Roman" w:cs="Times New Roman"/>
                <w:color w:val="000000"/>
              </w:rPr>
              <w:t>7,17</w:t>
            </w:r>
          </w:p>
        </w:tc>
        <w:tc>
          <w:tcPr>
            <w:tcW w:w="842" w:type="dxa"/>
            <w:shd w:val="clear" w:color="auto" w:fill="auto"/>
            <w:vAlign w:val="center"/>
            <w:hideMark/>
          </w:tcPr>
          <w:p w14:paraId="3FD02EC0" w14:textId="77777777" w:rsidR="009D17CD" w:rsidRPr="006A7ECA" w:rsidRDefault="009D17CD" w:rsidP="00AE365F">
            <w:pPr>
              <w:spacing w:after="0" w:line="240" w:lineRule="auto"/>
              <w:ind w:left="-57" w:right="-57"/>
              <w:jc w:val="right"/>
              <w:rPr>
                <w:rFonts w:ascii="Times New Roman" w:eastAsia="Times New Roman" w:hAnsi="Times New Roman" w:cs="Times New Roman"/>
                <w:color w:val="000000"/>
              </w:rPr>
            </w:pPr>
            <w:r w:rsidRPr="006A7ECA">
              <w:rPr>
                <w:rFonts w:ascii="Times New Roman" w:eastAsia="Times New Roman" w:hAnsi="Times New Roman" w:cs="Times New Roman"/>
                <w:color w:val="000000"/>
              </w:rPr>
              <w:t>1,25</w:t>
            </w:r>
          </w:p>
        </w:tc>
        <w:tc>
          <w:tcPr>
            <w:tcW w:w="794" w:type="dxa"/>
            <w:shd w:val="clear" w:color="auto" w:fill="FFFFFF" w:themeFill="background1"/>
            <w:vAlign w:val="center"/>
            <w:hideMark/>
          </w:tcPr>
          <w:p w14:paraId="309E5B6F" w14:textId="77777777" w:rsidR="009D17CD" w:rsidRPr="006A7ECA" w:rsidRDefault="009D17CD" w:rsidP="00AE365F">
            <w:pPr>
              <w:spacing w:after="0" w:line="240" w:lineRule="auto"/>
              <w:ind w:left="-57" w:right="-57"/>
              <w:jc w:val="right"/>
              <w:rPr>
                <w:rFonts w:ascii="Times New Roman" w:eastAsia="Times New Roman" w:hAnsi="Times New Roman" w:cs="Times New Roman"/>
                <w:color w:val="000000"/>
              </w:rPr>
            </w:pPr>
            <w:r w:rsidRPr="006A7ECA">
              <w:rPr>
                <w:rFonts w:ascii="Times New Roman" w:eastAsia="Times New Roman" w:hAnsi="Times New Roman" w:cs="Times New Roman"/>
                <w:color w:val="000000"/>
              </w:rPr>
              <w:t>0,20</w:t>
            </w:r>
          </w:p>
        </w:tc>
        <w:tc>
          <w:tcPr>
            <w:tcW w:w="773" w:type="dxa"/>
            <w:shd w:val="clear" w:color="auto" w:fill="auto"/>
            <w:vAlign w:val="center"/>
            <w:hideMark/>
          </w:tcPr>
          <w:p w14:paraId="46268971" w14:textId="77777777" w:rsidR="009D17CD" w:rsidRPr="006A7ECA" w:rsidRDefault="009D17CD" w:rsidP="00AE365F">
            <w:pPr>
              <w:spacing w:after="0" w:line="240" w:lineRule="auto"/>
              <w:ind w:left="-57" w:right="-57"/>
              <w:jc w:val="right"/>
              <w:rPr>
                <w:rFonts w:ascii="Times New Roman" w:eastAsia="Times New Roman" w:hAnsi="Times New Roman" w:cs="Times New Roman"/>
                <w:color w:val="000000"/>
              </w:rPr>
            </w:pPr>
            <w:r w:rsidRPr="006A7ECA">
              <w:rPr>
                <w:rFonts w:ascii="Times New Roman" w:eastAsia="Times New Roman" w:hAnsi="Times New Roman" w:cs="Times New Roman"/>
                <w:color w:val="000000"/>
              </w:rPr>
              <w:t>1,45</w:t>
            </w:r>
          </w:p>
        </w:tc>
        <w:tc>
          <w:tcPr>
            <w:tcW w:w="851" w:type="dxa"/>
            <w:shd w:val="clear" w:color="auto" w:fill="auto"/>
            <w:vAlign w:val="center"/>
            <w:hideMark/>
          </w:tcPr>
          <w:p w14:paraId="4F737EE7" w14:textId="2A012713" w:rsidR="009D17CD" w:rsidRPr="006A7ECA" w:rsidRDefault="00DF2922" w:rsidP="00AE365F">
            <w:pPr>
              <w:spacing w:after="0" w:line="240" w:lineRule="auto"/>
              <w:ind w:left="-57" w:right="-57"/>
              <w:jc w:val="right"/>
              <w:rPr>
                <w:rFonts w:ascii="Times New Roman" w:eastAsia="Times New Roman" w:hAnsi="Times New Roman" w:cs="Times New Roman"/>
                <w:color w:val="000000"/>
              </w:rPr>
            </w:pPr>
            <w:r>
              <w:rPr>
                <w:rFonts w:ascii="Times New Roman" w:eastAsia="Times New Roman" w:hAnsi="Times New Roman" w:cs="Times New Roman"/>
                <w:color w:val="000000"/>
              </w:rPr>
              <w:t>–</w:t>
            </w:r>
            <w:r w:rsidR="009D17CD" w:rsidRPr="006A7ECA">
              <w:rPr>
                <w:rFonts w:ascii="Times New Roman" w:eastAsia="Times New Roman" w:hAnsi="Times New Roman" w:cs="Times New Roman"/>
                <w:color w:val="000000"/>
              </w:rPr>
              <w:t>0,15</w:t>
            </w:r>
          </w:p>
        </w:tc>
        <w:tc>
          <w:tcPr>
            <w:tcW w:w="794" w:type="dxa"/>
            <w:shd w:val="clear" w:color="auto" w:fill="auto"/>
            <w:vAlign w:val="center"/>
            <w:hideMark/>
          </w:tcPr>
          <w:p w14:paraId="1CD84F5E" w14:textId="77777777" w:rsidR="009D17CD" w:rsidRPr="006A7ECA" w:rsidRDefault="009D17CD" w:rsidP="00AE365F">
            <w:pPr>
              <w:spacing w:after="0" w:line="240" w:lineRule="auto"/>
              <w:ind w:left="-57" w:right="-57"/>
              <w:jc w:val="right"/>
              <w:rPr>
                <w:rFonts w:ascii="Times New Roman" w:eastAsia="Times New Roman" w:hAnsi="Times New Roman" w:cs="Times New Roman"/>
                <w:color w:val="000000"/>
              </w:rPr>
            </w:pPr>
            <w:r w:rsidRPr="006A7ECA">
              <w:rPr>
                <w:rFonts w:ascii="Times New Roman" w:eastAsia="Times New Roman" w:hAnsi="Times New Roman" w:cs="Times New Roman"/>
                <w:color w:val="000000"/>
              </w:rPr>
              <w:t>0,18</w:t>
            </w:r>
          </w:p>
        </w:tc>
        <w:tc>
          <w:tcPr>
            <w:tcW w:w="907" w:type="dxa"/>
            <w:shd w:val="clear" w:color="auto" w:fill="auto"/>
            <w:vAlign w:val="center"/>
            <w:hideMark/>
          </w:tcPr>
          <w:p w14:paraId="31698EC2" w14:textId="77777777" w:rsidR="009D17CD" w:rsidRPr="006A7ECA" w:rsidRDefault="009D17CD" w:rsidP="00AE365F">
            <w:pPr>
              <w:spacing w:after="0" w:line="240" w:lineRule="auto"/>
              <w:ind w:left="-57" w:right="-57"/>
              <w:jc w:val="right"/>
              <w:rPr>
                <w:rFonts w:ascii="Times New Roman" w:eastAsia="Times New Roman" w:hAnsi="Times New Roman" w:cs="Times New Roman"/>
                <w:color w:val="000000"/>
              </w:rPr>
            </w:pPr>
            <w:r w:rsidRPr="006A7ECA">
              <w:rPr>
                <w:rFonts w:ascii="Times New Roman" w:eastAsia="Times New Roman" w:hAnsi="Times New Roman" w:cs="Times New Roman"/>
                <w:color w:val="000000"/>
              </w:rPr>
              <w:t>0,03</w:t>
            </w:r>
          </w:p>
        </w:tc>
      </w:tr>
      <w:tr w:rsidR="009D17CD" w:rsidRPr="006A7ECA" w14:paraId="6197BFA7" w14:textId="77777777" w:rsidTr="00AE365F">
        <w:trPr>
          <w:trHeight w:val="20"/>
        </w:trPr>
        <w:tc>
          <w:tcPr>
            <w:tcW w:w="1976" w:type="dxa"/>
            <w:shd w:val="clear" w:color="auto" w:fill="auto"/>
            <w:vAlign w:val="bottom"/>
            <w:hideMark/>
          </w:tcPr>
          <w:p w14:paraId="5C99A00A" w14:textId="2135081A" w:rsidR="009D17CD" w:rsidRPr="006A7ECA" w:rsidRDefault="009D17CD" w:rsidP="00535178">
            <w:pPr>
              <w:shd w:val="clear" w:color="auto" w:fill="FFFFFF" w:themeFill="background1"/>
              <w:spacing w:after="0" w:line="240" w:lineRule="auto"/>
              <w:ind w:left="-57" w:right="-57"/>
              <w:rPr>
                <w:rFonts w:ascii="Times New Roman" w:eastAsia="Times New Roman" w:hAnsi="Times New Roman" w:cs="Times New Roman"/>
                <w:color w:val="000000"/>
              </w:rPr>
            </w:pPr>
            <w:r w:rsidRPr="006A7ECA">
              <w:rPr>
                <w:rFonts w:ascii="Times New Roman" w:eastAsia="Times New Roman" w:hAnsi="Times New Roman" w:cs="Times New Roman"/>
                <w:color w:val="000000"/>
              </w:rPr>
              <w:t xml:space="preserve">Волинська </w:t>
            </w:r>
          </w:p>
        </w:tc>
        <w:tc>
          <w:tcPr>
            <w:tcW w:w="794" w:type="dxa"/>
            <w:shd w:val="clear" w:color="auto" w:fill="auto"/>
            <w:vAlign w:val="center"/>
            <w:hideMark/>
          </w:tcPr>
          <w:p w14:paraId="0C9D7BCC" w14:textId="77777777" w:rsidR="009D17CD" w:rsidRPr="006A7ECA" w:rsidRDefault="009D17CD" w:rsidP="00535178">
            <w:pPr>
              <w:shd w:val="clear" w:color="auto" w:fill="FFFFFF" w:themeFill="background1"/>
              <w:spacing w:after="0" w:line="240" w:lineRule="auto"/>
              <w:ind w:left="-57" w:right="-57"/>
              <w:jc w:val="right"/>
              <w:rPr>
                <w:rFonts w:ascii="Times New Roman" w:eastAsia="Times New Roman" w:hAnsi="Times New Roman" w:cs="Times New Roman"/>
                <w:color w:val="000000"/>
              </w:rPr>
            </w:pPr>
            <w:r w:rsidRPr="006A7ECA">
              <w:rPr>
                <w:rFonts w:ascii="Times New Roman" w:eastAsia="Times New Roman" w:hAnsi="Times New Roman" w:cs="Times New Roman"/>
                <w:color w:val="000000"/>
              </w:rPr>
              <w:t>1,96</w:t>
            </w:r>
          </w:p>
        </w:tc>
        <w:tc>
          <w:tcPr>
            <w:tcW w:w="794" w:type="dxa"/>
            <w:shd w:val="clear" w:color="auto" w:fill="auto"/>
            <w:vAlign w:val="center"/>
            <w:hideMark/>
          </w:tcPr>
          <w:p w14:paraId="10A3049F" w14:textId="77777777" w:rsidR="009D17CD" w:rsidRPr="006A7ECA" w:rsidRDefault="009D17CD" w:rsidP="00535178">
            <w:pPr>
              <w:shd w:val="clear" w:color="auto" w:fill="FFFFFF" w:themeFill="background1"/>
              <w:spacing w:after="0" w:line="240" w:lineRule="auto"/>
              <w:ind w:left="-57" w:right="-57"/>
              <w:jc w:val="right"/>
              <w:rPr>
                <w:rFonts w:ascii="Times New Roman" w:eastAsia="Times New Roman" w:hAnsi="Times New Roman" w:cs="Times New Roman"/>
                <w:color w:val="000000"/>
              </w:rPr>
            </w:pPr>
            <w:r w:rsidRPr="006A7ECA">
              <w:rPr>
                <w:rFonts w:ascii="Times New Roman" w:eastAsia="Times New Roman" w:hAnsi="Times New Roman" w:cs="Times New Roman"/>
                <w:color w:val="000000"/>
              </w:rPr>
              <w:t>2,18</w:t>
            </w:r>
          </w:p>
        </w:tc>
        <w:tc>
          <w:tcPr>
            <w:tcW w:w="794" w:type="dxa"/>
            <w:shd w:val="clear" w:color="auto" w:fill="auto"/>
            <w:vAlign w:val="center"/>
            <w:hideMark/>
          </w:tcPr>
          <w:p w14:paraId="58F5147D" w14:textId="77777777" w:rsidR="009D17CD" w:rsidRPr="006A7ECA" w:rsidRDefault="009D17CD" w:rsidP="00535178">
            <w:pPr>
              <w:shd w:val="clear" w:color="auto" w:fill="FFFFFF" w:themeFill="background1"/>
              <w:spacing w:after="0" w:line="240" w:lineRule="auto"/>
              <w:ind w:left="-57" w:right="-57"/>
              <w:jc w:val="right"/>
              <w:rPr>
                <w:rFonts w:ascii="Times New Roman" w:eastAsia="Times New Roman" w:hAnsi="Times New Roman" w:cs="Times New Roman"/>
                <w:color w:val="000000"/>
              </w:rPr>
            </w:pPr>
            <w:r w:rsidRPr="006A7ECA">
              <w:rPr>
                <w:rFonts w:ascii="Times New Roman" w:eastAsia="Times New Roman" w:hAnsi="Times New Roman" w:cs="Times New Roman"/>
                <w:color w:val="000000"/>
              </w:rPr>
              <w:t>2,62</w:t>
            </w:r>
          </w:p>
        </w:tc>
        <w:tc>
          <w:tcPr>
            <w:tcW w:w="746" w:type="dxa"/>
            <w:shd w:val="clear" w:color="auto" w:fill="auto"/>
            <w:vAlign w:val="center"/>
            <w:hideMark/>
          </w:tcPr>
          <w:p w14:paraId="4D1FD940" w14:textId="77777777" w:rsidR="009D17CD" w:rsidRPr="006A7ECA" w:rsidRDefault="009D17CD" w:rsidP="00535178">
            <w:pPr>
              <w:shd w:val="clear" w:color="auto" w:fill="FFFFFF" w:themeFill="background1"/>
              <w:spacing w:after="0" w:line="240" w:lineRule="auto"/>
              <w:ind w:left="-57" w:right="-57"/>
              <w:jc w:val="right"/>
              <w:rPr>
                <w:rFonts w:ascii="Times New Roman" w:eastAsia="Times New Roman" w:hAnsi="Times New Roman" w:cs="Times New Roman"/>
                <w:color w:val="000000"/>
              </w:rPr>
            </w:pPr>
            <w:r w:rsidRPr="006A7ECA">
              <w:rPr>
                <w:rFonts w:ascii="Times New Roman" w:eastAsia="Times New Roman" w:hAnsi="Times New Roman" w:cs="Times New Roman"/>
                <w:color w:val="000000"/>
              </w:rPr>
              <w:t>2,60</w:t>
            </w:r>
          </w:p>
        </w:tc>
        <w:tc>
          <w:tcPr>
            <w:tcW w:w="842" w:type="dxa"/>
            <w:shd w:val="clear" w:color="auto" w:fill="auto"/>
            <w:vAlign w:val="center"/>
            <w:hideMark/>
          </w:tcPr>
          <w:p w14:paraId="59DE3DEC" w14:textId="77777777" w:rsidR="009D17CD" w:rsidRPr="006A7ECA" w:rsidRDefault="009D17CD" w:rsidP="00535178">
            <w:pPr>
              <w:shd w:val="clear" w:color="auto" w:fill="FFFFFF" w:themeFill="background1"/>
              <w:spacing w:after="0" w:line="240" w:lineRule="auto"/>
              <w:ind w:left="-57" w:right="-57"/>
              <w:jc w:val="right"/>
              <w:rPr>
                <w:rFonts w:ascii="Times New Roman" w:eastAsia="Times New Roman" w:hAnsi="Times New Roman" w:cs="Times New Roman"/>
                <w:color w:val="000000"/>
              </w:rPr>
            </w:pPr>
            <w:r w:rsidRPr="006A7ECA">
              <w:rPr>
                <w:rFonts w:ascii="Times New Roman" w:eastAsia="Times New Roman" w:hAnsi="Times New Roman" w:cs="Times New Roman"/>
                <w:color w:val="000000"/>
              </w:rPr>
              <w:t>0,44</w:t>
            </w:r>
          </w:p>
        </w:tc>
        <w:tc>
          <w:tcPr>
            <w:tcW w:w="794" w:type="dxa"/>
            <w:shd w:val="clear" w:color="auto" w:fill="auto"/>
            <w:vAlign w:val="center"/>
            <w:hideMark/>
          </w:tcPr>
          <w:p w14:paraId="3DFA6020" w14:textId="2E1BE050" w:rsidR="009D17CD" w:rsidRPr="006A7ECA" w:rsidRDefault="00DF2922" w:rsidP="00535178">
            <w:pPr>
              <w:shd w:val="clear" w:color="auto" w:fill="FFFFFF" w:themeFill="background1"/>
              <w:spacing w:after="0" w:line="240" w:lineRule="auto"/>
              <w:ind w:left="-57" w:right="-57"/>
              <w:jc w:val="right"/>
              <w:rPr>
                <w:rFonts w:ascii="Times New Roman" w:eastAsia="Times New Roman" w:hAnsi="Times New Roman" w:cs="Times New Roman"/>
                <w:color w:val="000000"/>
              </w:rPr>
            </w:pPr>
            <w:r>
              <w:rPr>
                <w:rFonts w:ascii="Times New Roman" w:eastAsia="Times New Roman" w:hAnsi="Times New Roman" w:cs="Times New Roman"/>
                <w:color w:val="000000"/>
              </w:rPr>
              <w:t>–</w:t>
            </w:r>
            <w:r w:rsidR="009D17CD" w:rsidRPr="006A7ECA">
              <w:rPr>
                <w:rFonts w:ascii="Times New Roman" w:eastAsia="Times New Roman" w:hAnsi="Times New Roman" w:cs="Times New Roman"/>
                <w:color w:val="000000"/>
              </w:rPr>
              <w:t>0,02</w:t>
            </w:r>
          </w:p>
        </w:tc>
        <w:tc>
          <w:tcPr>
            <w:tcW w:w="773" w:type="dxa"/>
            <w:shd w:val="clear" w:color="auto" w:fill="auto"/>
            <w:vAlign w:val="center"/>
            <w:hideMark/>
          </w:tcPr>
          <w:p w14:paraId="494679DA" w14:textId="77777777" w:rsidR="009D17CD" w:rsidRPr="006A7ECA" w:rsidRDefault="009D17CD" w:rsidP="00535178">
            <w:pPr>
              <w:shd w:val="clear" w:color="auto" w:fill="FFFFFF" w:themeFill="background1"/>
              <w:spacing w:after="0" w:line="240" w:lineRule="auto"/>
              <w:ind w:left="-57" w:right="-57"/>
              <w:jc w:val="right"/>
              <w:rPr>
                <w:rFonts w:ascii="Times New Roman" w:eastAsia="Times New Roman" w:hAnsi="Times New Roman" w:cs="Times New Roman"/>
                <w:color w:val="000000"/>
              </w:rPr>
            </w:pPr>
            <w:r w:rsidRPr="006A7ECA">
              <w:rPr>
                <w:rFonts w:ascii="Times New Roman" w:eastAsia="Times New Roman" w:hAnsi="Times New Roman" w:cs="Times New Roman"/>
                <w:color w:val="000000"/>
              </w:rPr>
              <w:t>0,42</w:t>
            </w:r>
          </w:p>
        </w:tc>
        <w:tc>
          <w:tcPr>
            <w:tcW w:w="851" w:type="dxa"/>
            <w:shd w:val="clear" w:color="auto" w:fill="auto"/>
            <w:vAlign w:val="center"/>
            <w:hideMark/>
          </w:tcPr>
          <w:p w14:paraId="2FBD6BF3" w14:textId="0B83EA5C" w:rsidR="009D17CD" w:rsidRPr="006A7ECA" w:rsidRDefault="00DF2922" w:rsidP="00535178">
            <w:pPr>
              <w:shd w:val="clear" w:color="auto" w:fill="FFFFFF" w:themeFill="background1"/>
              <w:spacing w:after="0" w:line="240" w:lineRule="auto"/>
              <w:ind w:left="-57" w:right="-57"/>
              <w:jc w:val="right"/>
              <w:rPr>
                <w:rFonts w:ascii="Times New Roman" w:eastAsia="Times New Roman" w:hAnsi="Times New Roman" w:cs="Times New Roman"/>
                <w:color w:val="000000"/>
              </w:rPr>
            </w:pPr>
            <w:r>
              <w:rPr>
                <w:rFonts w:ascii="Times New Roman" w:eastAsia="Times New Roman" w:hAnsi="Times New Roman" w:cs="Times New Roman"/>
                <w:color w:val="000000"/>
              </w:rPr>
              <w:t>–</w:t>
            </w:r>
            <w:r w:rsidR="009D17CD" w:rsidRPr="006A7ECA">
              <w:rPr>
                <w:rFonts w:ascii="Times New Roman" w:eastAsia="Times New Roman" w:hAnsi="Times New Roman" w:cs="Times New Roman"/>
                <w:color w:val="000000"/>
              </w:rPr>
              <w:t>1,48</w:t>
            </w:r>
          </w:p>
        </w:tc>
        <w:tc>
          <w:tcPr>
            <w:tcW w:w="794" w:type="dxa"/>
            <w:shd w:val="clear" w:color="auto" w:fill="auto"/>
            <w:vAlign w:val="center"/>
            <w:hideMark/>
          </w:tcPr>
          <w:p w14:paraId="10E31542" w14:textId="684B7B0D" w:rsidR="009D17CD" w:rsidRPr="006A7ECA" w:rsidRDefault="00DF2922" w:rsidP="00535178">
            <w:pPr>
              <w:shd w:val="clear" w:color="auto" w:fill="FFFFFF" w:themeFill="background1"/>
              <w:spacing w:after="0" w:line="240" w:lineRule="auto"/>
              <w:ind w:left="-57" w:right="-57"/>
              <w:jc w:val="right"/>
              <w:rPr>
                <w:rFonts w:ascii="Times New Roman" w:eastAsia="Times New Roman" w:hAnsi="Times New Roman" w:cs="Times New Roman"/>
                <w:color w:val="000000"/>
              </w:rPr>
            </w:pPr>
            <w:r>
              <w:rPr>
                <w:rFonts w:ascii="Times New Roman" w:eastAsia="Times New Roman" w:hAnsi="Times New Roman" w:cs="Times New Roman"/>
                <w:color w:val="000000"/>
              </w:rPr>
              <w:t>–</w:t>
            </w:r>
            <w:r w:rsidR="009D17CD" w:rsidRPr="006A7ECA">
              <w:rPr>
                <w:rFonts w:ascii="Times New Roman" w:eastAsia="Times New Roman" w:hAnsi="Times New Roman" w:cs="Times New Roman"/>
                <w:color w:val="000000"/>
              </w:rPr>
              <w:t>3,20</w:t>
            </w:r>
          </w:p>
        </w:tc>
        <w:tc>
          <w:tcPr>
            <w:tcW w:w="907" w:type="dxa"/>
            <w:shd w:val="clear" w:color="auto" w:fill="auto"/>
            <w:vAlign w:val="center"/>
            <w:hideMark/>
          </w:tcPr>
          <w:p w14:paraId="72B33F7E" w14:textId="053045BA" w:rsidR="009D17CD" w:rsidRPr="006A7ECA" w:rsidRDefault="00DF2922" w:rsidP="00535178">
            <w:pPr>
              <w:shd w:val="clear" w:color="auto" w:fill="FFFFFF" w:themeFill="background1"/>
              <w:spacing w:after="0" w:line="240" w:lineRule="auto"/>
              <w:ind w:left="-57" w:right="-57"/>
              <w:jc w:val="right"/>
              <w:rPr>
                <w:rFonts w:ascii="Times New Roman" w:eastAsia="Times New Roman" w:hAnsi="Times New Roman" w:cs="Times New Roman"/>
                <w:color w:val="000000"/>
              </w:rPr>
            </w:pPr>
            <w:r>
              <w:rPr>
                <w:rFonts w:ascii="Times New Roman" w:eastAsia="Times New Roman" w:hAnsi="Times New Roman" w:cs="Times New Roman"/>
                <w:color w:val="000000"/>
              </w:rPr>
              <w:t>–</w:t>
            </w:r>
            <w:r w:rsidR="009D17CD" w:rsidRPr="006A7ECA">
              <w:rPr>
                <w:rFonts w:ascii="Times New Roman" w:eastAsia="Times New Roman" w:hAnsi="Times New Roman" w:cs="Times New Roman"/>
                <w:color w:val="000000"/>
              </w:rPr>
              <w:t>4,63</w:t>
            </w:r>
          </w:p>
        </w:tc>
      </w:tr>
      <w:tr w:rsidR="009D17CD" w:rsidRPr="006A7ECA" w14:paraId="3EEB50FF" w14:textId="77777777" w:rsidTr="00AE365F">
        <w:trPr>
          <w:trHeight w:val="20"/>
        </w:trPr>
        <w:tc>
          <w:tcPr>
            <w:tcW w:w="1976" w:type="dxa"/>
            <w:shd w:val="clear" w:color="auto" w:fill="auto"/>
            <w:vAlign w:val="bottom"/>
            <w:hideMark/>
          </w:tcPr>
          <w:p w14:paraId="15A065AD" w14:textId="2BC013CF" w:rsidR="009D17CD" w:rsidRPr="006A7ECA" w:rsidRDefault="009D17CD" w:rsidP="00535178">
            <w:pPr>
              <w:shd w:val="clear" w:color="auto" w:fill="FFFFFF" w:themeFill="background1"/>
              <w:spacing w:after="0" w:line="240" w:lineRule="auto"/>
              <w:ind w:left="-57" w:right="-57"/>
              <w:rPr>
                <w:rFonts w:ascii="Times New Roman" w:eastAsia="Times New Roman" w:hAnsi="Times New Roman" w:cs="Times New Roman"/>
                <w:color w:val="000000"/>
              </w:rPr>
            </w:pPr>
            <w:r w:rsidRPr="006A7ECA">
              <w:rPr>
                <w:rFonts w:ascii="Times New Roman" w:eastAsia="Times New Roman" w:hAnsi="Times New Roman" w:cs="Times New Roman"/>
                <w:color w:val="000000"/>
              </w:rPr>
              <w:t>Дніпропетровська</w:t>
            </w:r>
          </w:p>
        </w:tc>
        <w:tc>
          <w:tcPr>
            <w:tcW w:w="794" w:type="dxa"/>
            <w:shd w:val="clear" w:color="auto" w:fill="auto"/>
            <w:vAlign w:val="center"/>
            <w:hideMark/>
          </w:tcPr>
          <w:p w14:paraId="456968ED" w14:textId="77777777" w:rsidR="009D17CD" w:rsidRPr="006A7ECA" w:rsidRDefault="009D17CD" w:rsidP="00535178">
            <w:pPr>
              <w:shd w:val="clear" w:color="auto" w:fill="FFFFFF" w:themeFill="background1"/>
              <w:spacing w:after="0" w:line="240" w:lineRule="auto"/>
              <w:ind w:left="-57" w:right="-57"/>
              <w:jc w:val="right"/>
              <w:rPr>
                <w:rFonts w:ascii="Times New Roman" w:eastAsia="Times New Roman" w:hAnsi="Times New Roman" w:cs="Times New Roman"/>
                <w:color w:val="000000"/>
              </w:rPr>
            </w:pPr>
            <w:r w:rsidRPr="006A7ECA">
              <w:rPr>
                <w:rFonts w:ascii="Times New Roman" w:eastAsia="Times New Roman" w:hAnsi="Times New Roman" w:cs="Times New Roman"/>
                <w:color w:val="000000"/>
              </w:rPr>
              <w:t>7,15</w:t>
            </w:r>
          </w:p>
        </w:tc>
        <w:tc>
          <w:tcPr>
            <w:tcW w:w="794" w:type="dxa"/>
            <w:shd w:val="clear" w:color="auto" w:fill="auto"/>
            <w:vAlign w:val="center"/>
            <w:hideMark/>
          </w:tcPr>
          <w:p w14:paraId="77EB2615" w14:textId="77777777" w:rsidR="009D17CD" w:rsidRPr="006A7ECA" w:rsidRDefault="009D17CD" w:rsidP="00535178">
            <w:pPr>
              <w:shd w:val="clear" w:color="auto" w:fill="FFFFFF" w:themeFill="background1"/>
              <w:spacing w:after="0" w:line="240" w:lineRule="auto"/>
              <w:ind w:left="-57" w:right="-57"/>
              <w:jc w:val="right"/>
              <w:rPr>
                <w:rFonts w:ascii="Times New Roman" w:eastAsia="Times New Roman" w:hAnsi="Times New Roman" w:cs="Times New Roman"/>
                <w:color w:val="000000"/>
              </w:rPr>
            </w:pPr>
            <w:r w:rsidRPr="006A7ECA">
              <w:rPr>
                <w:rFonts w:ascii="Times New Roman" w:eastAsia="Times New Roman" w:hAnsi="Times New Roman" w:cs="Times New Roman"/>
                <w:color w:val="000000"/>
              </w:rPr>
              <w:t>6,94</w:t>
            </w:r>
          </w:p>
        </w:tc>
        <w:tc>
          <w:tcPr>
            <w:tcW w:w="794" w:type="dxa"/>
            <w:shd w:val="clear" w:color="auto" w:fill="auto"/>
            <w:vAlign w:val="center"/>
            <w:hideMark/>
          </w:tcPr>
          <w:p w14:paraId="1320F99B" w14:textId="77777777" w:rsidR="009D17CD" w:rsidRPr="006A7ECA" w:rsidRDefault="009D17CD" w:rsidP="00535178">
            <w:pPr>
              <w:shd w:val="clear" w:color="auto" w:fill="FFFFFF" w:themeFill="background1"/>
              <w:spacing w:after="0" w:line="240" w:lineRule="auto"/>
              <w:ind w:left="-57" w:right="-57"/>
              <w:jc w:val="right"/>
              <w:rPr>
                <w:rFonts w:ascii="Times New Roman" w:eastAsia="Times New Roman" w:hAnsi="Times New Roman" w:cs="Times New Roman"/>
                <w:color w:val="000000"/>
              </w:rPr>
            </w:pPr>
            <w:r w:rsidRPr="006A7ECA">
              <w:rPr>
                <w:rFonts w:ascii="Times New Roman" w:eastAsia="Times New Roman" w:hAnsi="Times New Roman" w:cs="Times New Roman"/>
                <w:color w:val="000000"/>
              </w:rPr>
              <w:t>8,30</w:t>
            </w:r>
          </w:p>
        </w:tc>
        <w:tc>
          <w:tcPr>
            <w:tcW w:w="746" w:type="dxa"/>
            <w:shd w:val="clear" w:color="auto" w:fill="auto"/>
            <w:vAlign w:val="center"/>
            <w:hideMark/>
          </w:tcPr>
          <w:p w14:paraId="73145A17" w14:textId="77777777" w:rsidR="009D17CD" w:rsidRPr="006A7ECA" w:rsidRDefault="009D17CD" w:rsidP="00535178">
            <w:pPr>
              <w:shd w:val="clear" w:color="auto" w:fill="FFFFFF" w:themeFill="background1"/>
              <w:spacing w:after="0" w:line="240" w:lineRule="auto"/>
              <w:ind w:left="-57" w:right="-57"/>
              <w:jc w:val="right"/>
              <w:rPr>
                <w:rFonts w:ascii="Times New Roman" w:eastAsia="Times New Roman" w:hAnsi="Times New Roman" w:cs="Times New Roman"/>
                <w:color w:val="000000"/>
              </w:rPr>
            </w:pPr>
            <w:r w:rsidRPr="006A7ECA">
              <w:rPr>
                <w:rFonts w:ascii="Times New Roman" w:eastAsia="Times New Roman" w:hAnsi="Times New Roman" w:cs="Times New Roman"/>
                <w:color w:val="000000"/>
              </w:rPr>
              <w:t>8,30</w:t>
            </w:r>
          </w:p>
        </w:tc>
        <w:tc>
          <w:tcPr>
            <w:tcW w:w="842" w:type="dxa"/>
            <w:shd w:val="clear" w:color="auto" w:fill="auto"/>
            <w:vAlign w:val="center"/>
            <w:hideMark/>
          </w:tcPr>
          <w:p w14:paraId="6ED119B1" w14:textId="77777777" w:rsidR="009D17CD" w:rsidRPr="006A7ECA" w:rsidRDefault="009D17CD" w:rsidP="00535178">
            <w:pPr>
              <w:shd w:val="clear" w:color="auto" w:fill="FFFFFF" w:themeFill="background1"/>
              <w:spacing w:after="0" w:line="240" w:lineRule="auto"/>
              <w:ind w:left="-57" w:right="-57"/>
              <w:jc w:val="right"/>
              <w:rPr>
                <w:rFonts w:ascii="Times New Roman" w:eastAsia="Times New Roman" w:hAnsi="Times New Roman" w:cs="Times New Roman"/>
                <w:color w:val="000000"/>
              </w:rPr>
            </w:pPr>
            <w:r w:rsidRPr="006A7ECA">
              <w:rPr>
                <w:rFonts w:ascii="Times New Roman" w:eastAsia="Times New Roman" w:hAnsi="Times New Roman" w:cs="Times New Roman"/>
                <w:color w:val="000000"/>
              </w:rPr>
              <w:t>1,36</w:t>
            </w:r>
          </w:p>
        </w:tc>
        <w:tc>
          <w:tcPr>
            <w:tcW w:w="794" w:type="dxa"/>
            <w:shd w:val="clear" w:color="auto" w:fill="auto"/>
            <w:vAlign w:val="center"/>
            <w:hideMark/>
          </w:tcPr>
          <w:p w14:paraId="66D38685" w14:textId="31411D57" w:rsidR="009D17CD" w:rsidRPr="006A7ECA" w:rsidRDefault="00DF2922" w:rsidP="00535178">
            <w:pPr>
              <w:shd w:val="clear" w:color="auto" w:fill="FFFFFF" w:themeFill="background1"/>
              <w:spacing w:after="0" w:line="240" w:lineRule="auto"/>
              <w:ind w:left="-57" w:right="-57"/>
              <w:jc w:val="right"/>
              <w:rPr>
                <w:rFonts w:ascii="Times New Roman" w:eastAsia="Times New Roman" w:hAnsi="Times New Roman" w:cs="Times New Roman"/>
                <w:color w:val="000000"/>
              </w:rPr>
            </w:pPr>
            <w:r>
              <w:rPr>
                <w:rFonts w:ascii="Times New Roman" w:eastAsia="Times New Roman" w:hAnsi="Times New Roman" w:cs="Times New Roman"/>
                <w:color w:val="000000"/>
              </w:rPr>
              <w:t>–</w:t>
            </w:r>
            <w:r w:rsidR="009D17CD" w:rsidRPr="006A7ECA">
              <w:rPr>
                <w:rFonts w:ascii="Times New Roman" w:eastAsia="Times New Roman" w:hAnsi="Times New Roman" w:cs="Times New Roman"/>
                <w:color w:val="000000"/>
              </w:rPr>
              <w:t>0,00</w:t>
            </w:r>
          </w:p>
        </w:tc>
        <w:tc>
          <w:tcPr>
            <w:tcW w:w="773" w:type="dxa"/>
            <w:shd w:val="clear" w:color="auto" w:fill="auto"/>
            <w:vAlign w:val="center"/>
            <w:hideMark/>
          </w:tcPr>
          <w:p w14:paraId="5BDC99D2" w14:textId="77777777" w:rsidR="009D17CD" w:rsidRPr="006A7ECA" w:rsidRDefault="009D17CD" w:rsidP="00535178">
            <w:pPr>
              <w:shd w:val="clear" w:color="auto" w:fill="FFFFFF" w:themeFill="background1"/>
              <w:spacing w:after="0" w:line="240" w:lineRule="auto"/>
              <w:ind w:left="-57" w:right="-57"/>
              <w:jc w:val="right"/>
              <w:rPr>
                <w:rFonts w:ascii="Times New Roman" w:eastAsia="Times New Roman" w:hAnsi="Times New Roman" w:cs="Times New Roman"/>
                <w:color w:val="000000"/>
              </w:rPr>
            </w:pPr>
            <w:r w:rsidRPr="006A7ECA">
              <w:rPr>
                <w:rFonts w:ascii="Times New Roman" w:eastAsia="Times New Roman" w:hAnsi="Times New Roman" w:cs="Times New Roman"/>
                <w:color w:val="000000"/>
              </w:rPr>
              <w:t>1,36</w:t>
            </w:r>
          </w:p>
        </w:tc>
        <w:tc>
          <w:tcPr>
            <w:tcW w:w="851" w:type="dxa"/>
            <w:shd w:val="clear" w:color="auto" w:fill="auto"/>
            <w:vAlign w:val="center"/>
            <w:hideMark/>
          </w:tcPr>
          <w:p w14:paraId="3905F0A5" w14:textId="2B9AF047" w:rsidR="009D17CD" w:rsidRPr="006A7ECA" w:rsidRDefault="00DF2922" w:rsidP="00535178">
            <w:pPr>
              <w:shd w:val="clear" w:color="auto" w:fill="FFFFFF" w:themeFill="background1"/>
              <w:spacing w:after="0" w:line="240" w:lineRule="auto"/>
              <w:ind w:left="-57" w:right="-57"/>
              <w:jc w:val="right"/>
              <w:rPr>
                <w:rFonts w:ascii="Times New Roman" w:eastAsia="Times New Roman" w:hAnsi="Times New Roman" w:cs="Times New Roman"/>
                <w:color w:val="000000"/>
              </w:rPr>
            </w:pPr>
            <w:r>
              <w:rPr>
                <w:rFonts w:ascii="Times New Roman" w:eastAsia="Times New Roman" w:hAnsi="Times New Roman" w:cs="Times New Roman"/>
                <w:color w:val="000000"/>
              </w:rPr>
              <w:t>–</w:t>
            </w:r>
            <w:r w:rsidR="009D17CD" w:rsidRPr="006A7ECA">
              <w:rPr>
                <w:rFonts w:ascii="Times New Roman" w:eastAsia="Times New Roman" w:hAnsi="Times New Roman" w:cs="Times New Roman"/>
                <w:color w:val="000000"/>
              </w:rPr>
              <w:t>2,05</w:t>
            </w:r>
          </w:p>
        </w:tc>
        <w:tc>
          <w:tcPr>
            <w:tcW w:w="794" w:type="dxa"/>
            <w:shd w:val="clear" w:color="auto" w:fill="auto"/>
            <w:vAlign w:val="center"/>
            <w:hideMark/>
          </w:tcPr>
          <w:p w14:paraId="33EDBE3D" w14:textId="1EC17526" w:rsidR="009D17CD" w:rsidRPr="006A7ECA" w:rsidRDefault="00DF2922" w:rsidP="00535178">
            <w:pPr>
              <w:shd w:val="clear" w:color="auto" w:fill="FFFFFF" w:themeFill="background1"/>
              <w:spacing w:after="0" w:line="240" w:lineRule="auto"/>
              <w:ind w:left="-57" w:right="-57"/>
              <w:jc w:val="right"/>
              <w:rPr>
                <w:rFonts w:ascii="Times New Roman" w:eastAsia="Times New Roman" w:hAnsi="Times New Roman" w:cs="Times New Roman"/>
                <w:color w:val="000000"/>
              </w:rPr>
            </w:pPr>
            <w:r>
              <w:rPr>
                <w:rFonts w:ascii="Times New Roman" w:eastAsia="Times New Roman" w:hAnsi="Times New Roman" w:cs="Times New Roman"/>
                <w:color w:val="000000"/>
              </w:rPr>
              <w:t>–</w:t>
            </w:r>
            <w:r w:rsidR="009D17CD" w:rsidRPr="006A7ECA">
              <w:rPr>
                <w:rFonts w:ascii="Times New Roman" w:eastAsia="Times New Roman" w:hAnsi="Times New Roman" w:cs="Times New Roman"/>
                <w:color w:val="000000"/>
              </w:rPr>
              <w:t>2,63</w:t>
            </w:r>
          </w:p>
        </w:tc>
        <w:tc>
          <w:tcPr>
            <w:tcW w:w="907" w:type="dxa"/>
            <w:shd w:val="clear" w:color="auto" w:fill="auto"/>
            <w:vAlign w:val="center"/>
            <w:hideMark/>
          </w:tcPr>
          <w:p w14:paraId="42A7EAE6" w14:textId="700A29D3" w:rsidR="009D17CD" w:rsidRPr="006A7ECA" w:rsidRDefault="00DF2922" w:rsidP="00535178">
            <w:pPr>
              <w:shd w:val="clear" w:color="auto" w:fill="FFFFFF" w:themeFill="background1"/>
              <w:spacing w:after="0" w:line="240" w:lineRule="auto"/>
              <w:ind w:left="-57" w:right="-57"/>
              <w:jc w:val="right"/>
              <w:rPr>
                <w:rFonts w:ascii="Times New Roman" w:eastAsia="Times New Roman" w:hAnsi="Times New Roman" w:cs="Times New Roman"/>
                <w:color w:val="000000"/>
              </w:rPr>
            </w:pPr>
            <w:r>
              <w:rPr>
                <w:rFonts w:ascii="Times New Roman" w:eastAsia="Times New Roman" w:hAnsi="Times New Roman" w:cs="Times New Roman"/>
                <w:color w:val="000000"/>
              </w:rPr>
              <w:t>–</w:t>
            </w:r>
            <w:r w:rsidR="009D17CD" w:rsidRPr="006A7ECA">
              <w:rPr>
                <w:rFonts w:ascii="Times New Roman" w:eastAsia="Times New Roman" w:hAnsi="Times New Roman" w:cs="Times New Roman"/>
                <w:color w:val="000000"/>
              </w:rPr>
              <w:t>4,63</w:t>
            </w:r>
          </w:p>
        </w:tc>
      </w:tr>
      <w:tr w:rsidR="009D17CD" w:rsidRPr="006A7ECA" w14:paraId="0285ADAE" w14:textId="77777777" w:rsidTr="00AE365F">
        <w:trPr>
          <w:trHeight w:val="20"/>
        </w:trPr>
        <w:tc>
          <w:tcPr>
            <w:tcW w:w="1976" w:type="dxa"/>
            <w:shd w:val="clear" w:color="auto" w:fill="B6DDE8" w:themeFill="accent5" w:themeFillTint="66"/>
            <w:vAlign w:val="bottom"/>
            <w:hideMark/>
          </w:tcPr>
          <w:p w14:paraId="648F1F80" w14:textId="1E3D2380" w:rsidR="009D17CD" w:rsidRPr="006A7ECA" w:rsidRDefault="009D17CD" w:rsidP="00535178">
            <w:pPr>
              <w:shd w:val="clear" w:color="auto" w:fill="FFFFFF" w:themeFill="background1"/>
              <w:spacing w:after="0" w:line="240" w:lineRule="auto"/>
              <w:ind w:left="-57" w:right="-57"/>
              <w:rPr>
                <w:rFonts w:ascii="Times New Roman" w:eastAsia="Times New Roman" w:hAnsi="Times New Roman" w:cs="Times New Roman"/>
                <w:color w:val="000000"/>
              </w:rPr>
            </w:pPr>
            <w:r w:rsidRPr="006A7ECA">
              <w:rPr>
                <w:rFonts w:ascii="Times New Roman" w:eastAsia="Times New Roman" w:hAnsi="Times New Roman" w:cs="Times New Roman"/>
                <w:color w:val="000000"/>
              </w:rPr>
              <w:t xml:space="preserve">Донецька </w:t>
            </w:r>
          </w:p>
        </w:tc>
        <w:tc>
          <w:tcPr>
            <w:tcW w:w="794" w:type="dxa"/>
            <w:shd w:val="clear" w:color="auto" w:fill="B6DDE8" w:themeFill="accent5" w:themeFillTint="66"/>
            <w:vAlign w:val="center"/>
            <w:hideMark/>
          </w:tcPr>
          <w:p w14:paraId="61B85BAC" w14:textId="77777777" w:rsidR="009D17CD" w:rsidRPr="006A7ECA" w:rsidRDefault="009D17CD" w:rsidP="00535178">
            <w:pPr>
              <w:shd w:val="clear" w:color="auto" w:fill="FFFFFF" w:themeFill="background1"/>
              <w:spacing w:after="0" w:line="240" w:lineRule="auto"/>
              <w:ind w:left="-57" w:right="-57"/>
              <w:jc w:val="right"/>
              <w:rPr>
                <w:rFonts w:ascii="Times New Roman" w:eastAsia="Times New Roman" w:hAnsi="Times New Roman" w:cs="Times New Roman"/>
                <w:color w:val="000000"/>
              </w:rPr>
            </w:pPr>
            <w:r w:rsidRPr="006A7ECA">
              <w:rPr>
                <w:rFonts w:ascii="Times New Roman" w:eastAsia="Times New Roman" w:hAnsi="Times New Roman" w:cs="Times New Roman"/>
                <w:color w:val="000000"/>
              </w:rPr>
              <w:t>4,89</w:t>
            </w:r>
          </w:p>
        </w:tc>
        <w:tc>
          <w:tcPr>
            <w:tcW w:w="794" w:type="dxa"/>
            <w:shd w:val="clear" w:color="auto" w:fill="B6DDE8" w:themeFill="accent5" w:themeFillTint="66"/>
            <w:vAlign w:val="center"/>
            <w:hideMark/>
          </w:tcPr>
          <w:p w14:paraId="78A1BE15" w14:textId="77777777" w:rsidR="009D17CD" w:rsidRPr="006A7ECA" w:rsidRDefault="009D17CD" w:rsidP="00535178">
            <w:pPr>
              <w:shd w:val="clear" w:color="auto" w:fill="FFFFFF" w:themeFill="background1"/>
              <w:spacing w:after="0" w:line="240" w:lineRule="auto"/>
              <w:ind w:left="-57" w:right="-57"/>
              <w:jc w:val="right"/>
              <w:rPr>
                <w:rFonts w:ascii="Times New Roman" w:eastAsia="Times New Roman" w:hAnsi="Times New Roman" w:cs="Times New Roman"/>
                <w:color w:val="000000"/>
              </w:rPr>
            </w:pPr>
            <w:r w:rsidRPr="006A7ECA">
              <w:rPr>
                <w:rFonts w:ascii="Times New Roman" w:eastAsia="Times New Roman" w:hAnsi="Times New Roman" w:cs="Times New Roman"/>
                <w:color w:val="000000"/>
              </w:rPr>
              <w:t>3,67</w:t>
            </w:r>
          </w:p>
        </w:tc>
        <w:tc>
          <w:tcPr>
            <w:tcW w:w="794" w:type="dxa"/>
            <w:shd w:val="clear" w:color="auto" w:fill="B6DDE8" w:themeFill="accent5" w:themeFillTint="66"/>
            <w:vAlign w:val="center"/>
            <w:hideMark/>
          </w:tcPr>
          <w:p w14:paraId="70061B58" w14:textId="77777777" w:rsidR="009D17CD" w:rsidRPr="006A7ECA" w:rsidRDefault="009D17CD" w:rsidP="00535178">
            <w:pPr>
              <w:shd w:val="clear" w:color="auto" w:fill="FFFFFF" w:themeFill="background1"/>
              <w:spacing w:after="0" w:line="240" w:lineRule="auto"/>
              <w:ind w:left="-57" w:right="-57"/>
              <w:jc w:val="right"/>
              <w:rPr>
                <w:rFonts w:ascii="Times New Roman" w:eastAsia="Times New Roman" w:hAnsi="Times New Roman" w:cs="Times New Roman"/>
                <w:color w:val="000000"/>
              </w:rPr>
            </w:pPr>
            <w:r w:rsidRPr="006A7ECA">
              <w:rPr>
                <w:rFonts w:ascii="Times New Roman" w:eastAsia="Times New Roman" w:hAnsi="Times New Roman" w:cs="Times New Roman"/>
                <w:color w:val="000000"/>
              </w:rPr>
              <w:t>1,67</w:t>
            </w:r>
          </w:p>
        </w:tc>
        <w:tc>
          <w:tcPr>
            <w:tcW w:w="746" w:type="dxa"/>
            <w:shd w:val="clear" w:color="auto" w:fill="B6DDE8" w:themeFill="accent5" w:themeFillTint="66"/>
            <w:vAlign w:val="center"/>
            <w:hideMark/>
          </w:tcPr>
          <w:p w14:paraId="3553F894" w14:textId="77777777" w:rsidR="009D17CD" w:rsidRPr="006A7ECA" w:rsidRDefault="009D17CD" w:rsidP="00535178">
            <w:pPr>
              <w:shd w:val="clear" w:color="auto" w:fill="FFFFFF" w:themeFill="background1"/>
              <w:spacing w:after="0" w:line="240" w:lineRule="auto"/>
              <w:ind w:left="-57" w:right="-57"/>
              <w:jc w:val="right"/>
              <w:rPr>
                <w:rFonts w:ascii="Times New Roman" w:eastAsia="Times New Roman" w:hAnsi="Times New Roman" w:cs="Times New Roman"/>
                <w:color w:val="000000"/>
              </w:rPr>
            </w:pPr>
            <w:r w:rsidRPr="006A7ECA">
              <w:rPr>
                <w:rFonts w:ascii="Times New Roman" w:eastAsia="Times New Roman" w:hAnsi="Times New Roman" w:cs="Times New Roman"/>
                <w:color w:val="000000"/>
              </w:rPr>
              <w:t>1,34</w:t>
            </w:r>
          </w:p>
        </w:tc>
        <w:tc>
          <w:tcPr>
            <w:tcW w:w="842" w:type="dxa"/>
            <w:shd w:val="clear" w:color="auto" w:fill="B6DDE8" w:themeFill="accent5" w:themeFillTint="66"/>
            <w:vAlign w:val="center"/>
            <w:hideMark/>
          </w:tcPr>
          <w:p w14:paraId="7174181C" w14:textId="290ABAD3" w:rsidR="009D17CD" w:rsidRPr="006A7ECA" w:rsidRDefault="00DF2922" w:rsidP="00535178">
            <w:pPr>
              <w:shd w:val="clear" w:color="auto" w:fill="FFFFFF" w:themeFill="background1"/>
              <w:spacing w:after="0" w:line="240" w:lineRule="auto"/>
              <w:ind w:left="-57" w:right="-57"/>
              <w:jc w:val="right"/>
              <w:rPr>
                <w:rFonts w:ascii="Times New Roman" w:eastAsia="Times New Roman" w:hAnsi="Times New Roman" w:cs="Times New Roman"/>
                <w:color w:val="000000"/>
              </w:rPr>
            </w:pPr>
            <w:r>
              <w:rPr>
                <w:rFonts w:ascii="Times New Roman" w:eastAsia="Times New Roman" w:hAnsi="Times New Roman" w:cs="Times New Roman"/>
                <w:color w:val="000000"/>
              </w:rPr>
              <w:t>–</w:t>
            </w:r>
            <w:r w:rsidR="009D17CD" w:rsidRPr="006A7ECA">
              <w:rPr>
                <w:rFonts w:ascii="Times New Roman" w:eastAsia="Times New Roman" w:hAnsi="Times New Roman" w:cs="Times New Roman"/>
                <w:color w:val="000000"/>
              </w:rPr>
              <w:t>2,00</w:t>
            </w:r>
          </w:p>
        </w:tc>
        <w:tc>
          <w:tcPr>
            <w:tcW w:w="794" w:type="dxa"/>
            <w:shd w:val="clear" w:color="auto" w:fill="B6DDE8" w:themeFill="accent5" w:themeFillTint="66"/>
            <w:vAlign w:val="center"/>
            <w:hideMark/>
          </w:tcPr>
          <w:p w14:paraId="0DCDDBEB" w14:textId="7C880FF4" w:rsidR="009D17CD" w:rsidRPr="006A7ECA" w:rsidRDefault="00DF2922" w:rsidP="00535178">
            <w:pPr>
              <w:shd w:val="clear" w:color="auto" w:fill="FFFFFF" w:themeFill="background1"/>
              <w:spacing w:after="0" w:line="240" w:lineRule="auto"/>
              <w:ind w:left="-57" w:right="-57"/>
              <w:jc w:val="right"/>
              <w:rPr>
                <w:rFonts w:ascii="Times New Roman" w:eastAsia="Times New Roman" w:hAnsi="Times New Roman" w:cs="Times New Roman"/>
                <w:color w:val="000000"/>
              </w:rPr>
            </w:pPr>
            <w:r>
              <w:rPr>
                <w:rFonts w:ascii="Times New Roman" w:eastAsia="Times New Roman" w:hAnsi="Times New Roman" w:cs="Times New Roman"/>
                <w:color w:val="000000"/>
              </w:rPr>
              <w:t>–</w:t>
            </w:r>
            <w:r w:rsidR="009D17CD" w:rsidRPr="006A7ECA">
              <w:rPr>
                <w:rFonts w:ascii="Times New Roman" w:eastAsia="Times New Roman" w:hAnsi="Times New Roman" w:cs="Times New Roman"/>
                <w:color w:val="000000"/>
              </w:rPr>
              <w:t>0,33</w:t>
            </w:r>
          </w:p>
        </w:tc>
        <w:tc>
          <w:tcPr>
            <w:tcW w:w="773" w:type="dxa"/>
            <w:shd w:val="clear" w:color="auto" w:fill="B6DDE8" w:themeFill="accent5" w:themeFillTint="66"/>
            <w:vAlign w:val="center"/>
            <w:hideMark/>
          </w:tcPr>
          <w:p w14:paraId="2D7A6FA8" w14:textId="4283A67E" w:rsidR="009D17CD" w:rsidRPr="006A7ECA" w:rsidRDefault="00DF2922" w:rsidP="00535178">
            <w:pPr>
              <w:shd w:val="clear" w:color="auto" w:fill="FFFFFF" w:themeFill="background1"/>
              <w:spacing w:after="0" w:line="240" w:lineRule="auto"/>
              <w:ind w:left="-57" w:right="-57"/>
              <w:jc w:val="right"/>
              <w:rPr>
                <w:rFonts w:ascii="Times New Roman" w:eastAsia="Times New Roman" w:hAnsi="Times New Roman" w:cs="Times New Roman"/>
                <w:color w:val="000000"/>
              </w:rPr>
            </w:pPr>
            <w:r>
              <w:rPr>
                <w:rFonts w:ascii="Times New Roman" w:eastAsia="Times New Roman" w:hAnsi="Times New Roman" w:cs="Times New Roman"/>
                <w:color w:val="000000"/>
              </w:rPr>
              <w:t>–</w:t>
            </w:r>
            <w:r w:rsidR="009D17CD" w:rsidRPr="006A7ECA">
              <w:rPr>
                <w:rFonts w:ascii="Times New Roman" w:eastAsia="Times New Roman" w:hAnsi="Times New Roman" w:cs="Times New Roman"/>
                <w:color w:val="000000"/>
              </w:rPr>
              <w:t>2,33</w:t>
            </w:r>
          </w:p>
        </w:tc>
        <w:tc>
          <w:tcPr>
            <w:tcW w:w="851" w:type="dxa"/>
            <w:shd w:val="clear" w:color="auto" w:fill="B6DDE8" w:themeFill="accent5" w:themeFillTint="66"/>
            <w:vAlign w:val="center"/>
            <w:hideMark/>
          </w:tcPr>
          <w:p w14:paraId="4D1A5D17" w14:textId="72F09FD4" w:rsidR="009D17CD" w:rsidRPr="006A7ECA" w:rsidRDefault="00DF2922" w:rsidP="00535178">
            <w:pPr>
              <w:shd w:val="clear" w:color="auto" w:fill="FFFFFF" w:themeFill="background1"/>
              <w:spacing w:after="0" w:line="240" w:lineRule="auto"/>
              <w:ind w:left="-57" w:right="-57"/>
              <w:jc w:val="right"/>
              <w:rPr>
                <w:rFonts w:ascii="Times New Roman" w:eastAsia="Times New Roman" w:hAnsi="Times New Roman" w:cs="Times New Roman"/>
                <w:color w:val="000000"/>
              </w:rPr>
            </w:pPr>
            <w:r>
              <w:rPr>
                <w:rFonts w:ascii="Times New Roman" w:eastAsia="Times New Roman" w:hAnsi="Times New Roman" w:cs="Times New Roman"/>
                <w:color w:val="000000"/>
              </w:rPr>
              <w:t>–</w:t>
            </w:r>
            <w:r w:rsidR="009D17CD" w:rsidRPr="006A7ECA">
              <w:rPr>
                <w:rFonts w:ascii="Times New Roman" w:eastAsia="Times New Roman" w:hAnsi="Times New Roman" w:cs="Times New Roman"/>
                <w:color w:val="000000"/>
              </w:rPr>
              <w:t>62,71</w:t>
            </w:r>
          </w:p>
        </w:tc>
        <w:tc>
          <w:tcPr>
            <w:tcW w:w="794" w:type="dxa"/>
            <w:shd w:val="clear" w:color="auto" w:fill="B6DDE8" w:themeFill="accent5" w:themeFillTint="66"/>
            <w:vAlign w:val="center"/>
            <w:hideMark/>
          </w:tcPr>
          <w:p w14:paraId="07722C20" w14:textId="25E67282" w:rsidR="009D17CD" w:rsidRPr="006A7ECA" w:rsidRDefault="00DF2922" w:rsidP="00535178">
            <w:pPr>
              <w:shd w:val="clear" w:color="auto" w:fill="FFFFFF" w:themeFill="background1"/>
              <w:spacing w:after="0" w:line="240" w:lineRule="auto"/>
              <w:ind w:left="-57" w:right="-57"/>
              <w:jc w:val="right"/>
              <w:rPr>
                <w:rFonts w:ascii="Times New Roman" w:eastAsia="Times New Roman" w:hAnsi="Times New Roman" w:cs="Times New Roman"/>
                <w:color w:val="000000"/>
              </w:rPr>
            </w:pPr>
            <w:r>
              <w:rPr>
                <w:rFonts w:ascii="Times New Roman" w:eastAsia="Times New Roman" w:hAnsi="Times New Roman" w:cs="Times New Roman"/>
                <w:color w:val="000000"/>
              </w:rPr>
              <w:t>–</w:t>
            </w:r>
            <w:r w:rsidR="009D17CD" w:rsidRPr="006A7ECA">
              <w:rPr>
                <w:rFonts w:ascii="Times New Roman" w:eastAsia="Times New Roman" w:hAnsi="Times New Roman" w:cs="Times New Roman"/>
                <w:color w:val="000000"/>
              </w:rPr>
              <w:t>22,11</w:t>
            </w:r>
          </w:p>
        </w:tc>
        <w:tc>
          <w:tcPr>
            <w:tcW w:w="907" w:type="dxa"/>
            <w:shd w:val="clear" w:color="auto" w:fill="B6DDE8" w:themeFill="accent5" w:themeFillTint="66"/>
            <w:vAlign w:val="center"/>
            <w:hideMark/>
          </w:tcPr>
          <w:p w14:paraId="42138943" w14:textId="313B86BE" w:rsidR="009D17CD" w:rsidRPr="006A7ECA" w:rsidRDefault="00DF2922" w:rsidP="00535178">
            <w:pPr>
              <w:shd w:val="clear" w:color="auto" w:fill="FFFFFF" w:themeFill="background1"/>
              <w:spacing w:after="0" w:line="240" w:lineRule="auto"/>
              <w:ind w:left="-57" w:right="-57"/>
              <w:jc w:val="right"/>
              <w:rPr>
                <w:rFonts w:ascii="Times New Roman" w:eastAsia="Times New Roman" w:hAnsi="Times New Roman" w:cs="Times New Roman"/>
                <w:color w:val="000000"/>
              </w:rPr>
            </w:pPr>
            <w:r>
              <w:rPr>
                <w:rFonts w:ascii="Times New Roman" w:eastAsia="Times New Roman" w:hAnsi="Times New Roman" w:cs="Times New Roman"/>
                <w:color w:val="000000"/>
              </w:rPr>
              <w:t>–</w:t>
            </w:r>
            <w:r w:rsidR="009D17CD" w:rsidRPr="006A7ECA">
              <w:rPr>
                <w:rFonts w:ascii="Times New Roman" w:eastAsia="Times New Roman" w:hAnsi="Times New Roman" w:cs="Times New Roman"/>
                <w:color w:val="000000"/>
              </w:rPr>
              <w:t>70,96</w:t>
            </w:r>
          </w:p>
        </w:tc>
      </w:tr>
      <w:tr w:rsidR="009D17CD" w:rsidRPr="006A7ECA" w14:paraId="06E28F55" w14:textId="77777777" w:rsidTr="00AE365F">
        <w:trPr>
          <w:trHeight w:val="20"/>
        </w:trPr>
        <w:tc>
          <w:tcPr>
            <w:tcW w:w="1976" w:type="dxa"/>
            <w:shd w:val="clear" w:color="auto" w:fill="auto"/>
            <w:vAlign w:val="bottom"/>
            <w:hideMark/>
          </w:tcPr>
          <w:p w14:paraId="5D64939F" w14:textId="02C4C61E" w:rsidR="009D17CD" w:rsidRPr="006A7ECA" w:rsidRDefault="009D17CD" w:rsidP="00535178">
            <w:pPr>
              <w:shd w:val="clear" w:color="auto" w:fill="FFFFFF" w:themeFill="background1"/>
              <w:spacing w:after="0" w:line="240" w:lineRule="auto"/>
              <w:ind w:left="-57" w:right="-57"/>
              <w:rPr>
                <w:rFonts w:ascii="Times New Roman" w:eastAsia="Times New Roman" w:hAnsi="Times New Roman" w:cs="Times New Roman"/>
                <w:color w:val="000000"/>
              </w:rPr>
            </w:pPr>
            <w:r w:rsidRPr="006A7ECA">
              <w:rPr>
                <w:rFonts w:ascii="Times New Roman" w:eastAsia="Times New Roman" w:hAnsi="Times New Roman" w:cs="Times New Roman"/>
                <w:color w:val="000000"/>
              </w:rPr>
              <w:t xml:space="preserve">Житомирська     </w:t>
            </w:r>
          </w:p>
        </w:tc>
        <w:tc>
          <w:tcPr>
            <w:tcW w:w="794" w:type="dxa"/>
            <w:shd w:val="clear" w:color="auto" w:fill="auto"/>
            <w:vAlign w:val="center"/>
            <w:hideMark/>
          </w:tcPr>
          <w:p w14:paraId="7680296E" w14:textId="77777777" w:rsidR="009D17CD" w:rsidRPr="006A7ECA" w:rsidRDefault="009D17CD" w:rsidP="00535178">
            <w:pPr>
              <w:shd w:val="clear" w:color="auto" w:fill="FFFFFF" w:themeFill="background1"/>
              <w:spacing w:after="0" w:line="240" w:lineRule="auto"/>
              <w:ind w:left="-57" w:right="-57"/>
              <w:jc w:val="right"/>
              <w:rPr>
                <w:rFonts w:ascii="Times New Roman" w:eastAsia="Times New Roman" w:hAnsi="Times New Roman" w:cs="Times New Roman"/>
                <w:color w:val="000000"/>
              </w:rPr>
            </w:pPr>
            <w:r w:rsidRPr="006A7ECA">
              <w:rPr>
                <w:rFonts w:ascii="Times New Roman" w:eastAsia="Times New Roman" w:hAnsi="Times New Roman" w:cs="Times New Roman"/>
                <w:color w:val="000000"/>
              </w:rPr>
              <w:t>3,06</w:t>
            </w:r>
          </w:p>
        </w:tc>
        <w:tc>
          <w:tcPr>
            <w:tcW w:w="794" w:type="dxa"/>
            <w:shd w:val="clear" w:color="auto" w:fill="auto"/>
            <w:vAlign w:val="center"/>
            <w:hideMark/>
          </w:tcPr>
          <w:p w14:paraId="2DC25CAB" w14:textId="77777777" w:rsidR="009D17CD" w:rsidRPr="006A7ECA" w:rsidRDefault="009D17CD" w:rsidP="00535178">
            <w:pPr>
              <w:shd w:val="clear" w:color="auto" w:fill="FFFFFF" w:themeFill="background1"/>
              <w:spacing w:after="0" w:line="240" w:lineRule="auto"/>
              <w:ind w:left="-57" w:right="-57"/>
              <w:jc w:val="right"/>
              <w:rPr>
                <w:rFonts w:ascii="Times New Roman" w:eastAsia="Times New Roman" w:hAnsi="Times New Roman" w:cs="Times New Roman"/>
                <w:color w:val="000000"/>
              </w:rPr>
            </w:pPr>
            <w:r w:rsidRPr="006A7ECA">
              <w:rPr>
                <w:rFonts w:ascii="Times New Roman" w:eastAsia="Times New Roman" w:hAnsi="Times New Roman" w:cs="Times New Roman"/>
                <w:color w:val="000000"/>
              </w:rPr>
              <w:t>4,08</w:t>
            </w:r>
          </w:p>
        </w:tc>
        <w:tc>
          <w:tcPr>
            <w:tcW w:w="794" w:type="dxa"/>
            <w:shd w:val="clear" w:color="auto" w:fill="auto"/>
            <w:vAlign w:val="center"/>
            <w:hideMark/>
          </w:tcPr>
          <w:p w14:paraId="1469E1C4" w14:textId="77777777" w:rsidR="009D17CD" w:rsidRPr="006A7ECA" w:rsidRDefault="009D17CD" w:rsidP="00535178">
            <w:pPr>
              <w:shd w:val="clear" w:color="auto" w:fill="FFFFFF" w:themeFill="background1"/>
              <w:spacing w:after="0" w:line="240" w:lineRule="auto"/>
              <w:ind w:left="-57" w:right="-57"/>
              <w:jc w:val="right"/>
              <w:rPr>
                <w:rFonts w:ascii="Times New Roman" w:eastAsia="Times New Roman" w:hAnsi="Times New Roman" w:cs="Times New Roman"/>
                <w:color w:val="000000"/>
              </w:rPr>
            </w:pPr>
            <w:r w:rsidRPr="006A7ECA">
              <w:rPr>
                <w:rFonts w:ascii="Times New Roman" w:eastAsia="Times New Roman" w:hAnsi="Times New Roman" w:cs="Times New Roman"/>
                <w:color w:val="000000"/>
              </w:rPr>
              <w:t>4,87</w:t>
            </w:r>
          </w:p>
        </w:tc>
        <w:tc>
          <w:tcPr>
            <w:tcW w:w="746" w:type="dxa"/>
            <w:shd w:val="clear" w:color="auto" w:fill="auto"/>
            <w:vAlign w:val="center"/>
            <w:hideMark/>
          </w:tcPr>
          <w:p w14:paraId="3D06E748" w14:textId="77777777" w:rsidR="009D17CD" w:rsidRPr="006A7ECA" w:rsidRDefault="009D17CD" w:rsidP="00535178">
            <w:pPr>
              <w:shd w:val="clear" w:color="auto" w:fill="FFFFFF" w:themeFill="background1"/>
              <w:spacing w:after="0" w:line="240" w:lineRule="auto"/>
              <w:ind w:left="-57" w:right="-57"/>
              <w:jc w:val="right"/>
              <w:rPr>
                <w:rFonts w:ascii="Times New Roman" w:eastAsia="Times New Roman" w:hAnsi="Times New Roman" w:cs="Times New Roman"/>
                <w:color w:val="000000"/>
              </w:rPr>
            </w:pPr>
            <w:r w:rsidRPr="006A7ECA">
              <w:rPr>
                <w:rFonts w:ascii="Times New Roman" w:eastAsia="Times New Roman" w:hAnsi="Times New Roman" w:cs="Times New Roman"/>
                <w:color w:val="000000"/>
              </w:rPr>
              <w:t>4,60</w:t>
            </w:r>
          </w:p>
        </w:tc>
        <w:tc>
          <w:tcPr>
            <w:tcW w:w="842" w:type="dxa"/>
            <w:shd w:val="clear" w:color="auto" w:fill="auto"/>
            <w:vAlign w:val="center"/>
            <w:hideMark/>
          </w:tcPr>
          <w:p w14:paraId="4CE38F25" w14:textId="77777777" w:rsidR="009D17CD" w:rsidRPr="006A7ECA" w:rsidRDefault="009D17CD" w:rsidP="00535178">
            <w:pPr>
              <w:shd w:val="clear" w:color="auto" w:fill="FFFFFF" w:themeFill="background1"/>
              <w:spacing w:after="0" w:line="240" w:lineRule="auto"/>
              <w:ind w:left="-57" w:right="-57"/>
              <w:jc w:val="right"/>
              <w:rPr>
                <w:rFonts w:ascii="Times New Roman" w:eastAsia="Times New Roman" w:hAnsi="Times New Roman" w:cs="Times New Roman"/>
                <w:color w:val="000000"/>
              </w:rPr>
            </w:pPr>
            <w:r w:rsidRPr="006A7ECA">
              <w:rPr>
                <w:rFonts w:ascii="Times New Roman" w:eastAsia="Times New Roman" w:hAnsi="Times New Roman" w:cs="Times New Roman"/>
                <w:color w:val="000000"/>
              </w:rPr>
              <w:t>0,79</w:t>
            </w:r>
          </w:p>
        </w:tc>
        <w:tc>
          <w:tcPr>
            <w:tcW w:w="794" w:type="dxa"/>
            <w:shd w:val="clear" w:color="auto" w:fill="auto"/>
            <w:vAlign w:val="center"/>
            <w:hideMark/>
          </w:tcPr>
          <w:p w14:paraId="50F75E0D" w14:textId="2BF07386" w:rsidR="009D17CD" w:rsidRPr="006A7ECA" w:rsidRDefault="00DF2922" w:rsidP="00535178">
            <w:pPr>
              <w:shd w:val="clear" w:color="auto" w:fill="FFFFFF" w:themeFill="background1"/>
              <w:spacing w:after="0" w:line="240" w:lineRule="auto"/>
              <w:ind w:left="-57" w:right="-57"/>
              <w:jc w:val="right"/>
              <w:rPr>
                <w:rFonts w:ascii="Times New Roman" w:eastAsia="Times New Roman" w:hAnsi="Times New Roman" w:cs="Times New Roman"/>
                <w:color w:val="000000"/>
              </w:rPr>
            </w:pPr>
            <w:r>
              <w:rPr>
                <w:rFonts w:ascii="Times New Roman" w:eastAsia="Times New Roman" w:hAnsi="Times New Roman" w:cs="Times New Roman"/>
                <w:color w:val="000000"/>
              </w:rPr>
              <w:t>–</w:t>
            </w:r>
            <w:r w:rsidR="009D17CD" w:rsidRPr="006A7ECA">
              <w:rPr>
                <w:rFonts w:ascii="Times New Roman" w:eastAsia="Times New Roman" w:hAnsi="Times New Roman" w:cs="Times New Roman"/>
                <w:color w:val="000000"/>
              </w:rPr>
              <w:t>0,27</w:t>
            </w:r>
          </w:p>
        </w:tc>
        <w:tc>
          <w:tcPr>
            <w:tcW w:w="773" w:type="dxa"/>
            <w:shd w:val="clear" w:color="auto" w:fill="auto"/>
            <w:vAlign w:val="center"/>
            <w:hideMark/>
          </w:tcPr>
          <w:p w14:paraId="3CDFE9DF" w14:textId="77777777" w:rsidR="009D17CD" w:rsidRPr="006A7ECA" w:rsidRDefault="009D17CD" w:rsidP="00535178">
            <w:pPr>
              <w:shd w:val="clear" w:color="auto" w:fill="FFFFFF" w:themeFill="background1"/>
              <w:spacing w:after="0" w:line="240" w:lineRule="auto"/>
              <w:ind w:left="-57" w:right="-57"/>
              <w:jc w:val="right"/>
              <w:rPr>
                <w:rFonts w:ascii="Times New Roman" w:eastAsia="Times New Roman" w:hAnsi="Times New Roman" w:cs="Times New Roman"/>
                <w:color w:val="000000"/>
              </w:rPr>
            </w:pPr>
            <w:r w:rsidRPr="006A7ECA">
              <w:rPr>
                <w:rFonts w:ascii="Times New Roman" w:eastAsia="Times New Roman" w:hAnsi="Times New Roman" w:cs="Times New Roman"/>
                <w:color w:val="000000"/>
              </w:rPr>
              <w:t>0,52</w:t>
            </w:r>
          </w:p>
        </w:tc>
        <w:tc>
          <w:tcPr>
            <w:tcW w:w="851" w:type="dxa"/>
            <w:shd w:val="clear" w:color="auto" w:fill="auto"/>
            <w:vAlign w:val="center"/>
            <w:hideMark/>
          </w:tcPr>
          <w:p w14:paraId="751BDEFC" w14:textId="2867C028" w:rsidR="009D17CD" w:rsidRPr="006A7ECA" w:rsidRDefault="00DF2922" w:rsidP="00535178">
            <w:pPr>
              <w:shd w:val="clear" w:color="auto" w:fill="FFFFFF" w:themeFill="background1"/>
              <w:spacing w:after="0" w:line="240" w:lineRule="auto"/>
              <w:ind w:left="-57" w:right="-57"/>
              <w:jc w:val="right"/>
              <w:rPr>
                <w:rFonts w:ascii="Times New Roman" w:eastAsia="Times New Roman" w:hAnsi="Times New Roman" w:cs="Times New Roman"/>
                <w:color w:val="000000"/>
              </w:rPr>
            </w:pPr>
            <w:r>
              <w:rPr>
                <w:rFonts w:ascii="Times New Roman" w:eastAsia="Times New Roman" w:hAnsi="Times New Roman" w:cs="Times New Roman"/>
                <w:color w:val="000000"/>
              </w:rPr>
              <w:t>–</w:t>
            </w:r>
            <w:r w:rsidR="009D17CD" w:rsidRPr="006A7ECA">
              <w:rPr>
                <w:rFonts w:ascii="Times New Roman" w:eastAsia="Times New Roman" w:hAnsi="Times New Roman" w:cs="Times New Roman"/>
                <w:color w:val="000000"/>
              </w:rPr>
              <w:t>2,15</w:t>
            </w:r>
          </w:p>
        </w:tc>
        <w:tc>
          <w:tcPr>
            <w:tcW w:w="794" w:type="dxa"/>
            <w:shd w:val="clear" w:color="auto" w:fill="auto"/>
            <w:vAlign w:val="center"/>
            <w:hideMark/>
          </w:tcPr>
          <w:p w14:paraId="4946549F" w14:textId="4E842E55" w:rsidR="009D17CD" w:rsidRPr="006A7ECA" w:rsidRDefault="00DF2922" w:rsidP="00535178">
            <w:pPr>
              <w:shd w:val="clear" w:color="auto" w:fill="FFFFFF" w:themeFill="background1"/>
              <w:spacing w:after="0" w:line="240" w:lineRule="auto"/>
              <w:ind w:left="-57" w:right="-57"/>
              <w:jc w:val="right"/>
              <w:rPr>
                <w:rFonts w:ascii="Times New Roman" w:eastAsia="Times New Roman" w:hAnsi="Times New Roman" w:cs="Times New Roman"/>
                <w:color w:val="000000"/>
              </w:rPr>
            </w:pPr>
            <w:r>
              <w:rPr>
                <w:rFonts w:ascii="Times New Roman" w:eastAsia="Times New Roman" w:hAnsi="Times New Roman" w:cs="Times New Roman"/>
                <w:color w:val="000000"/>
              </w:rPr>
              <w:t>–</w:t>
            </w:r>
            <w:r w:rsidR="009D17CD" w:rsidRPr="006A7ECA">
              <w:rPr>
                <w:rFonts w:ascii="Times New Roman" w:eastAsia="Times New Roman" w:hAnsi="Times New Roman" w:cs="Times New Roman"/>
                <w:color w:val="000000"/>
              </w:rPr>
              <w:t>8,06</w:t>
            </w:r>
          </w:p>
        </w:tc>
        <w:tc>
          <w:tcPr>
            <w:tcW w:w="907" w:type="dxa"/>
            <w:shd w:val="clear" w:color="auto" w:fill="auto"/>
            <w:vAlign w:val="center"/>
            <w:hideMark/>
          </w:tcPr>
          <w:p w14:paraId="2A2920F8" w14:textId="4C0EB0AE" w:rsidR="009D17CD" w:rsidRPr="006A7ECA" w:rsidRDefault="00DF2922" w:rsidP="00535178">
            <w:pPr>
              <w:shd w:val="clear" w:color="auto" w:fill="FFFFFF" w:themeFill="background1"/>
              <w:spacing w:after="0" w:line="240" w:lineRule="auto"/>
              <w:ind w:left="-57" w:right="-57"/>
              <w:jc w:val="right"/>
              <w:rPr>
                <w:rFonts w:ascii="Times New Roman" w:eastAsia="Times New Roman" w:hAnsi="Times New Roman" w:cs="Times New Roman"/>
                <w:color w:val="000000"/>
              </w:rPr>
            </w:pPr>
            <w:r>
              <w:rPr>
                <w:rFonts w:ascii="Times New Roman" w:eastAsia="Times New Roman" w:hAnsi="Times New Roman" w:cs="Times New Roman"/>
                <w:color w:val="000000"/>
              </w:rPr>
              <w:t>–</w:t>
            </w:r>
            <w:r w:rsidR="009D17CD" w:rsidRPr="006A7ECA">
              <w:rPr>
                <w:rFonts w:ascii="Times New Roman" w:eastAsia="Times New Roman" w:hAnsi="Times New Roman" w:cs="Times New Roman"/>
                <w:color w:val="000000"/>
              </w:rPr>
              <w:t>10,03</w:t>
            </w:r>
          </w:p>
        </w:tc>
      </w:tr>
      <w:tr w:rsidR="009D17CD" w:rsidRPr="006A7ECA" w14:paraId="7BB92855" w14:textId="77777777" w:rsidTr="00AE365F">
        <w:trPr>
          <w:trHeight w:val="20"/>
        </w:trPr>
        <w:tc>
          <w:tcPr>
            <w:tcW w:w="1976" w:type="dxa"/>
            <w:shd w:val="clear" w:color="auto" w:fill="auto"/>
            <w:vAlign w:val="bottom"/>
            <w:hideMark/>
          </w:tcPr>
          <w:p w14:paraId="3CA15D10" w14:textId="51F11F2D" w:rsidR="009D17CD" w:rsidRPr="006A7ECA" w:rsidRDefault="009D17CD" w:rsidP="00535178">
            <w:pPr>
              <w:shd w:val="clear" w:color="auto" w:fill="FFFFFF" w:themeFill="background1"/>
              <w:spacing w:after="0" w:line="240" w:lineRule="auto"/>
              <w:ind w:left="-57" w:right="-57"/>
              <w:rPr>
                <w:rFonts w:ascii="Times New Roman" w:eastAsia="Times New Roman" w:hAnsi="Times New Roman" w:cs="Times New Roman"/>
                <w:color w:val="000000"/>
              </w:rPr>
            </w:pPr>
            <w:r w:rsidRPr="006A7ECA">
              <w:rPr>
                <w:rFonts w:ascii="Times New Roman" w:eastAsia="Times New Roman" w:hAnsi="Times New Roman" w:cs="Times New Roman"/>
                <w:color w:val="000000"/>
              </w:rPr>
              <w:t xml:space="preserve">Закарпатська </w:t>
            </w:r>
          </w:p>
        </w:tc>
        <w:tc>
          <w:tcPr>
            <w:tcW w:w="794" w:type="dxa"/>
            <w:shd w:val="clear" w:color="auto" w:fill="auto"/>
            <w:vAlign w:val="center"/>
            <w:hideMark/>
          </w:tcPr>
          <w:p w14:paraId="157BF699" w14:textId="77777777" w:rsidR="009D17CD" w:rsidRPr="006A7ECA" w:rsidRDefault="009D17CD" w:rsidP="00535178">
            <w:pPr>
              <w:shd w:val="clear" w:color="auto" w:fill="FFFFFF" w:themeFill="background1"/>
              <w:spacing w:after="0" w:line="240" w:lineRule="auto"/>
              <w:ind w:left="-57" w:right="-57"/>
              <w:jc w:val="right"/>
              <w:rPr>
                <w:rFonts w:ascii="Times New Roman" w:eastAsia="Times New Roman" w:hAnsi="Times New Roman" w:cs="Times New Roman"/>
                <w:color w:val="000000"/>
              </w:rPr>
            </w:pPr>
            <w:r w:rsidRPr="006A7ECA">
              <w:rPr>
                <w:rFonts w:ascii="Times New Roman" w:eastAsia="Times New Roman" w:hAnsi="Times New Roman" w:cs="Times New Roman"/>
                <w:color w:val="000000"/>
              </w:rPr>
              <w:t>0,70</w:t>
            </w:r>
          </w:p>
        </w:tc>
        <w:tc>
          <w:tcPr>
            <w:tcW w:w="794" w:type="dxa"/>
            <w:shd w:val="clear" w:color="auto" w:fill="auto"/>
            <w:vAlign w:val="center"/>
            <w:hideMark/>
          </w:tcPr>
          <w:p w14:paraId="4FAFFF82" w14:textId="77777777" w:rsidR="009D17CD" w:rsidRPr="006A7ECA" w:rsidRDefault="009D17CD" w:rsidP="00535178">
            <w:pPr>
              <w:shd w:val="clear" w:color="auto" w:fill="FFFFFF" w:themeFill="background1"/>
              <w:spacing w:after="0" w:line="240" w:lineRule="auto"/>
              <w:ind w:left="-57" w:right="-57"/>
              <w:jc w:val="right"/>
              <w:rPr>
                <w:rFonts w:ascii="Times New Roman" w:eastAsia="Times New Roman" w:hAnsi="Times New Roman" w:cs="Times New Roman"/>
                <w:color w:val="000000"/>
              </w:rPr>
            </w:pPr>
            <w:r w:rsidRPr="006A7ECA">
              <w:rPr>
                <w:rFonts w:ascii="Times New Roman" w:eastAsia="Times New Roman" w:hAnsi="Times New Roman" w:cs="Times New Roman"/>
                <w:color w:val="000000"/>
              </w:rPr>
              <w:t>0,62</w:t>
            </w:r>
          </w:p>
        </w:tc>
        <w:tc>
          <w:tcPr>
            <w:tcW w:w="794" w:type="dxa"/>
            <w:shd w:val="clear" w:color="auto" w:fill="auto"/>
            <w:vAlign w:val="center"/>
            <w:hideMark/>
          </w:tcPr>
          <w:p w14:paraId="2DE9F359" w14:textId="77777777" w:rsidR="009D17CD" w:rsidRPr="006A7ECA" w:rsidRDefault="009D17CD" w:rsidP="00535178">
            <w:pPr>
              <w:shd w:val="clear" w:color="auto" w:fill="FFFFFF" w:themeFill="background1"/>
              <w:spacing w:after="0" w:line="240" w:lineRule="auto"/>
              <w:ind w:left="-57" w:right="-57"/>
              <w:jc w:val="right"/>
              <w:rPr>
                <w:rFonts w:ascii="Times New Roman" w:eastAsia="Times New Roman" w:hAnsi="Times New Roman" w:cs="Times New Roman"/>
                <w:color w:val="000000"/>
              </w:rPr>
            </w:pPr>
            <w:r w:rsidRPr="006A7ECA">
              <w:rPr>
                <w:rFonts w:ascii="Times New Roman" w:eastAsia="Times New Roman" w:hAnsi="Times New Roman" w:cs="Times New Roman"/>
                <w:color w:val="000000"/>
              </w:rPr>
              <w:t>0,79</w:t>
            </w:r>
          </w:p>
        </w:tc>
        <w:tc>
          <w:tcPr>
            <w:tcW w:w="746" w:type="dxa"/>
            <w:shd w:val="clear" w:color="auto" w:fill="auto"/>
            <w:vAlign w:val="center"/>
            <w:hideMark/>
          </w:tcPr>
          <w:p w14:paraId="03295E00" w14:textId="77777777" w:rsidR="009D17CD" w:rsidRPr="006A7ECA" w:rsidRDefault="009D17CD" w:rsidP="00535178">
            <w:pPr>
              <w:shd w:val="clear" w:color="auto" w:fill="FFFFFF" w:themeFill="background1"/>
              <w:spacing w:after="0" w:line="240" w:lineRule="auto"/>
              <w:ind w:left="-57" w:right="-57"/>
              <w:jc w:val="right"/>
              <w:rPr>
                <w:rFonts w:ascii="Times New Roman" w:eastAsia="Times New Roman" w:hAnsi="Times New Roman" w:cs="Times New Roman"/>
                <w:color w:val="000000"/>
              </w:rPr>
            </w:pPr>
            <w:r w:rsidRPr="006A7ECA">
              <w:rPr>
                <w:rFonts w:ascii="Times New Roman" w:eastAsia="Times New Roman" w:hAnsi="Times New Roman" w:cs="Times New Roman"/>
                <w:color w:val="000000"/>
              </w:rPr>
              <w:t>0,74</w:t>
            </w:r>
          </w:p>
        </w:tc>
        <w:tc>
          <w:tcPr>
            <w:tcW w:w="842" w:type="dxa"/>
            <w:shd w:val="clear" w:color="auto" w:fill="auto"/>
            <w:vAlign w:val="center"/>
            <w:hideMark/>
          </w:tcPr>
          <w:p w14:paraId="6507D01C" w14:textId="77777777" w:rsidR="009D17CD" w:rsidRPr="006A7ECA" w:rsidRDefault="009D17CD" w:rsidP="00535178">
            <w:pPr>
              <w:shd w:val="clear" w:color="auto" w:fill="FFFFFF" w:themeFill="background1"/>
              <w:spacing w:after="0" w:line="240" w:lineRule="auto"/>
              <w:ind w:left="-57" w:right="-57"/>
              <w:jc w:val="right"/>
              <w:rPr>
                <w:rFonts w:ascii="Times New Roman" w:eastAsia="Times New Roman" w:hAnsi="Times New Roman" w:cs="Times New Roman"/>
                <w:color w:val="000000"/>
              </w:rPr>
            </w:pPr>
            <w:r w:rsidRPr="006A7ECA">
              <w:rPr>
                <w:rFonts w:ascii="Times New Roman" w:eastAsia="Times New Roman" w:hAnsi="Times New Roman" w:cs="Times New Roman"/>
                <w:color w:val="000000"/>
              </w:rPr>
              <w:t>0,17</w:t>
            </w:r>
          </w:p>
        </w:tc>
        <w:tc>
          <w:tcPr>
            <w:tcW w:w="794" w:type="dxa"/>
            <w:shd w:val="clear" w:color="auto" w:fill="auto"/>
            <w:vAlign w:val="center"/>
            <w:hideMark/>
          </w:tcPr>
          <w:p w14:paraId="77C79F28" w14:textId="213D51DA" w:rsidR="009D17CD" w:rsidRPr="006A7ECA" w:rsidRDefault="00DF2922" w:rsidP="00535178">
            <w:pPr>
              <w:shd w:val="clear" w:color="auto" w:fill="FFFFFF" w:themeFill="background1"/>
              <w:spacing w:after="0" w:line="240" w:lineRule="auto"/>
              <w:ind w:left="-57" w:right="-57"/>
              <w:jc w:val="right"/>
              <w:rPr>
                <w:rFonts w:ascii="Times New Roman" w:eastAsia="Times New Roman" w:hAnsi="Times New Roman" w:cs="Times New Roman"/>
                <w:color w:val="000000"/>
              </w:rPr>
            </w:pPr>
            <w:r>
              <w:rPr>
                <w:rFonts w:ascii="Times New Roman" w:eastAsia="Times New Roman" w:hAnsi="Times New Roman" w:cs="Times New Roman"/>
                <w:color w:val="000000"/>
              </w:rPr>
              <w:t>–</w:t>
            </w:r>
            <w:r w:rsidR="009D17CD" w:rsidRPr="006A7ECA">
              <w:rPr>
                <w:rFonts w:ascii="Times New Roman" w:eastAsia="Times New Roman" w:hAnsi="Times New Roman" w:cs="Times New Roman"/>
                <w:color w:val="000000"/>
              </w:rPr>
              <w:t>0,05</w:t>
            </w:r>
          </w:p>
        </w:tc>
        <w:tc>
          <w:tcPr>
            <w:tcW w:w="773" w:type="dxa"/>
            <w:shd w:val="clear" w:color="auto" w:fill="auto"/>
            <w:vAlign w:val="center"/>
            <w:hideMark/>
          </w:tcPr>
          <w:p w14:paraId="4031C255" w14:textId="77777777" w:rsidR="009D17CD" w:rsidRPr="006A7ECA" w:rsidRDefault="009D17CD" w:rsidP="00535178">
            <w:pPr>
              <w:shd w:val="clear" w:color="auto" w:fill="FFFFFF" w:themeFill="background1"/>
              <w:spacing w:after="0" w:line="240" w:lineRule="auto"/>
              <w:ind w:left="-57" w:right="-57"/>
              <w:jc w:val="right"/>
              <w:rPr>
                <w:rFonts w:ascii="Times New Roman" w:eastAsia="Times New Roman" w:hAnsi="Times New Roman" w:cs="Times New Roman"/>
                <w:color w:val="000000"/>
              </w:rPr>
            </w:pPr>
            <w:r w:rsidRPr="006A7ECA">
              <w:rPr>
                <w:rFonts w:ascii="Times New Roman" w:eastAsia="Times New Roman" w:hAnsi="Times New Roman" w:cs="Times New Roman"/>
                <w:color w:val="000000"/>
              </w:rPr>
              <w:t>0,12</w:t>
            </w:r>
          </w:p>
        </w:tc>
        <w:tc>
          <w:tcPr>
            <w:tcW w:w="851" w:type="dxa"/>
            <w:shd w:val="clear" w:color="auto" w:fill="auto"/>
            <w:vAlign w:val="center"/>
            <w:hideMark/>
          </w:tcPr>
          <w:p w14:paraId="4FF91A02" w14:textId="77777777" w:rsidR="009D17CD" w:rsidRPr="006A7ECA" w:rsidRDefault="009D17CD" w:rsidP="00535178">
            <w:pPr>
              <w:shd w:val="clear" w:color="auto" w:fill="FFFFFF" w:themeFill="background1"/>
              <w:spacing w:after="0" w:line="240" w:lineRule="auto"/>
              <w:ind w:left="-57" w:right="-57"/>
              <w:jc w:val="right"/>
              <w:rPr>
                <w:rFonts w:ascii="Times New Roman" w:eastAsia="Times New Roman" w:hAnsi="Times New Roman" w:cs="Times New Roman"/>
                <w:color w:val="000000"/>
              </w:rPr>
            </w:pPr>
            <w:r w:rsidRPr="006A7ECA">
              <w:rPr>
                <w:rFonts w:ascii="Times New Roman" w:eastAsia="Times New Roman" w:hAnsi="Times New Roman" w:cs="Times New Roman"/>
                <w:color w:val="000000"/>
              </w:rPr>
              <w:t>5,15</w:t>
            </w:r>
          </w:p>
        </w:tc>
        <w:tc>
          <w:tcPr>
            <w:tcW w:w="794" w:type="dxa"/>
            <w:shd w:val="clear" w:color="auto" w:fill="auto"/>
            <w:vAlign w:val="center"/>
            <w:hideMark/>
          </w:tcPr>
          <w:p w14:paraId="2267A47B" w14:textId="0425700C" w:rsidR="009D17CD" w:rsidRPr="006A7ECA" w:rsidRDefault="00DF2922" w:rsidP="00535178">
            <w:pPr>
              <w:shd w:val="clear" w:color="auto" w:fill="FFFFFF" w:themeFill="background1"/>
              <w:spacing w:after="0" w:line="240" w:lineRule="auto"/>
              <w:ind w:left="-57" w:right="-57"/>
              <w:jc w:val="right"/>
              <w:rPr>
                <w:rFonts w:ascii="Times New Roman" w:eastAsia="Times New Roman" w:hAnsi="Times New Roman" w:cs="Times New Roman"/>
                <w:color w:val="000000"/>
              </w:rPr>
            </w:pPr>
            <w:r>
              <w:rPr>
                <w:rFonts w:ascii="Times New Roman" w:eastAsia="Times New Roman" w:hAnsi="Times New Roman" w:cs="Times New Roman"/>
                <w:color w:val="000000"/>
              </w:rPr>
              <w:t>–</w:t>
            </w:r>
            <w:r w:rsidR="009D17CD" w:rsidRPr="006A7ECA">
              <w:rPr>
                <w:rFonts w:ascii="Times New Roman" w:eastAsia="Times New Roman" w:hAnsi="Times New Roman" w:cs="Times New Roman"/>
                <w:color w:val="000000"/>
              </w:rPr>
              <w:t>9,32</w:t>
            </w:r>
          </w:p>
        </w:tc>
        <w:tc>
          <w:tcPr>
            <w:tcW w:w="907" w:type="dxa"/>
            <w:shd w:val="clear" w:color="auto" w:fill="auto"/>
            <w:vAlign w:val="center"/>
            <w:hideMark/>
          </w:tcPr>
          <w:p w14:paraId="7D1DCFC8" w14:textId="0BD5D11D" w:rsidR="009D17CD" w:rsidRPr="006A7ECA" w:rsidRDefault="00DF2922" w:rsidP="00535178">
            <w:pPr>
              <w:shd w:val="clear" w:color="auto" w:fill="FFFFFF" w:themeFill="background1"/>
              <w:spacing w:after="0" w:line="240" w:lineRule="auto"/>
              <w:ind w:left="-57" w:right="-57"/>
              <w:jc w:val="right"/>
              <w:rPr>
                <w:rFonts w:ascii="Times New Roman" w:eastAsia="Times New Roman" w:hAnsi="Times New Roman" w:cs="Times New Roman"/>
                <w:color w:val="000000"/>
              </w:rPr>
            </w:pPr>
            <w:r>
              <w:rPr>
                <w:rFonts w:ascii="Times New Roman" w:eastAsia="Times New Roman" w:hAnsi="Times New Roman" w:cs="Times New Roman"/>
                <w:color w:val="000000"/>
              </w:rPr>
              <w:t>–</w:t>
            </w:r>
            <w:r w:rsidR="009D17CD" w:rsidRPr="006A7ECA">
              <w:rPr>
                <w:rFonts w:ascii="Times New Roman" w:eastAsia="Times New Roman" w:hAnsi="Times New Roman" w:cs="Times New Roman"/>
                <w:color w:val="000000"/>
              </w:rPr>
              <w:t>4,64</w:t>
            </w:r>
          </w:p>
        </w:tc>
      </w:tr>
      <w:tr w:rsidR="009D17CD" w:rsidRPr="006A7ECA" w14:paraId="4951AF61" w14:textId="77777777" w:rsidTr="00AE365F">
        <w:trPr>
          <w:trHeight w:val="20"/>
        </w:trPr>
        <w:tc>
          <w:tcPr>
            <w:tcW w:w="1976" w:type="dxa"/>
            <w:shd w:val="clear" w:color="auto" w:fill="B6DDE8" w:themeFill="accent5" w:themeFillTint="66"/>
            <w:vAlign w:val="bottom"/>
            <w:hideMark/>
          </w:tcPr>
          <w:p w14:paraId="094D4EAD" w14:textId="2A45D69F" w:rsidR="009D17CD" w:rsidRPr="006A7ECA" w:rsidRDefault="009D17CD" w:rsidP="00535178">
            <w:pPr>
              <w:shd w:val="clear" w:color="auto" w:fill="FFFFFF" w:themeFill="background1"/>
              <w:spacing w:after="0" w:line="240" w:lineRule="auto"/>
              <w:ind w:left="-57" w:right="-57"/>
              <w:rPr>
                <w:rFonts w:ascii="Times New Roman" w:eastAsia="Times New Roman" w:hAnsi="Times New Roman" w:cs="Times New Roman"/>
                <w:color w:val="000000"/>
              </w:rPr>
            </w:pPr>
            <w:r w:rsidRPr="006A7ECA">
              <w:rPr>
                <w:rFonts w:ascii="Times New Roman" w:eastAsia="Times New Roman" w:hAnsi="Times New Roman" w:cs="Times New Roman"/>
                <w:color w:val="000000"/>
              </w:rPr>
              <w:t xml:space="preserve">Запорізька </w:t>
            </w:r>
          </w:p>
        </w:tc>
        <w:tc>
          <w:tcPr>
            <w:tcW w:w="794" w:type="dxa"/>
            <w:shd w:val="clear" w:color="auto" w:fill="B6DDE8" w:themeFill="accent5" w:themeFillTint="66"/>
            <w:vAlign w:val="center"/>
            <w:hideMark/>
          </w:tcPr>
          <w:p w14:paraId="75CFF7D2" w14:textId="77777777" w:rsidR="009D17CD" w:rsidRPr="006A7ECA" w:rsidRDefault="009D17CD" w:rsidP="00535178">
            <w:pPr>
              <w:shd w:val="clear" w:color="auto" w:fill="FFFFFF" w:themeFill="background1"/>
              <w:spacing w:after="0" w:line="240" w:lineRule="auto"/>
              <w:ind w:left="-57" w:right="-57"/>
              <w:jc w:val="right"/>
              <w:rPr>
                <w:rFonts w:ascii="Times New Roman" w:eastAsia="Times New Roman" w:hAnsi="Times New Roman" w:cs="Times New Roman"/>
                <w:color w:val="000000"/>
              </w:rPr>
            </w:pPr>
            <w:r w:rsidRPr="006A7ECA">
              <w:rPr>
                <w:rFonts w:ascii="Times New Roman" w:eastAsia="Times New Roman" w:hAnsi="Times New Roman" w:cs="Times New Roman"/>
                <w:color w:val="000000"/>
              </w:rPr>
              <w:t>5,97</w:t>
            </w:r>
          </w:p>
        </w:tc>
        <w:tc>
          <w:tcPr>
            <w:tcW w:w="794" w:type="dxa"/>
            <w:shd w:val="clear" w:color="auto" w:fill="B6DDE8" w:themeFill="accent5" w:themeFillTint="66"/>
            <w:vAlign w:val="center"/>
            <w:hideMark/>
          </w:tcPr>
          <w:p w14:paraId="46631D3D" w14:textId="77777777" w:rsidR="009D17CD" w:rsidRPr="006A7ECA" w:rsidRDefault="009D17CD" w:rsidP="00535178">
            <w:pPr>
              <w:shd w:val="clear" w:color="auto" w:fill="FFFFFF" w:themeFill="background1"/>
              <w:spacing w:after="0" w:line="240" w:lineRule="auto"/>
              <w:ind w:left="-57" w:right="-57"/>
              <w:jc w:val="right"/>
              <w:rPr>
                <w:rFonts w:ascii="Times New Roman" w:eastAsia="Times New Roman" w:hAnsi="Times New Roman" w:cs="Times New Roman"/>
                <w:color w:val="000000"/>
              </w:rPr>
            </w:pPr>
            <w:r w:rsidRPr="006A7ECA">
              <w:rPr>
                <w:rFonts w:ascii="Times New Roman" w:eastAsia="Times New Roman" w:hAnsi="Times New Roman" w:cs="Times New Roman"/>
                <w:color w:val="000000"/>
              </w:rPr>
              <w:t>5,98</w:t>
            </w:r>
          </w:p>
        </w:tc>
        <w:tc>
          <w:tcPr>
            <w:tcW w:w="794" w:type="dxa"/>
            <w:shd w:val="clear" w:color="auto" w:fill="B6DDE8" w:themeFill="accent5" w:themeFillTint="66"/>
            <w:vAlign w:val="center"/>
            <w:hideMark/>
          </w:tcPr>
          <w:p w14:paraId="63658101" w14:textId="77777777" w:rsidR="009D17CD" w:rsidRPr="006A7ECA" w:rsidRDefault="009D17CD" w:rsidP="00535178">
            <w:pPr>
              <w:shd w:val="clear" w:color="auto" w:fill="FFFFFF" w:themeFill="background1"/>
              <w:spacing w:after="0" w:line="240" w:lineRule="auto"/>
              <w:ind w:left="-57" w:right="-57"/>
              <w:jc w:val="right"/>
              <w:rPr>
                <w:rFonts w:ascii="Times New Roman" w:eastAsia="Times New Roman" w:hAnsi="Times New Roman" w:cs="Times New Roman"/>
                <w:color w:val="000000"/>
              </w:rPr>
            </w:pPr>
            <w:r w:rsidRPr="006A7ECA">
              <w:rPr>
                <w:rFonts w:ascii="Times New Roman" w:eastAsia="Times New Roman" w:hAnsi="Times New Roman" w:cs="Times New Roman"/>
                <w:color w:val="000000"/>
              </w:rPr>
              <w:t>2,61</w:t>
            </w:r>
          </w:p>
        </w:tc>
        <w:tc>
          <w:tcPr>
            <w:tcW w:w="746" w:type="dxa"/>
            <w:shd w:val="clear" w:color="auto" w:fill="B6DDE8" w:themeFill="accent5" w:themeFillTint="66"/>
            <w:vAlign w:val="center"/>
            <w:hideMark/>
          </w:tcPr>
          <w:p w14:paraId="4812E705" w14:textId="77777777" w:rsidR="009D17CD" w:rsidRPr="006A7ECA" w:rsidRDefault="009D17CD" w:rsidP="00535178">
            <w:pPr>
              <w:shd w:val="clear" w:color="auto" w:fill="FFFFFF" w:themeFill="background1"/>
              <w:spacing w:after="0" w:line="240" w:lineRule="auto"/>
              <w:ind w:left="-57" w:right="-57"/>
              <w:jc w:val="right"/>
              <w:rPr>
                <w:rFonts w:ascii="Times New Roman" w:eastAsia="Times New Roman" w:hAnsi="Times New Roman" w:cs="Times New Roman"/>
                <w:color w:val="000000"/>
              </w:rPr>
            </w:pPr>
            <w:r w:rsidRPr="006A7ECA">
              <w:rPr>
                <w:rFonts w:ascii="Times New Roman" w:eastAsia="Times New Roman" w:hAnsi="Times New Roman" w:cs="Times New Roman"/>
                <w:color w:val="000000"/>
              </w:rPr>
              <w:t>1,20</w:t>
            </w:r>
          </w:p>
        </w:tc>
        <w:tc>
          <w:tcPr>
            <w:tcW w:w="842" w:type="dxa"/>
            <w:shd w:val="clear" w:color="auto" w:fill="B6DDE8" w:themeFill="accent5" w:themeFillTint="66"/>
            <w:vAlign w:val="center"/>
            <w:hideMark/>
          </w:tcPr>
          <w:p w14:paraId="183574A0" w14:textId="10903319" w:rsidR="009D17CD" w:rsidRPr="006A7ECA" w:rsidRDefault="00DF2922" w:rsidP="00535178">
            <w:pPr>
              <w:shd w:val="clear" w:color="auto" w:fill="FFFFFF" w:themeFill="background1"/>
              <w:spacing w:after="0" w:line="240" w:lineRule="auto"/>
              <w:ind w:left="-57" w:right="-57"/>
              <w:jc w:val="right"/>
              <w:rPr>
                <w:rFonts w:ascii="Times New Roman" w:eastAsia="Times New Roman" w:hAnsi="Times New Roman" w:cs="Times New Roman"/>
                <w:color w:val="000000"/>
              </w:rPr>
            </w:pPr>
            <w:r>
              <w:rPr>
                <w:rFonts w:ascii="Times New Roman" w:eastAsia="Times New Roman" w:hAnsi="Times New Roman" w:cs="Times New Roman"/>
                <w:color w:val="000000"/>
              </w:rPr>
              <w:t>–</w:t>
            </w:r>
            <w:r w:rsidR="009D17CD" w:rsidRPr="006A7ECA">
              <w:rPr>
                <w:rFonts w:ascii="Times New Roman" w:eastAsia="Times New Roman" w:hAnsi="Times New Roman" w:cs="Times New Roman"/>
                <w:color w:val="000000"/>
              </w:rPr>
              <w:t>3,37</w:t>
            </w:r>
          </w:p>
        </w:tc>
        <w:tc>
          <w:tcPr>
            <w:tcW w:w="794" w:type="dxa"/>
            <w:shd w:val="clear" w:color="auto" w:fill="B6DDE8" w:themeFill="accent5" w:themeFillTint="66"/>
            <w:vAlign w:val="center"/>
            <w:hideMark/>
          </w:tcPr>
          <w:p w14:paraId="55C7CE61" w14:textId="64261D49" w:rsidR="009D17CD" w:rsidRPr="006A7ECA" w:rsidRDefault="00DF2922" w:rsidP="00535178">
            <w:pPr>
              <w:shd w:val="clear" w:color="auto" w:fill="FFFFFF" w:themeFill="background1"/>
              <w:spacing w:after="0" w:line="240" w:lineRule="auto"/>
              <w:ind w:left="-57" w:right="-57"/>
              <w:jc w:val="right"/>
              <w:rPr>
                <w:rFonts w:ascii="Times New Roman" w:eastAsia="Times New Roman" w:hAnsi="Times New Roman" w:cs="Times New Roman"/>
                <w:color w:val="000000"/>
              </w:rPr>
            </w:pPr>
            <w:r>
              <w:rPr>
                <w:rFonts w:ascii="Times New Roman" w:eastAsia="Times New Roman" w:hAnsi="Times New Roman" w:cs="Times New Roman"/>
                <w:color w:val="000000"/>
              </w:rPr>
              <w:t>–</w:t>
            </w:r>
            <w:r w:rsidR="009D17CD" w:rsidRPr="006A7ECA">
              <w:rPr>
                <w:rFonts w:ascii="Times New Roman" w:eastAsia="Times New Roman" w:hAnsi="Times New Roman" w:cs="Times New Roman"/>
                <w:color w:val="000000"/>
              </w:rPr>
              <w:t>1,41</w:t>
            </w:r>
          </w:p>
        </w:tc>
        <w:tc>
          <w:tcPr>
            <w:tcW w:w="773" w:type="dxa"/>
            <w:shd w:val="clear" w:color="auto" w:fill="B6DDE8" w:themeFill="accent5" w:themeFillTint="66"/>
            <w:vAlign w:val="center"/>
            <w:hideMark/>
          </w:tcPr>
          <w:p w14:paraId="6D45382D" w14:textId="6421D5CE" w:rsidR="009D17CD" w:rsidRPr="006A7ECA" w:rsidRDefault="00DF2922" w:rsidP="00535178">
            <w:pPr>
              <w:shd w:val="clear" w:color="auto" w:fill="FFFFFF" w:themeFill="background1"/>
              <w:spacing w:after="0" w:line="240" w:lineRule="auto"/>
              <w:ind w:left="-57" w:right="-57"/>
              <w:jc w:val="right"/>
              <w:rPr>
                <w:rFonts w:ascii="Times New Roman" w:eastAsia="Times New Roman" w:hAnsi="Times New Roman" w:cs="Times New Roman"/>
                <w:color w:val="000000"/>
              </w:rPr>
            </w:pPr>
            <w:r>
              <w:rPr>
                <w:rFonts w:ascii="Times New Roman" w:eastAsia="Times New Roman" w:hAnsi="Times New Roman" w:cs="Times New Roman"/>
                <w:color w:val="000000"/>
              </w:rPr>
              <w:t>–</w:t>
            </w:r>
            <w:r w:rsidR="009D17CD" w:rsidRPr="006A7ECA">
              <w:rPr>
                <w:rFonts w:ascii="Times New Roman" w:eastAsia="Times New Roman" w:hAnsi="Times New Roman" w:cs="Times New Roman"/>
                <w:color w:val="000000"/>
              </w:rPr>
              <w:t>4,78</w:t>
            </w:r>
          </w:p>
        </w:tc>
        <w:tc>
          <w:tcPr>
            <w:tcW w:w="851" w:type="dxa"/>
            <w:shd w:val="clear" w:color="auto" w:fill="B6DDE8" w:themeFill="accent5" w:themeFillTint="66"/>
            <w:vAlign w:val="center"/>
            <w:hideMark/>
          </w:tcPr>
          <w:p w14:paraId="1389077E" w14:textId="7FAA7FA8" w:rsidR="009D17CD" w:rsidRPr="006A7ECA" w:rsidRDefault="00DF2922" w:rsidP="00535178">
            <w:pPr>
              <w:shd w:val="clear" w:color="auto" w:fill="FFFFFF" w:themeFill="background1"/>
              <w:spacing w:after="0" w:line="240" w:lineRule="auto"/>
              <w:ind w:left="-57" w:right="-57"/>
              <w:jc w:val="right"/>
              <w:rPr>
                <w:rFonts w:ascii="Times New Roman" w:eastAsia="Times New Roman" w:hAnsi="Times New Roman" w:cs="Times New Roman"/>
                <w:color w:val="000000"/>
              </w:rPr>
            </w:pPr>
            <w:r>
              <w:rPr>
                <w:rFonts w:ascii="Times New Roman" w:eastAsia="Times New Roman" w:hAnsi="Times New Roman" w:cs="Times New Roman"/>
                <w:color w:val="000000"/>
              </w:rPr>
              <w:t>–</w:t>
            </w:r>
            <w:r w:rsidR="009D17CD" w:rsidRPr="006A7ECA">
              <w:rPr>
                <w:rFonts w:ascii="Times New Roman" w:eastAsia="Times New Roman" w:hAnsi="Times New Roman" w:cs="Times New Roman"/>
                <w:color w:val="000000"/>
              </w:rPr>
              <w:t>64,28</w:t>
            </w:r>
          </w:p>
        </w:tc>
        <w:tc>
          <w:tcPr>
            <w:tcW w:w="794" w:type="dxa"/>
            <w:shd w:val="clear" w:color="auto" w:fill="B6DDE8" w:themeFill="accent5" w:themeFillTint="66"/>
            <w:vAlign w:val="center"/>
            <w:hideMark/>
          </w:tcPr>
          <w:p w14:paraId="0AF12B0B" w14:textId="7FC190D3" w:rsidR="009D17CD" w:rsidRPr="006A7ECA" w:rsidRDefault="00DF2922" w:rsidP="00535178">
            <w:pPr>
              <w:shd w:val="clear" w:color="auto" w:fill="FFFFFF" w:themeFill="background1"/>
              <w:spacing w:after="0" w:line="240" w:lineRule="auto"/>
              <w:ind w:left="-57" w:right="-57"/>
              <w:jc w:val="right"/>
              <w:rPr>
                <w:rFonts w:ascii="Times New Roman" w:eastAsia="Times New Roman" w:hAnsi="Times New Roman" w:cs="Times New Roman"/>
                <w:color w:val="000000"/>
              </w:rPr>
            </w:pPr>
            <w:r>
              <w:rPr>
                <w:rFonts w:ascii="Times New Roman" w:eastAsia="Times New Roman" w:hAnsi="Times New Roman" w:cs="Times New Roman"/>
                <w:color w:val="000000"/>
              </w:rPr>
              <w:t>–</w:t>
            </w:r>
            <w:r w:rsidR="009D17CD" w:rsidRPr="006A7ECA">
              <w:rPr>
                <w:rFonts w:ascii="Times New Roman" w:eastAsia="Times New Roman" w:hAnsi="Times New Roman" w:cs="Times New Roman"/>
                <w:color w:val="000000"/>
              </w:rPr>
              <w:t>55,31</w:t>
            </w:r>
          </w:p>
        </w:tc>
        <w:tc>
          <w:tcPr>
            <w:tcW w:w="907" w:type="dxa"/>
            <w:shd w:val="clear" w:color="auto" w:fill="B6DDE8" w:themeFill="accent5" w:themeFillTint="66"/>
            <w:vAlign w:val="center"/>
            <w:hideMark/>
          </w:tcPr>
          <w:p w14:paraId="610CF64C" w14:textId="3EF346F6" w:rsidR="009D17CD" w:rsidRPr="006A7ECA" w:rsidRDefault="00DF2922" w:rsidP="00535178">
            <w:pPr>
              <w:shd w:val="clear" w:color="auto" w:fill="FFFFFF" w:themeFill="background1"/>
              <w:spacing w:after="0" w:line="240" w:lineRule="auto"/>
              <w:ind w:left="-57" w:right="-57"/>
              <w:jc w:val="right"/>
              <w:rPr>
                <w:rFonts w:ascii="Times New Roman" w:eastAsia="Times New Roman" w:hAnsi="Times New Roman" w:cs="Times New Roman"/>
                <w:color w:val="000000"/>
              </w:rPr>
            </w:pPr>
            <w:r>
              <w:rPr>
                <w:rFonts w:ascii="Times New Roman" w:eastAsia="Times New Roman" w:hAnsi="Times New Roman" w:cs="Times New Roman"/>
                <w:color w:val="000000"/>
              </w:rPr>
              <w:t>–</w:t>
            </w:r>
            <w:r w:rsidR="009D17CD" w:rsidRPr="006A7ECA">
              <w:rPr>
                <w:rFonts w:ascii="Times New Roman" w:eastAsia="Times New Roman" w:hAnsi="Times New Roman" w:cs="Times New Roman"/>
                <w:color w:val="000000"/>
              </w:rPr>
              <w:t>84,04</w:t>
            </w:r>
          </w:p>
        </w:tc>
      </w:tr>
      <w:tr w:rsidR="009D17CD" w:rsidRPr="006A7ECA" w14:paraId="19F62E94" w14:textId="77777777" w:rsidTr="00AE365F">
        <w:trPr>
          <w:trHeight w:val="20"/>
        </w:trPr>
        <w:tc>
          <w:tcPr>
            <w:tcW w:w="1976" w:type="dxa"/>
            <w:shd w:val="clear" w:color="auto" w:fill="auto"/>
            <w:vAlign w:val="bottom"/>
            <w:hideMark/>
          </w:tcPr>
          <w:p w14:paraId="5DC1FA0C" w14:textId="2A23756F" w:rsidR="009D17CD" w:rsidRPr="006A7ECA" w:rsidRDefault="009D17CD" w:rsidP="00535178">
            <w:pPr>
              <w:shd w:val="clear" w:color="auto" w:fill="FFFFFF" w:themeFill="background1"/>
              <w:spacing w:after="0" w:line="240" w:lineRule="auto"/>
              <w:ind w:left="-57" w:right="-57"/>
              <w:rPr>
                <w:rFonts w:ascii="Times New Roman" w:eastAsia="Times New Roman" w:hAnsi="Times New Roman" w:cs="Times New Roman"/>
                <w:color w:val="000000"/>
              </w:rPr>
            </w:pPr>
            <w:r w:rsidRPr="006A7ECA">
              <w:rPr>
                <w:rFonts w:ascii="Times New Roman" w:eastAsia="Times New Roman" w:hAnsi="Times New Roman" w:cs="Times New Roman"/>
                <w:color w:val="000000"/>
              </w:rPr>
              <w:t>Івано-Франківська</w:t>
            </w:r>
          </w:p>
        </w:tc>
        <w:tc>
          <w:tcPr>
            <w:tcW w:w="794" w:type="dxa"/>
            <w:shd w:val="clear" w:color="auto" w:fill="auto"/>
            <w:vAlign w:val="center"/>
            <w:hideMark/>
          </w:tcPr>
          <w:p w14:paraId="75A28815" w14:textId="77777777" w:rsidR="009D17CD" w:rsidRPr="006A7ECA" w:rsidRDefault="009D17CD" w:rsidP="00535178">
            <w:pPr>
              <w:shd w:val="clear" w:color="auto" w:fill="FFFFFF" w:themeFill="background1"/>
              <w:spacing w:after="0" w:line="240" w:lineRule="auto"/>
              <w:ind w:left="-57" w:right="-57"/>
              <w:jc w:val="right"/>
              <w:rPr>
                <w:rFonts w:ascii="Times New Roman" w:eastAsia="Times New Roman" w:hAnsi="Times New Roman" w:cs="Times New Roman"/>
                <w:color w:val="000000"/>
              </w:rPr>
            </w:pPr>
            <w:r w:rsidRPr="006A7ECA">
              <w:rPr>
                <w:rFonts w:ascii="Times New Roman" w:eastAsia="Times New Roman" w:hAnsi="Times New Roman" w:cs="Times New Roman"/>
                <w:color w:val="000000"/>
              </w:rPr>
              <w:t>1,38</w:t>
            </w:r>
          </w:p>
        </w:tc>
        <w:tc>
          <w:tcPr>
            <w:tcW w:w="794" w:type="dxa"/>
            <w:shd w:val="clear" w:color="auto" w:fill="auto"/>
            <w:vAlign w:val="center"/>
            <w:hideMark/>
          </w:tcPr>
          <w:p w14:paraId="774B72C7" w14:textId="77777777" w:rsidR="009D17CD" w:rsidRPr="006A7ECA" w:rsidRDefault="009D17CD" w:rsidP="00535178">
            <w:pPr>
              <w:shd w:val="clear" w:color="auto" w:fill="FFFFFF" w:themeFill="background1"/>
              <w:spacing w:after="0" w:line="240" w:lineRule="auto"/>
              <w:ind w:left="-57" w:right="-57"/>
              <w:jc w:val="right"/>
              <w:rPr>
                <w:rFonts w:ascii="Times New Roman" w:eastAsia="Times New Roman" w:hAnsi="Times New Roman" w:cs="Times New Roman"/>
                <w:color w:val="000000"/>
              </w:rPr>
            </w:pPr>
            <w:r w:rsidRPr="006A7ECA">
              <w:rPr>
                <w:rFonts w:ascii="Times New Roman" w:eastAsia="Times New Roman" w:hAnsi="Times New Roman" w:cs="Times New Roman"/>
                <w:color w:val="000000"/>
              </w:rPr>
              <w:t>1,34</w:t>
            </w:r>
          </w:p>
        </w:tc>
        <w:tc>
          <w:tcPr>
            <w:tcW w:w="794" w:type="dxa"/>
            <w:shd w:val="clear" w:color="auto" w:fill="auto"/>
            <w:vAlign w:val="center"/>
            <w:hideMark/>
          </w:tcPr>
          <w:p w14:paraId="247F44E4" w14:textId="77777777" w:rsidR="009D17CD" w:rsidRPr="006A7ECA" w:rsidRDefault="009D17CD" w:rsidP="00535178">
            <w:pPr>
              <w:shd w:val="clear" w:color="auto" w:fill="FFFFFF" w:themeFill="background1"/>
              <w:spacing w:after="0" w:line="240" w:lineRule="auto"/>
              <w:ind w:left="-57" w:right="-57"/>
              <w:jc w:val="right"/>
              <w:rPr>
                <w:rFonts w:ascii="Times New Roman" w:eastAsia="Times New Roman" w:hAnsi="Times New Roman" w:cs="Times New Roman"/>
                <w:color w:val="000000"/>
              </w:rPr>
            </w:pPr>
            <w:r w:rsidRPr="006A7ECA">
              <w:rPr>
                <w:rFonts w:ascii="Times New Roman" w:eastAsia="Times New Roman" w:hAnsi="Times New Roman" w:cs="Times New Roman"/>
                <w:color w:val="000000"/>
              </w:rPr>
              <w:t>1,66</w:t>
            </w:r>
          </w:p>
        </w:tc>
        <w:tc>
          <w:tcPr>
            <w:tcW w:w="746" w:type="dxa"/>
            <w:shd w:val="clear" w:color="auto" w:fill="auto"/>
            <w:vAlign w:val="center"/>
            <w:hideMark/>
          </w:tcPr>
          <w:p w14:paraId="41829766" w14:textId="77777777" w:rsidR="009D17CD" w:rsidRPr="006A7ECA" w:rsidRDefault="009D17CD" w:rsidP="00535178">
            <w:pPr>
              <w:shd w:val="clear" w:color="auto" w:fill="FFFFFF" w:themeFill="background1"/>
              <w:spacing w:after="0" w:line="240" w:lineRule="auto"/>
              <w:ind w:left="-57" w:right="-57"/>
              <w:jc w:val="right"/>
              <w:rPr>
                <w:rFonts w:ascii="Times New Roman" w:eastAsia="Times New Roman" w:hAnsi="Times New Roman" w:cs="Times New Roman"/>
                <w:color w:val="000000"/>
              </w:rPr>
            </w:pPr>
            <w:r w:rsidRPr="006A7ECA">
              <w:rPr>
                <w:rFonts w:ascii="Times New Roman" w:eastAsia="Times New Roman" w:hAnsi="Times New Roman" w:cs="Times New Roman"/>
                <w:color w:val="000000"/>
              </w:rPr>
              <w:t>1,65</w:t>
            </w:r>
          </w:p>
        </w:tc>
        <w:tc>
          <w:tcPr>
            <w:tcW w:w="842" w:type="dxa"/>
            <w:shd w:val="clear" w:color="auto" w:fill="auto"/>
            <w:vAlign w:val="center"/>
            <w:hideMark/>
          </w:tcPr>
          <w:p w14:paraId="49F70337" w14:textId="77777777" w:rsidR="009D17CD" w:rsidRPr="006A7ECA" w:rsidRDefault="009D17CD" w:rsidP="00535178">
            <w:pPr>
              <w:shd w:val="clear" w:color="auto" w:fill="FFFFFF" w:themeFill="background1"/>
              <w:spacing w:after="0" w:line="240" w:lineRule="auto"/>
              <w:ind w:left="-57" w:right="-57"/>
              <w:jc w:val="right"/>
              <w:rPr>
                <w:rFonts w:ascii="Times New Roman" w:eastAsia="Times New Roman" w:hAnsi="Times New Roman" w:cs="Times New Roman"/>
                <w:color w:val="000000"/>
              </w:rPr>
            </w:pPr>
            <w:r w:rsidRPr="006A7ECA">
              <w:rPr>
                <w:rFonts w:ascii="Times New Roman" w:eastAsia="Times New Roman" w:hAnsi="Times New Roman" w:cs="Times New Roman"/>
                <w:color w:val="000000"/>
              </w:rPr>
              <w:t>0,32</w:t>
            </w:r>
          </w:p>
        </w:tc>
        <w:tc>
          <w:tcPr>
            <w:tcW w:w="794" w:type="dxa"/>
            <w:shd w:val="clear" w:color="auto" w:fill="auto"/>
            <w:vAlign w:val="center"/>
            <w:hideMark/>
          </w:tcPr>
          <w:p w14:paraId="244322AF" w14:textId="1CDEEC5F" w:rsidR="009D17CD" w:rsidRPr="006A7ECA" w:rsidRDefault="00DF2922" w:rsidP="00535178">
            <w:pPr>
              <w:shd w:val="clear" w:color="auto" w:fill="FFFFFF" w:themeFill="background1"/>
              <w:spacing w:after="0" w:line="240" w:lineRule="auto"/>
              <w:ind w:left="-57" w:right="-57"/>
              <w:jc w:val="right"/>
              <w:rPr>
                <w:rFonts w:ascii="Times New Roman" w:eastAsia="Times New Roman" w:hAnsi="Times New Roman" w:cs="Times New Roman"/>
                <w:color w:val="000000"/>
              </w:rPr>
            </w:pPr>
            <w:r>
              <w:rPr>
                <w:rFonts w:ascii="Times New Roman" w:eastAsia="Times New Roman" w:hAnsi="Times New Roman" w:cs="Times New Roman"/>
                <w:color w:val="000000"/>
              </w:rPr>
              <w:t>–</w:t>
            </w:r>
            <w:r w:rsidR="009D17CD" w:rsidRPr="006A7ECA">
              <w:rPr>
                <w:rFonts w:ascii="Times New Roman" w:eastAsia="Times New Roman" w:hAnsi="Times New Roman" w:cs="Times New Roman"/>
                <w:color w:val="000000"/>
              </w:rPr>
              <w:t>0,01</w:t>
            </w:r>
          </w:p>
        </w:tc>
        <w:tc>
          <w:tcPr>
            <w:tcW w:w="773" w:type="dxa"/>
            <w:shd w:val="clear" w:color="auto" w:fill="auto"/>
            <w:vAlign w:val="center"/>
            <w:hideMark/>
          </w:tcPr>
          <w:p w14:paraId="3E9654E9" w14:textId="77777777" w:rsidR="009D17CD" w:rsidRPr="006A7ECA" w:rsidRDefault="009D17CD" w:rsidP="00535178">
            <w:pPr>
              <w:shd w:val="clear" w:color="auto" w:fill="FFFFFF" w:themeFill="background1"/>
              <w:spacing w:after="0" w:line="240" w:lineRule="auto"/>
              <w:ind w:left="-57" w:right="-57"/>
              <w:jc w:val="right"/>
              <w:rPr>
                <w:rFonts w:ascii="Times New Roman" w:eastAsia="Times New Roman" w:hAnsi="Times New Roman" w:cs="Times New Roman"/>
                <w:color w:val="000000"/>
              </w:rPr>
            </w:pPr>
            <w:r w:rsidRPr="006A7ECA">
              <w:rPr>
                <w:rFonts w:ascii="Times New Roman" w:eastAsia="Times New Roman" w:hAnsi="Times New Roman" w:cs="Times New Roman"/>
                <w:color w:val="000000"/>
              </w:rPr>
              <w:t>0,31</w:t>
            </w:r>
          </w:p>
        </w:tc>
        <w:tc>
          <w:tcPr>
            <w:tcW w:w="851" w:type="dxa"/>
            <w:shd w:val="clear" w:color="auto" w:fill="auto"/>
            <w:vAlign w:val="center"/>
            <w:hideMark/>
          </w:tcPr>
          <w:p w14:paraId="28445779" w14:textId="77777777" w:rsidR="009D17CD" w:rsidRPr="006A7ECA" w:rsidRDefault="009D17CD" w:rsidP="00535178">
            <w:pPr>
              <w:shd w:val="clear" w:color="auto" w:fill="FFFFFF" w:themeFill="background1"/>
              <w:spacing w:after="0" w:line="240" w:lineRule="auto"/>
              <w:ind w:left="-57" w:right="-57"/>
              <w:jc w:val="right"/>
              <w:rPr>
                <w:rFonts w:ascii="Times New Roman" w:eastAsia="Times New Roman" w:hAnsi="Times New Roman" w:cs="Times New Roman"/>
                <w:color w:val="000000"/>
              </w:rPr>
            </w:pPr>
            <w:r w:rsidRPr="006A7ECA">
              <w:rPr>
                <w:rFonts w:ascii="Times New Roman" w:eastAsia="Times New Roman" w:hAnsi="Times New Roman" w:cs="Times New Roman"/>
                <w:color w:val="000000"/>
              </w:rPr>
              <w:t>1,41</w:t>
            </w:r>
          </w:p>
        </w:tc>
        <w:tc>
          <w:tcPr>
            <w:tcW w:w="794" w:type="dxa"/>
            <w:shd w:val="clear" w:color="auto" w:fill="auto"/>
            <w:vAlign w:val="center"/>
            <w:hideMark/>
          </w:tcPr>
          <w:p w14:paraId="60DC74DA" w14:textId="48652750" w:rsidR="009D17CD" w:rsidRPr="006A7ECA" w:rsidRDefault="00DF2922" w:rsidP="00535178">
            <w:pPr>
              <w:shd w:val="clear" w:color="auto" w:fill="FFFFFF" w:themeFill="background1"/>
              <w:spacing w:after="0" w:line="240" w:lineRule="auto"/>
              <w:ind w:left="-57" w:right="-57"/>
              <w:jc w:val="right"/>
              <w:rPr>
                <w:rFonts w:ascii="Times New Roman" w:eastAsia="Times New Roman" w:hAnsi="Times New Roman" w:cs="Times New Roman"/>
                <w:color w:val="000000"/>
              </w:rPr>
            </w:pPr>
            <w:r>
              <w:rPr>
                <w:rFonts w:ascii="Times New Roman" w:eastAsia="Times New Roman" w:hAnsi="Times New Roman" w:cs="Times New Roman"/>
                <w:color w:val="000000"/>
              </w:rPr>
              <w:t>–</w:t>
            </w:r>
            <w:r w:rsidR="009D17CD" w:rsidRPr="006A7ECA">
              <w:rPr>
                <w:rFonts w:ascii="Times New Roman" w:eastAsia="Times New Roman" w:hAnsi="Times New Roman" w:cs="Times New Roman"/>
                <w:color w:val="000000"/>
              </w:rPr>
              <w:t>3,04</w:t>
            </w:r>
          </w:p>
        </w:tc>
        <w:tc>
          <w:tcPr>
            <w:tcW w:w="907" w:type="dxa"/>
            <w:shd w:val="clear" w:color="auto" w:fill="auto"/>
            <w:vAlign w:val="center"/>
            <w:hideMark/>
          </w:tcPr>
          <w:p w14:paraId="047BBC5F" w14:textId="4115EDC1" w:rsidR="009D17CD" w:rsidRPr="006A7ECA" w:rsidRDefault="00DF2922" w:rsidP="00535178">
            <w:pPr>
              <w:shd w:val="clear" w:color="auto" w:fill="FFFFFF" w:themeFill="background1"/>
              <w:spacing w:after="0" w:line="240" w:lineRule="auto"/>
              <w:ind w:left="-57" w:right="-57"/>
              <w:jc w:val="right"/>
              <w:rPr>
                <w:rFonts w:ascii="Times New Roman" w:eastAsia="Times New Roman" w:hAnsi="Times New Roman" w:cs="Times New Roman"/>
                <w:color w:val="000000"/>
              </w:rPr>
            </w:pPr>
            <w:r>
              <w:rPr>
                <w:rFonts w:ascii="Times New Roman" w:eastAsia="Times New Roman" w:hAnsi="Times New Roman" w:cs="Times New Roman"/>
                <w:color w:val="000000"/>
              </w:rPr>
              <w:t>–</w:t>
            </w:r>
            <w:r w:rsidR="009D17CD" w:rsidRPr="006A7ECA">
              <w:rPr>
                <w:rFonts w:ascii="Times New Roman" w:eastAsia="Times New Roman" w:hAnsi="Times New Roman" w:cs="Times New Roman"/>
                <w:color w:val="000000"/>
              </w:rPr>
              <w:t>1,67</w:t>
            </w:r>
          </w:p>
        </w:tc>
      </w:tr>
      <w:tr w:rsidR="009D17CD" w:rsidRPr="006A7ECA" w14:paraId="54D9A0D3" w14:textId="77777777" w:rsidTr="00AE365F">
        <w:trPr>
          <w:trHeight w:val="20"/>
        </w:trPr>
        <w:tc>
          <w:tcPr>
            <w:tcW w:w="1976" w:type="dxa"/>
            <w:shd w:val="clear" w:color="auto" w:fill="auto"/>
            <w:vAlign w:val="bottom"/>
            <w:hideMark/>
          </w:tcPr>
          <w:p w14:paraId="1465A1BC" w14:textId="5F753373" w:rsidR="009D17CD" w:rsidRPr="006A7ECA" w:rsidRDefault="009D17CD" w:rsidP="00535178">
            <w:pPr>
              <w:shd w:val="clear" w:color="auto" w:fill="FFFFFF" w:themeFill="background1"/>
              <w:spacing w:after="0" w:line="240" w:lineRule="auto"/>
              <w:ind w:left="-57" w:right="-57"/>
              <w:rPr>
                <w:rFonts w:ascii="Times New Roman" w:eastAsia="Times New Roman" w:hAnsi="Times New Roman" w:cs="Times New Roman"/>
                <w:color w:val="000000"/>
              </w:rPr>
            </w:pPr>
            <w:r w:rsidRPr="006A7ECA">
              <w:rPr>
                <w:rFonts w:ascii="Times New Roman" w:eastAsia="Times New Roman" w:hAnsi="Times New Roman" w:cs="Times New Roman"/>
                <w:color w:val="000000"/>
              </w:rPr>
              <w:t xml:space="preserve">Київська </w:t>
            </w:r>
          </w:p>
        </w:tc>
        <w:tc>
          <w:tcPr>
            <w:tcW w:w="794" w:type="dxa"/>
            <w:shd w:val="clear" w:color="auto" w:fill="auto"/>
            <w:vAlign w:val="center"/>
            <w:hideMark/>
          </w:tcPr>
          <w:p w14:paraId="19FA6518" w14:textId="77777777" w:rsidR="009D17CD" w:rsidRPr="006A7ECA" w:rsidRDefault="009D17CD" w:rsidP="00535178">
            <w:pPr>
              <w:shd w:val="clear" w:color="auto" w:fill="FFFFFF" w:themeFill="background1"/>
              <w:spacing w:after="0" w:line="240" w:lineRule="auto"/>
              <w:ind w:left="-57" w:right="-57"/>
              <w:jc w:val="right"/>
              <w:rPr>
                <w:rFonts w:ascii="Times New Roman" w:eastAsia="Times New Roman" w:hAnsi="Times New Roman" w:cs="Times New Roman"/>
                <w:color w:val="000000"/>
              </w:rPr>
            </w:pPr>
            <w:r w:rsidRPr="006A7ECA">
              <w:rPr>
                <w:rFonts w:ascii="Times New Roman" w:eastAsia="Times New Roman" w:hAnsi="Times New Roman" w:cs="Times New Roman"/>
                <w:color w:val="000000"/>
              </w:rPr>
              <w:t>4,24</w:t>
            </w:r>
          </w:p>
        </w:tc>
        <w:tc>
          <w:tcPr>
            <w:tcW w:w="794" w:type="dxa"/>
            <w:shd w:val="clear" w:color="auto" w:fill="auto"/>
            <w:vAlign w:val="center"/>
            <w:hideMark/>
          </w:tcPr>
          <w:p w14:paraId="3604FB3F" w14:textId="77777777" w:rsidR="009D17CD" w:rsidRPr="006A7ECA" w:rsidRDefault="009D17CD" w:rsidP="00535178">
            <w:pPr>
              <w:shd w:val="clear" w:color="auto" w:fill="FFFFFF" w:themeFill="background1"/>
              <w:spacing w:after="0" w:line="240" w:lineRule="auto"/>
              <w:ind w:left="-57" w:right="-57"/>
              <w:jc w:val="right"/>
              <w:rPr>
                <w:rFonts w:ascii="Times New Roman" w:eastAsia="Times New Roman" w:hAnsi="Times New Roman" w:cs="Times New Roman"/>
                <w:color w:val="000000"/>
              </w:rPr>
            </w:pPr>
            <w:r w:rsidRPr="006A7ECA">
              <w:rPr>
                <w:rFonts w:ascii="Times New Roman" w:eastAsia="Times New Roman" w:hAnsi="Times New Roman" w:cs="Times New Roman"/>
                <w:color w:val="000000"/>
              </w:rPr>
              <w:t>4,27</w:t>
            </w:r>
          </w:p>
        </w:tc>
        <w:tc>
          <w:tcPr>
            <w:tcW w:w="794" w:type="dxa"/>
            <w:shd w:val="clear" w:color="auto" w:fill="auto"/>
            <w:vAlign w:val="center"/>
            <w:hideMark/>
          </w:tcPr>
          <w:p w14:paraId="78277C32" w14:textId="77777777" w:rsidR="009D17CD" w:rsidRPr="006A7ECA" w:rsidRDefault="009D17CD" w:rsidP="00535178">
            <w:pPr>
              <w:shd w:val="clear" w:color="auto" w:fill="FFFFFF" w:themeFill="background1"/>
              <w:spacing w:after="0" w:line="240" w:lineRule="auto"/>
              <w:ind w:left="-57" w:right="-57"/>
              <w:jc w:val="right"/>
              <w:rPr>
                <w:rFonts w:ascii="Times New Roman" w:eastAsia="Times New Roman" w:hAnsi="Times New Roman" w:cs="Times New Roman"/>
                <w:color w:val="000000"/>
              </w:rPr>
            </w:pPr>
            <w:r w:rsidRPr="006A7ECA">
              <w:rPr>
                <w:rFonts w:ascii="Times New Roman" w:eastAsia="Times New Roman" w:hAnsi="Times New Roman" w:cs="Times New Roman"/>
                <w:color w:val="000000"/>
              </w:rPr>
              <w:t>5,09</w:t>
            </w:r>
          </w:p>
        </w:tc>
        <w:tc>
          <w:tcPr>
            <w:tcW w:w="746" w:type="dxa"/>
            <w:shd w:val="clear" w:color="auto" w:fill="auto"/>
            <w:vAlign w:val="center"/>
            <w:hideMark/>
          </w:tcPr>
          <w:p w14:paraId="1DD481FA" w14:textId="77777777" w:rsidR="009D17CD" w:rsidRPr="006A7ECA" w:rsidRDefault="009D17CD" w:rsidP="00535178">
            <w:pPr>
              <w:shd w:val="clear" w:color="auto" w:fill="FFFFFF" w:themeFill="background1"/>
              <w:spacing w:after="0" w:line="240" w:lineRule="auto"/>
              <w:ind w:left="-57" w:right="-57"/>
              <w:jc w:val="right"/>
              <w:rPr>
                <w:rFonts w:ascii="Times New Roman" w:eastAsia="Times New Roman" w:hAnsi="Times New Roman" w:cs="Times New Roman"/>
                <w:color w:val="000000"/>
              </w:rPr>
            </w:pPr>
            <w:r w:rsidRPr="006A7ECA">
              <w:rPr>
                <w:rFonts w:ascii="Times New Roman" w:eastAsia="Times New Roman" w:hAnsi="Times New Roman" w:cs="Times New Roman"/>
                <w:color w:val="000000"/>
              </w:rPr>
              <w:t>5,18</w:t>
            </w:r>
          </w:p>
        </w:tc>
        <w:tc>
          <w:tcPr>
            <w:tcW w:w="842" w:type="dxa"/>
            <w:shd w:val="clear" w:color="auto" w:fill="auto"/>
            <w:vAlign w:val="center"/>
            <w:hideMark/>
          </w:tcPr>
          <w:p w14:paraId="7C8B1860" w14:textId="77777777" w:rsidR="009D17CD" w:rsidRPr="006A7ECA" w:rsidRDefault="009D17CD" w:rsidP="00535178">
            <w:pPr>
              <w:shd w:val="clear" w:color="auto" w:fill="FFFFFF" w:themeFill="background1"/>
              <w:spacing w:after="0" w:line="240" w:lineRule="auto"/>
              <w:ind w:left="-57" w:right="-57"/>
              <w:jc w:val="right"/>
              <w:rPr>
                <w:rFonts w:ascii="Times New Roman" w:eastAsia="Times New Roman" w:hAnsi="Times New Roman" w:cs="Times New Roman"/>
                <w:color w:val="000000"/>
              </w:rPr>
            </w:pPr>
            <w:r w:rsidRPr="006A7ECA">
              <w:rPr>
                <w:rFonts w:ascii="Times New Roman" w:eastAsia="Times New Roman" w:hAnsi="Times New Roman" w:cs="Times New Roman"/>
                <w:color w:val="000000"/>
              </w:rPr>
              <w:t>0,82</w:t>
            </w:r>
          </w:p>
        </w:tc>
        <w:tc>
          <w:tcPr>
            <w:tcW w:w="794" w:type="dxa"/>
            <w:shd w:val="clear" w:color="auto" w:fill="auto"/>
            <w:vAlign w:val="center"/>
            <w:hideMark/>
          </w:tcPr>
          <w:p w14:paraId="7F3322CB" w14:textId="77777777" w:rsidR="009D17CD" w:rsidRPr="006A7ECA" w:rsidRDefault="009D17CD" w:rsidP="00535178">
            <w:pPr>
              <w:shd w:val="clear" w:color="auto" w:fill="FFFFFF" w:themeFill="background1"/>
              <w:spacing w:after="0" w:line="240" w:lineRule="auto"/>
              <w:ind w:left="-57" w:right="-57"/>
              <w:jc w:val="right"/>
              <w:rPr>
                <w:rFonts w:ascii="Times New Roman" w:eastAsia="Times New Roman" w:hAnsi="Times New Roman" w:cs="Times New Roman"/>
                <w:color w:val="000000"/>
              </w:rPr>
            </w:pPr>
            <w:r w:rsidRPr="006A7ECA">
              <w:rPr>
                <w:rFonts w:ascii="Times New Roman" w:eastAsia="Times New Roman" w:hAnsi="Times New Roman" w:cs="Times New Roman"/>
                <w:color w:val="000000"/>
              </w:rPr>
              <w:t>0,09</w:t>
            </w:r>
          </w:p>
        </w:tc>
        <w:tc>
          <w:tcPr>
            <w:tcW w:w="773" w:type="dxa"/>
            <w:shd w:val="clear" w:color="auto" w:fill="auto"/>
            <w:vAlign w:val="center"/>
            <w:hideMark/>
          </w:tcPr>
          <w:p w14:paraId="67CAB2C4" w14:textId="77777777" w:rsidR="009D17CD" w:rsidRPr="006A7ECA" w:rsidRDefault="009D17CD" w:rsidP="00535178">
            <w:pPr>
              <w:shd w:val="clear" w:color="auto" w:fill="FFFFFF" w:themeFill="background1"/>
              <w:spacing w:after="0" w:line="240" w:lineRule="auto"/>
              <w:ind w:left="-57" w:right="-57"/>
              <w:jc w:val="right"/>
              <w:rPr>
                <w:rFonts w:ascii="Times New Roman" w:eastAsia="Times New Roman" w:hAnsi="Times New Roman" w:cs="Times New Roman"/>
                <w:color w:val="000000"/>
              </w:rPr>
            </w:pPr>
            <w:r w:rsidRPr="006A7ECA">
              <w:rPr>
                <w:rFonts w:ascii="Times New Roman" w:eastAsia="Times New Roman" w:hAnsi="Times New Roman" w:cs="Times New Roman"/>
                <w:color w:val="000000"/>
              </w:rPr>
              <w:t>0,91</w:t>
            </w:r>
          </w:p>
        </w:tc>
        <w:tc>
          <w:tcPr>
            <w:tcW w:w="851" w:type="dxa"/>
            <w:shd w:val="clear" w:color="auto" w:fill="auto"/>
            <w:vAlign w:val="center"/>
            <w:hideMark/>
          </w:tcPr>
          <w:p w14:paraId="6638EE21" w14:textId="498CCB28" w:rsidR="009D17CD" w:rsidRPr="006A7ECA" w:rsidRDefault="00DF2922" w:rsidP="00535178">
            <w:pPr>
              <w:shd w:val="clear" w:color="auto" w:fill="FFFFFF" w:themeFill="background1"/>
              <w:spacing w:after="0" w:line="240" w:lineRule="auto"/>
              <w:ind w:left="-57" w:right="-57"/>
              <w:jc w:val="right"/>
              <w:rPr>
                <w:rFonts w:ascii="Times New Roman" w:eastAsia="Times New Roman" w:hAnsi="Times New Roman" w:cs="Times New Roman"/>
                <w:color w:val="000000"/>
              </w:rPr>
            </w:pPr>
            <w:r>
              <w:rPr>
                <w:rFonts w:ascii="Times New Roman" w:eastAsia="Times New Roman" w:hAnsi="Times New Roman" w:cs="Times New Roman"/>
                <w:color w:val="000000"/>
              </w:rPr>
              <w:t>–</w:t>
            </w:r>
            <w:r w:rsidR="009D17CD" w:rsidRPr="006A7ECA">
              <w:rPr>
                <w:rFonts w:ascii="Times New Roman" w:eastAsia="Times New Roman" w:hAnsi="Times New Roman" w:cs="Times New Roman"/>
                <w:color w:val="000000"/>
              </w:rPr>
              <w:t>2,26</w:t>
            </w:r>
          </w:p>
        </w:tc>
        <w:tc>
          <w:tcPr>
            <w:tcW w:w="794" w:type="dxa"/>
            <w:shd w:val="clear" w:color="auto" w:fill="auto"/>
            <w:vAlign w:val="center"/>
            <w:hideMark/>
          </w:tcPr>
          <w:p w14:paraId="31145B87" w14:textId="65735D5E" w:rsidR="009D17CD" w:rsidRPr="006A7ECA" w:rsidRDefault="00DF2922" w:rsidP="00535178">
            <w:pPr>
              <w:shd w:val="clear" w:color="auto" w:fill="FFFFFF" w:themeFill="background1"/>
              <w:spacing w:after="0" w:line="240" w:lineRule="auto"/>
              <w:ind w:left="-57" w:right="-57"/>
              <w:jc w:val="right"/>
              <w:rPr>
                <w:rFonts w:ascii="Times New Roman" w:eastAsia="Times New Roman" w:hAnsi="Times New Roman" w:cs="Times New Roman"/>
                <w:color w:val="000000"/>
              </w:rPr>
            </w:pPr>
            <w:r>
              <w:rPr>
                <w:rFonts w:ascii="Times New Roman" w:eastAsia="Times New Roman" w:hAnsi="Times New Roman" w:cs="Times New Roman"/>
                <w:color w:val="000000"/>
              </w:rPr>
              <w:t>–</w:t>
            </w:r>
            <w:r w:rsidR="009D17CD" w:rsidRPr="006A7ECA">
              <w:rPr>
                <w:rFonts w:ascii="Times New Roman" w:eastAsia="Times New Roman" w:hAnsi="Times New Roman" w:cs="Times New Roman"/>
                <w:color w:val="000000"/>
              </w:rPr>
              <w:t>0,99</w:t>
            </w:r>
          </w:p>
        </w:tc>
        <w:tc>
          <w:tcPr>
            <w:tcW w:w="907" w:type="dxa"/>
            <w:shd w:val="clear" w:color="auto" w:fill="auto"/>
            <w:vAlign w:val="center"/>
            <w:hideMark/>
          </w:tcPr>
          <w:p w14:paraId="75082753" w14:textId="2C3F163A" w:rsidR="009D17CD" w:rsidRPr="006A7ECA" w:rsidRDefault="00DF2922" w:rsidP="00535178">
            <w:pPr>
              <w:shd w:val="clear" w:color="auto" w:fill="FFFFFF" w:themeFill="background1"/>
              <w:spacing w:after="0" w:line="240" w:lineRule="auto"/>
              <w:ind w:left="-57" w:right="-57"/>
              <w:jc w:val="right"/>
              <w:rPr>
                <w:rFonts w:ascii="Times New Roman" w:eastAsia="Times New Roman" w:hAnsi="Times New Roman" w:cs="Times New Roman"/>
                <w:color w:val="000000"/>
              </w:rPr>
            </w:pPr>
            <w:r>
              <w:rPr>
                <w:rFonts w:ascii="Times New Roman" w:eastAsia="Times New Roman" w:hAnsi="Times New Roman" w:cs="Times New Roman"/>
                <w:color w:val="000000"/>
              </w:rPr>
              <w:t>–</w:t>
            </w:r>
            <w:r w:rsidR="009D17CD" w:rsidRPr="006A7ECA">
              <w:rPr>
                <w:rFonts w:ascii="Times New Roman" w:eastAsia="Times New Roman" w:hAnsi="Times New Roman" w:cs="Times New Roman"/>
                <w:color w:val="000000"/>
              </w:rPr>
              <w:t>3,23</w:t>
            </w:r>
          </w:p>
        </w:tc>
      </w:tr>
      <w:tr w:rsidR="009D17CD" w:rsidRPr="006A7ECA" w14:paraId="0917CE56" w14:textId="77777777" w:rsidTr="00AE365F">
        <w:trPr>
          <w:trHeight w:val="20"/>
        </w:trPr>
        <w:tc>
          <w:tcPr>
            <w:tcW w:w="1976" w:type="dxa"/>
            <w:shd w:val="clear" w:color="auto" w:fill="auto"/>
            <w:vAlign w:val="bottom"/>
            <w:hideMark/>
          </w:tcPr>
          <w:p w14:paraId="3BFB9A4A" w14:textId="0724BB29" w:rsidR="009D17CD" w:rsidRPr="006A7ECA" w:rsidRDefault="009D17CD" w:rsidP="00535178">
            <w:pPr>
              <w:shd w:val="clear" w:color="auto" w:fill="FFFFFF" w:themeFill="background1"/>
              <w:spacing w:after="0" w:line="240" w:lineRule="auto"/>
              <w:ind w:left="-57" w:right="-57"/>
              <w:rPr>
                <w:rFonts w:ascii="Times New Roman" w:eastAsia="Times New Roman" w:hAnsi="Times New Roman" w:cs="Times New Roman"/>
                <w:color w:val="000000"/>
              </w:rPr>
            </w:pPr>
            <w:r w:rsidRPr="006A7ECA">
              <w:rPr>
                <w:rFonts w:ascii="Times New Roman" w:eastAsia="Times New Roman" w:hAnsi="Times New Roman" w:cs="Times New Roman"/>
                <w:color w:val="000000"/>
              </w:rPr>
              <w:t xml:space="preserve">Кіровоградська  </w:t>
            </w:r>
          </w:p>
        </w:tc>
        <w:tc>
          <w:tcPr>
            <w:tcW w:w="794" w:type="dxa"/>
            <w:shd w:val="clear" w:color="auto" w:fill="auto"/>
            <w:vAlign w:val="center"/>
            <w:hideMark/>
          </w:tcPr>
          <w:p w14:paraId="3E5AE858" w14:textId="77777777" w:rsidR="009D17CD" w:rsidRPr="006A7ECA" w:rsidRDefault="009D17CD" w:rsidP="00535178">
            <w:pPr>
              <w:shd w:val="clear" w:color="auto" w:fill="FFFFFF" w:themeFill="background1"/>
              <w:spacing w:after="0" w:line="240" w:lineRule="auto"/>
              <w:ind w:left="-57" w:right="-57"/>
              <w:jc w:val="right"/>
              <w:rPr>
                <w:rFonts w:ascii="Times New Roman" w:eastAsia="Times New Roman" w:hAnsi="Times New Roman" w:cs="Times New Roman"/>
                <w:color w:val="000000"/>
              </w:rPr>
            </w:pPr>
            <w:r w:rsidRPr="006A7ECA">
              <w:rPr>
                <w:rFonts w:ascii="Times New Roman" w:eastAsia="Times New Roman" w:hAnsi="Times New Roman" w:cs="Times New Roman"/>
                <w:color w:val="000000"/>
              </w:rPr>
              <w:t>6,14</w:t>
            </w:r>
          </w:p>
        </w:tc>
        <w:tc>
          <w:tcPr>
            <w:tcW w:w="794" w:type="dxa"/>
            <w:shd w:val="clear" w:color="auto" w:fill="auto"/>
            <w:vAlign w:val="center"/>
            <w:hideMark/>
          </w:tcPr>
          <w:p w14:paraId="40903B2E" w14:textId="77777777" w:rsidR="009D17CD" w:rsidRPr="006A7ECA" w:rsidRDefault="009D17CD" w:rsidP="00535178">
            <w:pPr>
              <w:shd w:val="clear" w:color="auto" w:fill="FFFFFF" w:themeFill="background1"/>
              <w:spacing w:after="0" w:line="240" w:lineRule="auto"/>
              <w:ind w:left="-57" w:right="-57"/>
              <w:jc w:val="right"/>
              <w:rPr>
                <w:rFonts w:ascii="Times New Roman" w:eastAsia="Times New Roman" w:hAnsi="Times New Roman" w:cs="Times New Roman"/>
                <w:color w:val="000000"/>
              </w:rPr>
            </w:pPr>
            <w:r w:rsidRPr="006A7ECA">
              <w:rPr>
                <w:rFonts w:ascii="Times New Roman" w:eastAsia="Times New Roman" w:hAnsi="Times New Roman" w:cs="Times New Roman"/>
                <w:color w:val="000000"/>
              </w:rPr>
              <w:t>5,99</w:t>
            </w:r>
          </w:p>
        </w:tc>
        <w:tc>
          <w:tcPr>
            <w:tcW w:w="794" w:type="dxa"/>
            <w:shd w:val="clear" w:color="auto" w:fill="auto"/>
            <w:vAlign w:val="center"/>
            <w:hideMark/>
          </w:tcPr>
          <w:p w14:paraId="783B2AED" w14:textId="77777777" w:rsidR="009D17CD" w:rsidRPr="006A7ECA" w:rsidRDefault="009D17CD" w:rsidP="00535178">
            <w:pPr>
              <w:shd w:val="clear" w:color="auto" w:fill="FFFFFF" w:themeFill="background1"/>
              <w:spacing w:after="0" w:line="240" w:lineRule="auto"/>
              <w:ind w:left="-57" w:right="-57"/>
              <w:jc w:val="right"/>
              <w:rPr>
                <w:rFonts w:ascii="Times New Roman" w:eastAsia="Times New Roman" w:hAnsi="Times New Roman" w:cs="Times New Roman"/>
                <w:color w:val="000000"/>
              </w:rPr>
            </w:pPr>
            <w:r w:rsidRPr="006A7ECA">
              <w:rPr>
                <w:rFonts w:ascii="Times New Roman" w:eastAsia="Times New Roman" w:hAnsi="Times New Roman" w:cs="Times New Roman"/>
                <w:color w:val="000000"/>
              </w:rPr>
              <w:t>7,35</w:t>
            </w:r>
          </w:p>
        </w:tc>
        <w:tc>
          <w:tcPr>
            <w:tcW w:w="746" w:type="dxa"/>
            <w:shd w:val="clear" w:color="auto" w:fill="auto"/>
            <w:vAlign w:val="center"/>
            <w:hideMark/>
          </w:tcPr>
          <w:p w14:paraId="10EAB06D" w14:textId="77777777" w:rsidR="009D17CD" w:rsidRPr="006A7ECA" w:rsidRDefault="009D17CD" w:rsidP="00535178">
            <w:pPr>
              <w:shd w:val="clear" w:color="auto" w:fill="FFFFFF" w:themeFill="background1"/>
              <w:spacing w:after="0" w:line="240" w:lineRule="auto"/>
              <w:ind w:left="-57" w:right="-57"/>
              <w:jc w:val="right"/>
              <w:rPr>
                <w:rFonts w:ascii="Times New Roman" w:eastAsia="Times New Roman" w:hAnsi="Times New Roman" w:cs="Times New Roman"/>
                <w:color w:val="000000"/>
              </w:rPr>
            </w:pPr>
            <w:r w:rsidRPr="006A7ECA">
              <w:rPr>
                <w:rFonts w:ascii="Times New Roman" w:eastAsia="Times New Roman" w:hAnsi="Times New Roman" w:cs="Times New Roman"/>
                <w:color w:val="000000"/>
              </w:rPr>
              <w:t>7,56</w:t>
            </w:r>
          </w:p>
        </w:tc>
        <w:tc>
          <w:tcPr>
            <w:tcW w:w="842" w:type="dxa"/>
            <w:shd w:val="clear" w:color="auto" w:fill="auto"/>
            <w:vAlign w:val="center"/>
            <w:hideMark/>
          </w:tcPr>
          <w:p w14:paraId="167EEF7C" w14:textId="77777777" w:rsidR="009D17CD" w:rsidRPr="006A7ECA" w:rsidRDefault="009D17CD" w:rsidP="00535178">
            <w:pPr>
              <w:shd w:val="clear" w:color="auto" w:fill="FFFFFF" w:themeFill="background1"/>
              <w:spacing w:after="0" w:line="240" w:lineRule="auto"/>
              <w:ind w:left="-57" w:right="-57"/>
              <w:jc w:val="right"/>
              <w:rPr>
                <w:rFonts w:ascii="Times New Roman" w:eastAsia="Times New Roman" w:hAnsi="Times New Roman" w:cs="Times New Roman"/>
                <w:color w:val="000000"/>
              </w:rPr>
            </w:pPr>
            <w:r w:rsidRPr="006A7ECA">
              <w:rPr>
                <w:rFonts w:ascii="Times New Roman" w:eastAsia="Times New Roman" w:hAnsi="Times New Roman" w:cs="Times New Roman"/>
                <w:color w:val="000000"/>
              </w:rPr>
              <w:t>1,36</w:t>
            </w:r>
          </w:p>
        </w:tc>
        <w:tc>
          <w:tcPr>
            <w:tcW w:w="794" w:type="dxa"/>
            <w:shd w:val="clear" w:color="auto" w:fill="auto"/>
            <w:vAlign w:val="center"/>
            <w:hideMark/>
          </w:tcPr>
          <w:p w14:paraId="1EB63021" w14:textId="77777777" w:rsidR="009D17CD" w:rsidRPr="006A7ECA" w:rsidRDefault="009D17CD" w:rsidP="00535178">
            <w:pPr>
              <w:shd w:val="clear" w:color="auto" w:fill="FFFFFF" w:themeFill="background1"/>
              <w:spacing w:after="0" w:line="240" w:lineRule="auto"/>
              <w:ind w:left="-57" w:right="-57"/>
              <w:jc w:val="right"/>
              <w:rPr>
                <w:rFonts w:ascii="Times New Roman" w:eastAsia="Times New Roman" w:hAnsi="Times New Roman" w:cs="Times New Roman"/>
                <w:color w:val="000000"/>
              </w:rPr>
            </w:pPr>
            <w:r w:rsidRPr="006A7ECA">
              <w:rPr>
                <w:rFonts w:ascii="Times New Roman" w:eastAsia="Times New Roman" w:hAnsi="Times New Roman" w:cs="Times New Roman"/>
                <w:color w:val="000000"/>
              </w:rPr>
              <w:t>0,21</w:t>
            </w:r>
          </w:p>
        </w:tc>
        <w:tc>
          <w:tcPr>
            <w:tcW w:w="773" w:type="dxa"/>
            <w:shd w:val="clear" w:color="auto" w:fill="auto"/>
            <w:vAlign w:val="center"/>
            <w:hideMark/>
          </w:tcPr>
          <w:p w14:paraId="4E6131C9" w14:textId="77777777" w:rsidR="009D17CD" w:rsidRPr="006A7ECA" w:rsidRDefault="009D17CD" w:rsidP="00535178">
            <w:pPr>
              <w:shd w:val="clear" w:color="auto" w:fill="FFFFFF" w:themeFill="background1"/>
              <w:spacing w:after="0" w:line="240" w:lineRule="auto"/>
              <w:ind w:left="-57" w:right="-57"/>
              <w:jc w:val="right"/>
              <w:rPr>
                <w:rFonts w:ascii="Times New Roman" w:eastAsia="Times New Roman" w:hAnsi="Times New Roman" w:cs="Times New Roman"/>
                <w:color w:val="000000"/>
              </w:rPr>
            </w:pPr>
            <w:r w:rsidRPr="006A7ECA">
              <w:rPr>
                <w:rFonts w:ascii="Times New Roman" w:eastAsia="Times New Roman" w:hAnsi="Times New Roman" w:cs="Times New Roman"/>
                <w:color w:val="000000"/>
              </w:rPr>
              <w:t>1,57</w:t>
            </w:r>
          </w:p>
        </w:tc>
        <w:tc>
          <w:tcPr>
            <w:tcW w:w="851" w:type="dxa"/>
            <w:shd w:val="clear" w:color="auto" w:fill="auto"/>
            <w:vAlign w:val="center"/>
            <w:hideMark/>
          </w:tcPr>
          <w:p w14:paraId="01BFD705" w14:textId="77777777" w:rsidR="009D17CD" w:rsidRPr="006A7ECA" w:rsidRDefault="009D17CD" w:rsidP="00535178">
            <w:pPr>
              <w:shd w:val="clear" w:color="auto" w:fill="FFFFFF" w:themeFill="background1"/>
              <w:spacing w:after="0" w:line="240" w:lineRule="auto"/>
              <w:ind w:left="-57" w:right="-57"/>
              <w:jc w:val="right"/>
              <w:rPr>
                <w:rFonts w:ascii="Times New Roman" w:eastAsia="Times New Roman" w:hAnsi="Times New Roman" w:cs="Times New Roman"/>
                <w:color w:val="000000"/>
              </w:rPr>
            </w:pPr>
            <w:r w:rsidRPr="006A7ECA">
              <w:rPr>
                <w:rFonts w:ascii="Times New Roman" w:eastAsia="Times New Roman" w:hAnsi="Times New Roman" w:cs="Times New Roman"/>
                <w:color w:val="000000"/>
              </w:rPr>
              <w:t>0,47</w:t>
            </w:r>
          </w:p>
        </w:tc>
        <w:tc>
          <w:tcPr>
            <w:tcW w:w="794" w:type="dxa"/>
            <w:shd w:val="clear" w:color="auto" w:fill="auto"/>
            <w:vAlign w:val="center"/>
            <w:hideMark/>
          </w:tcPr>
          <w:p w14:paraId="37A89CFB" w14:textId="77777777" w:rsidR="009D17CD" w:rsidRPr="006A7ECA" w:rsidRDefault="009D17CD" w:rsidP="00535178">
            <w:pPr>
              <w:shd w:val="clear" w:color="auto" w:fill="FFFFFF" w:themeFill="background1"/>
              <w:spacing w:after="0" w:line="240" w:lineRule="auto"/>
              <w:ind w:left="-57" w:right="-57"/>
              <w:jc w:val="right"/>
              <w:rPr>
                <w:rFonts w:ascii="Times New Roman" w:eastAsia="Times New Roman" w:hAnsi="Times New Roman" w:cs="Times New Roman"/>
                <w:color w:val="000000"/>
              </w:rPr>
            </w:pPr>
            <w:r w:rsidRPr="006A7ECA">
              <w:rPr>
                <w:rFonts w:ascii="Times New Roman" w:eastAsia="Times New Roman" w:hAnsi="Times New Roman" w:cs="Times New Roman"/>
                <w:color w:val="000000"/>
              </w:rPr>
              <w:t>0,27</w:t>
            </w:r>
          </w:p>
        </w:tc>
        <w:tc>
          <w:tcPr>
            <w:tcW w:w="907" w:type="dxa"/>
            <w:shd w:val="clear" w:color="auto" w:fill="auto"/>
            <w:vAlign w:val="center"/>
            <w:hideMark/>
          </w:tcPr>
          <w:p w14:paraId="5A9B0B92" w14:textId="77777777" w:rsidR="009D17CD" w:rsidRPr="006A7ECA" w:rsidRDefault="009D17CD" w:rsidP="00535178">
            <w:pPr>
              <w:shd w:val="clear" w:color="auto" w:fill="FFFFFF" w:themeFill="background1"/>
              <w:spacing w:after="0" w:line="240" w:lineRule="auto"/>
              <w:ind w:left="-57" w:right="-57"/>
              <w:jc w:val="right"/>
              <w:rPr>
                <w:rFonts w:ascii="Times New Roman" w:eastAsia="Times New Roman" w:hAnsi="Times New Roman" w:cs="Times New Roman"/>
                <w:color w:val="000000"/>
              </w:rPr>
            </w:pPr>
            <w:r w:rsidRPr="006A7ECA">
              <w:rPr>
                <w:rFonts w:ascii="Times New Roman" w:eastAsia="Times New Roman" w:hAnsi="Times New Roman" w:cs="Times New Roman"/>
                <w:color w:val="000000"/>
              </w:rPr>
              <w:t>0,74</w:t>
            </w:r>
          </w:p>
        </w:tc>
      </w:tr>
      <w:tr w:rsidR="009D17CD" w:rsidRPr="006A7ECA" w14:paraId="3277D077" w14:textId="77777777" w:rsidTr="00AE365F">
        <w:trPr>
          <w:trHeight w:val="20"/>
        </w:trPr>
        <w:tc>
          <w:tcPr>
            <w:tcW w:w="1976" w:type="dxa"/>
            <w:shd w:val="clear" w:color="auto" w:fill="B6DDE8" w:themeFill="accent5" w:themeFillTint="66"/>
            <w:vAlign w:val="bottom"/>
            <w:hideMark/>
          </w:tcPr>
          <w:p w14:paraId="71537B1A" w14:textId="4D98DCAC" w:rsidR="009D17CD" w:rsidRPr="006A7ECA" w:rsidRDefault="009D17CD" w:rsidP="00535178">
            <w:pPr>
              <w:shd w:val="clear" w:color="auto" w:fill="FFFFFF" w:themeFill="background1"/>
              <w:spacing w:after="0" w:line="240" w:lineRule="auto"/>
              <w:ind w:left="-57" w:right="-57"/>
              <w:rPr>
                <w:rFonts w:ascii="Times New Roman" w:eastAsia="Times New Roman" w:hAnsi="Times New Roman" w:cs="Times New Roman"/>
                <w:color w:val="000000"/>
              </w:rPr>
            </w:pPr>
            <w:r w:rsidRPr="006A7ECA">
              <w:rPr>
                <w:rFonts w:ascii="Times New Roman" w:eastAsia="Times New Roman" w:hAnsi="Times New Roman" w:cs="Times New Roman"/>
                <w:color w:val="000000"/>
              </w:rPr>
              <w:t xml:space="preserve">Луганська   </w:t>
            </w:r>
          </w:p>
        </w:tc>
        <w:tc>
          <w:tcPr>
            <w:tcW w:w="794" w:type="dxa"/>
            <w:shd w:val="clear" w:color="auto" w:fill="B6DDE8" w:themeFill="accent5" w:themeFillTint="66"/>
            <w:vAlign w:val="center"/>
            <w:hideMark/>
          </w:tcPr>
          <w:p w14:paraId="2AA687B0" w14:textId="77777777" w:rsidR="009D17CD" w:rsidRPr="006A7ECA" w:rsidRDefault="009D17CD" w:rsidP="00535178">
            <w:pPr>
              <w:shd w:val="clear" w:color="auto" w:fill="FFFFFF" w:themeFill="background1"/>
              <w:spacing w:after="0" w:line="240" w:lineRule="auto"/>
              <w:ind w:left="-57" w:right="-57"/>
              <w:jc w:val="right"/>
              <w:rPr>
                <w:rFonts w:ascii="Times New Roman" w:eastAsia="Times New Roman" w:hAnsi="Times New Roman" w:cs="Times New Roman"/>
                <w:color w:val="000000"/>
              </w:rPr>
            </w:pPr>
            <w:r w:rsidRPr="006A7ECA">
              <w:rPr>
                <w:rFonts w:ascii="Times New Roman" w:eastAsia="Times New Roman" w:hAnsi="Times New Roman" w:cs="Times New Roman"/>
                <w:color w:val="000000"/>
              </w:rPr>
              <w:t>3,10</w:t>
            </w:r>
          </w:p>
        </w:tc>
        <w:tc>
          <w:tcPr>
            <w:tcW w:w="794" w:type="dxa"/>
            <w:shd w:val="clear" w:color="auto" w:fill="B6DDE8" w:themeFill="accent5" w:themeFillTint="66"/>
            <w:vAlign w:val="center"/>
            <w:hideMark/>
          </w:tcPr>
          <w:p w14:paraId="51B02C80" w14:textId="77777777" w:rsidR="009D17CD" w:rsidRPr="006A7ECA" w:rsidRDefault="009D17CD" w:rsidP="00535178">
            <w:pPr>
              <w:shd w:val="clear" w:color="auto" w:fill="FFFFFF" w:themeFill="background1"/>
              <w:spacing w:after="0" w:line="240" w:lineRule="auto"/>
              <w:ind w:left="-57" w:right="-57"/>
              <w:jc w:val="right"/>
              <w:rPr>
                <w:rFonts w:ascii="Times New Roman" w:eastAsia="Times New Roman" w:hAnsi="Times New Roman" w:cs="Times New Roman"/>
                <w:color w:val="000000"/>
              </w:rPr>
            </w:pPr>
            <w:r w:rsidRPr="006A7ECA">
              <w:rPr>
                <w:rFonts w:ascii="Times New Roman" w:eastAsia="Times New Roman" w:hAnsi="Times New Roman" w:cs="Times New Roman"/>
                <w:color w:val="000000"/>
              </w:rPr>
              <w:t>3,05</w:t>
            </w:r>
          </w:p>
        </w:tc>
        <w:tc>
          <w:tcPr>
            <w:tcW w:w="794" w:type="dxa"/>
            <w:shd w:val="clear" w:color="auto" w:fill="B6DDE8" w:themeFill="accent5" w:themeFillTint="66"/>
            <w:vAlign w:val="center"/>
            <w:hideMark/>
          </w:tcPr>
          <w:p w14:paraId="6EA801DD" w14:textId="77777777" w:rsidR="009D17CD" w:rsidRPr="006A7ECA" w:rsidRDefault="009D17CD" w:rsidP="00535178">
            <w:pPr>
              <w:shd w:val="clear" w:color="auto" w:fill="FFFFFF" w:themeFill="background1"/>
              <w:spacing w:after="0" w:line="240" w:lineRule="auto"/>
              <w:ind w:left="-57" w:right="-57"/>
              <w:jc w:val="right"/>
              <w:rPr>
                <w:rFonts w:ascii="Times New Roman" w:eastAsia="Times New Roman" w:hAnsi="Times New Roman" w:cs="Times New Roman"/>
                <w:color w:val="000000"/>
              </w:rPr>
            </w:pPr>
            <w:r w:rsidRPr="006A7ECA">
              <w:rPr>
                <w:rFonts w:ascii="Times New Roman" w:eastAsia="Times New Roman" w:hAnsi="Times New Roman" w:cs="Times New Roman"/>
                <w:color w:val="000000"/>
              </w:rPr>
              <w:t>0,83</w:t>
            </w:r>
          </w:p>
        </w:tc>
        <w:tc>
          <w:tcPr>
            <w:tcW w:w="746" w:type="dxa"/>
            <w:shd w:val="clear" w:color="auto" w:fill="B6DDE8" w:themeFill="accent5" w:themeFillTint="66"/>
            <w:vAlign w:val="center"/>
            <w:hideMark/>
          </w:tcPr>
          <w:p w14:paraId="3E5C738C" w14:textId="77777777" w:rsidR="009D17CD" w:rsidRPr="006A7ECA" w:rsidRDefault="009D17CD" w:rsidP="00535178">
            <w:pPr>
              <w:shd w:val="clear" w:color="auto" w:fill="FFFFFF" w:themeFill="background1"/>
              <w:spacing w:after="0" w:line="240" w:lineRule="auto"/>
              <w:ind w:left="-57" w:right="-57"/>
              <w:jc w:val="right"/>
              <w:rPr>
                <w:rFonts w:ascii="Times New Roman" w:eastAsia="Times New Roman" w:hAnsi="Times New Roman" w:cs="Times New Roman"/>
                <w:color w:val="000000"/>
              </w:rPr>
            </w:pPr>
            <w:r w:rsidRPr="006A7ECA">
              <w:rPr>
                <w:rFonts w:ascii="Times New Roman" w:eastAsia="Times New Roman" w:hAnsi="Times New Roman" w:cs="Times New Roman"/>
                <w:color w:val="000000"/>
              </w:rPr>
              <w:t>0,69</w:t>
            </w:r>
          </w:p>
        </w:tc>
        <w:tc>
          <w:tcPr>
            <w:tcW w:w="842" w:type="dxa"/>
            <w:shd w:val="clear" w:color="auto" w:fill="B6DDE8" w:themeFill="accent5" w:themeFillTint="66"/>
            <w:vAlign w:val="center"/>
            <w:hideMark/>
          </w:tcPr>
          <w:p w14:paraId="7BC989DD" w14:textId="5CFD9E91" w:rsidR="009D17CD" w:rsidRPr="006A7ECA" w:rsidRDefault="00DF2922" w:rsidP="00535178">
            <w:pPr>
              <w:shd w:val="clear" w:color="auto" w:fill="FFFFFF" w:themeFill="background1"/>
              <w:spacing w:after="0" w:line="240" w:lineRule="auto"/>
              <w:ind w:left="-57" w:right="-57"/>
              <w:jc w:val="right"/>
              <w:rPr>
                <w:rFonts w:ascii="Times New Roman" w:eastAsia="Times New Roman" w:hAnsi="Times New Roman" w:cs="Times New Roman"/>
                <w:color w:val="000000"/>
              </w:rPr>
            </w:pPr>
            <w:r>
              <w:rPr>
                <w:rFonts w:ascii="Times New Roman" w:eastAsia="Times New Roman" w:hAnsi="Times New Roman" w:cs="Times New Roman"/>
                <w:color w:val="000000"/>
              </w:rPr>
              <w:t>–</w:t>
            </w:r>
            <w:r w:rsidR="009D17CD" w:rsidRPr="006A7ECA">
              <w:rPr>
                <w:rFonts w:ascii="Times New Roman" w:eastAsia="Times New Roman" w:hAnsi="Times New Roman" w:cs="Times New Roman"/>
                <w:color w:val="000000"/>
              </w:rPr>
              <w:t>2,22</w:t>
            </w:r>
          </w:p>
        </w:tc>
        <w:tc>
          <w:tcPr>
            <w:tcW w:w="794" w:type="dxa"/>
            <w:shd w:val="clear" w:color="auto" w:fill="B6DDE8" w:themeFill="accent5" w:themeFillTint="66"/>
            <w:vAlign w:val="center"/>
            <w:hideMark/>
          </w:tcPr>
          <w:p w14:paraId="7DBAD27A" w14:textId="400156FD" w:rsidR="009D17CD" w:rsidRPr="006A7ECA" w:rsidRDefault="00DF2922" w:rsidP="00535178">
            <w:pPr>
              <w:shd w:val="clear" w:color="auto" w:fill="FFFFFF" w:themeFill="background1"/>
              <w:spacing w:after="0" w:line="240" w:lineRule="auto"/>
              <w:ind w:left="-57" w:right="-57"/>
              <w:jc w:val="right"/>
              <w:rPr>
                <w:rFonts w:ascii="Times New Roman" w:eastAsia="Times New Roman" w:hAnsi="Times New Roman" w:cs="Times New Roman"/>
                <w:color w:val="000000"/>
              </w:rPr>
            </w:pPr>
            <w:r>
              <w:rPr>
                <w:rFonts w:ascii="Times New Roman" w:eastAsia="Times New Roman" w:hAnsi="Times New Roman" w:cs="Times New Roman"/>
                <w:color w:val="000000"/>
              </w:rPr>
              <w:t>–</w:t>
            </w:r>
            <w:r w:rsidR="009D17CD" w:rsidRPr="006A7ECA">
              <w:rPr>
                <w:rFonts w:ascii="Times New Roman" w:eastAsia="Times New Roman" w:hAnsi="Times New Roman" w:cs="Times New Roman"/>
                <w:color w:val="000000"/>
              </w:rPr>
              <w:t>0,14</w:t>
            </w:r>
          </w:p>
        </w:tc>
        <w:tc>
          <w:tcPr>
            <w:tcW w:w="773" w:type="dxa"/>
            <w:shd w:val="clear" w:color="auto" w:fill="B6DDE8" w:themeFill="accent5" w:themeFillTint="66"/>
            <w:vAlign w:val="center"/>
            <w:hideMark/>
          </w:tcPr>
          <w:p w14:paraId="03298171" w14:textId="6EA0C2B4" w:rsidR="009D17CD" w:rsidRPr="006A7ECA" w:rsidRDefault="00DF2922" w:rsidP="00535178">
            <w:pPr>
              <w:shd w:val="clear" w:color="auto" w:fill="FFFFFF" w:themeFill="background1"/>
              <w:spacing w:after="0" w:line="240" w:lineRule="auto"/>
              <w:ind w:left="-57" w:right="-57"/>
              <w:jc w:val="right"/>
              <w:rPr>
                <w:rFonts w:ascii="Times New Roman" w:eastAsia="Times New Roman" w:hAnsi="Times New Roman" w:cs="Times New Roman"/>
                <w:color w:val="000000"/>
              </w:rPr>
            </w:pPr>
            <w:r>
              <w:rPr>
                <w:rFonts w:ascii="Times New Roman" w:eastAsia="Times New Roman" w:hAnsi="Times New Roman" w:cs="Times New Roman"/>
                <w:color w:val="000000"/>
              </w:rPr>
              <w:t>–</w:t>
            </w:r>
            <w:r w:rsidR="009D17CD" w:rsidRPr="006A7ECA">
              <w:rPr>
                <w:rFonts w:ascii="Times New Roman" w:eastAsia="Times New Roman" w:hAnsi="Times New Roman" w:cs="Times New Roman"/>
                <w:color w:val="000000"/>
              </w:rPr>
              <w:t>2,36</w:t>
            </w:r>
          </w:p>
        </w:tc>
        <w:tc>
          <w:tcPr>
            <w:tcW w:w="851" w:type="dxa"/>
            <w:shd w:val="clear" w:color="auto" w:fill="B6DDE8" w:themeFill="accent5" w:themeFillTint="66"/>
            <w:vAlign w:val="center"/>
            <w:hideMark/>
          </w:tcPr>
          <w:p w14:paraId="6A578DE9" w14:textId="2CE13048" w:rsidR="009D17CD" w:rsidRPr="006A7ECA" w:rsidRDefault="00DF2922" w:rsidP="00535178">
            <w:pPr>
              <w:shd w:val="clear" w:color="auto" w:fill="FFFFFF" w:themeFill="background1"/>
              <w:spacing w:after="0" w:line="240" w:lineRule="auto"/>
              <w:ind w:left="-57" w:right="-57"/>
              <w:jc w:val="right"/>
              <w:rPr>
                <w:rFonts w:ascii="Times New Roman" w:eastAsia="Times New Roman" w:hAnsi="Times New Roman" w:cs="Times New Roman"/>
                <w:color w:val="000000"/>
              </w:rPr>
            </w:pPr>
            <w:r>
              <w:rPr>
                <w:rFonts w:ascii="Times New Roman" w:eastAsia="Times New Roman" w:hAnsi="Times New Roman" w:cs="Times New Roman"/>
                <w:color w:val="000000"/>
              </w:rPr>
              <w:t>–</w:t>
            </w:r>
            <w:r w:rsidR="009D17CD" w:rsidRPr="006A7ECA">
              <w:rPr>
                <w:rFonts w:ascii="Times New Roman" w:eastAsia="Times New Roman" w:hAnsi="Times New Roman" w:cs="Times New Roman"/>
                <w:color w:val="000000"/>
              </w:rPr>
              <w:t>77,87</w:t>
            </w:r>
          </w:p>
        </w:tc>
        <w:tc>
          <w:tcPr>
            <w:tcW w:w="794" w:type="dxa"/>
            <w:shd w:val="clear" w:color="auto" w:fill="B6DDE8" w:themeFill="accent5" w:themeFillTint="66"/>
            <w:vAlign w:val="center"/>
            <w:hideMark/>
          </w:tcPr>
          <w:p w14:paraId="3BEC16E3" w14:textId="3EE435B8" w:rsidR="009D17CD" w:rsidRPr="006A7ECA" w:rsidRDefault="00DF2922" w:rsidP="00535178">
            <w:pPr>
              <w:shd w:val="clear" w:color="auto" w:fill="FFFFFF" w:themeFill="background1"/>
              <w:spacing w:after="0" w:line="240" w:lineRule="auto"/>
              <w:ind w:left="-57" w:right="-57"/>
              <w:jc w:val="right"/>
              <w:rPr>
                <w:rFonts w:ascii="Times New Roman" w:eastAsia="Times New Roman" w:hAnsi="Times New Roman" w:cs="Times New Roman"/>
                <w:color w:val="000000"/>
              </w:rPr>
            </w:pPr>
            <w:r>
              <w:rPr>
                <w:rFonts w:ascii="Times New Roman" w:eastAsia="Times New Roman" w:hAnsi="Times New Roman" w:cs="Times New Roman"/>
                <w:color w:val="000000"/>
              </w:rPr>
              <w:t>–</w:t>
            </w:r>
            <w:r w:rsidR="009D17CD" w:rsidRPr="006A7ECA">
              <w:rPr>
                <w:rFonts w:ascii="Times New Roman" w:eastAsia="Times New Roman" w:hAnsi="Times New Roman" w:cs="Times New Roman"/>
                <w:color w:val="000000"/>
              </w:rPr>
              <w:t>18,75</w:t>
            </w:r>
          </w:p>
        </w:tc>
        <w:tc>
          <w:tcPr>
            <w:tcW w:w="907" w:type="dxa"/>
            <w:shd w:val="clear" w:color="auto" w:fill="B6DDE8" w:themeFill="accent5" w:themeFillTint="66"/>
            <w:vAlign w:val="center"/>
            <w:hideMark/>
          </w:tcPr>
          <w:p w14:paraId="6B36DAE1" w14:textId="5F8ECB5B" w:rsidR="009D17CD" w:rsidRPr="006A7ECA" w:rsidRDefault="00DF2922" w:rsidP="00535178">
            <w:pPr>
              <w:shd w:val="clear" w:color="auto" w:fill="FFFFFF" w:themeFill="background1"/>
              <w:spacing w:after="0" w:line="240" w:lineRule="auto"/>
              <w:ind w:left="-57" w:right="-57"/>
              <w:jc w:val="right"/>
              <w:rPr>
                <w:rFonts w:ascii="Times New Roman" w:eastAsia="Times New Roman" w:hAnsi="Times New Roman" w:cs="Times New Roman"/>
                <w:color w:val="000000"/>
              </w:rPr>
            </w:pPr>
            <w:r>
              <w:rPr>
                <w:rFonts w:ascii="Times New Roman" w:eastAsia="Times New Roman" w:hAnsi="Times New Roman" w:cs="Times New Roman"/>
                <w:color w:val="000000"/>
              </w:rPr>
              <w:t>–</w:t>
            </w:r>
            <w:r w:rsidR="009D17CD" w:rsidRPr="006A7ECA">
              <w:rPr>
                <w:rFonts w:ascii="Times New Roman" w:eastAsia="Times New Roman" w:hAnsi="Times New Roman" w:cs="Times New Roman"/>
                <w:color w:val="000000"/>
              </w:rPr>
              <w:t>82,02</w:t>
            </w:r>
          </w:p>
        </w:tc>
      </w:tr>
      <w:tr w:rsidR="009D17CD" w:rsidRPr="006A7ECA" w14:paraId="3A781366" w14:textId="77777777" w:rsidTr="00AE365F">
        <w:trPr>
          <w:trHeight w:val="20"/>
        </w:trPr>
        <w:tc>
          <w:tcPr>
            <w:tcW w:w="1976" w:type="dxa"/>
            <w:shd w:val="clear" w:color="auto" w:fill="auto"/>
            <w:vAlign w:val="bottom"/>
            <w:hideMark/>
          </w:tcPr>
          <w:p w14:paraId="39854045" w14:textId="7C5698E8" w:rsidR="009D17CD" w:rsidRPr="006A7ECA" w:rsidRDefault="009D17CD" w:rsidP="00535178">
            <w:pPr>
              <w:shd w:val="clear" w:color="auto" w:fill="FFFFFF" w:themeFill="background1"/>
              <w:spacing w:after="0" w:line="240" w:lineRule="auto"/>
              <w:ind w:left="-57" w:right="-57"/>
              <w:rPr>
                <w:rFonts w:ascii="Times New Roman" w:eastAsia="Times New Roman" w:hAnsi="Times New Roman" w:cs="Times New Roman"/>
                <w:color w:val="000000"/>
              </w:rPr>
            </w:pPr>
            <w:r w:rsidRPr="006A7ECA">
              <w:rPr>
                <w:rFonts w:ascii="Times New Roman" w:eastAsia="Times New Roman" w:hAnsi="Times New Roman" w:cs="Times New Roman"/>
                <w:color w:val="000000"/>
              </w:rPr>
              <w:t xml:space="preserve">Львівська   </w:t>
            </w:r>
          </w:p>
        </w:tc>
        <w:tc>
          <w:tcPr>
            <w:tcW w:w="794" w:type="dxa"/>
            <w:shd w:val="clear" w:color="auto" w:fill="auto"/>
            <w:vAlign w:val="center"/>
            <w:hideMark/>
          </w:tcPr>
          <w:p w14:paraId="47FF6524" w14:textId="77777777" w:rsidR="009D17CD" w:rsidRPr="006A7ECA" w:rsidRDefault="009D17CD" w:rsidP="00535178">
            <w:pPr>
              <w:shd w:val="clear" w:color="auto" w:fill="FFFFFF" w:themeFill="background1"/>
              <w:spacing w:after="0" w:line="240" w:lineRule="auto"/>
              <w:ind w:left="-57" w:right="-57"/>
              <w:jc w:val="right"/>
              <w:rPr>
                <w:rFonts w:ascii="Times New Roman" w:eastAsia="Times New Roman" w:hAnsi="Times New Roman" w:cs="Times New Roman"/>
                <w:color w:val="000000"/>
              </w:rPr>
            </w:pPr>
            <w:r w:rsidRPr="006A7ECA">
              <w:rPr>
                <w:rFonts w:ascii="Times New Roman" w:eastAsia="Times New Roman" w:hAnsi="Times New Roman" w:cs="Times New Roman"/>
                <w:color w:val="000000"/>
              </w:rPr>
              <w:t>2,31</w:t>
            </w:r>
          </w:p>
        </w:tc>
        <w:tc>
          <w:tcPr>
            <w:tcW w:w="794" w:type="dxa"/>
            <w:shd w:val="clear" w:color="auto" w:fill="auto"/>
            <w:vAlign w:val="center"/>
            <w:hideMark/>
          </w:tcPr>
          <w:p w14:paraId="2BD7FA42" w14:textId="77777777" w:rsidR="009D17CD" w:rsidRPr="006A7ECA" w:rsidRDefault="009D17CD" w:rsidP="00535178">
            <w:pPr>
              <w:shd w:val="clear" w:color="auto" w:fill="FFFFFF" w:themeFill="background1"/>
              <w:spacing w:after="0" w:line="240" w:lineRule="auto"/>
              <w:ind w:left="-57" w:right="-57"/>
              <w:jc w:val="right"/>
              <w:rPr>
                <w:rFonts w:ascii="Times New Roman" w:eastAsia="Times New Roman" w:hAnsi="Times New Roman" w:cs="Times New Roman"/>
                <w:color w:val="000000"/>
              </w:rPr>
            </w:pPr>
            <w:r w:rsidRPr="006A7ECA">
              <w:rPr>
                <w:rFonts w:ascii="Times New Roman" w:eastAsia="Times New Roman" w:hAnsi="Times New Roman" w:cs="Times New Roman"/>
                <w:color w:val="000000"/>
              </w:rPr>
              <w:t>2,51</w:t>
            </w:r>
          </w:p>
        </w:tc>
        <w:tc>
          <w:tcPr>
            <w:tcW w:w="794" w:type="dxa"/>
            <w:shd w:val="clear" w:color="auto" w:fill="auto"/>
            <w:vAlign w:val="center"/>
            <w:hideMark/>
          </w:tcPr>
          <w:p w14:paraId="17A88A33" w14:textId="77777777" w:rsidR="009D17CD" w:rsidRPr="006A7ECA" w:rsidRDefault="009D17CD" w:rsidP="00535178">
            <w:pPr>
              <w:shd w:val="clear" w:color="auto" w:fill="FFFFFF" w:themeFill="background1"/>
              <w:spacing w:after="0" w:line="240" w:lineRule="auto"/>
              <w:ind w:left="-57" w:right="-57"/>
              <w:jc w:val="right"/>
              <w:rPr>
                <w:rFonts w:ascii="Times New Roman" w:eastAsia="Times New Roman" w:hAnsi="Times New Roman" w:cs="Times New Roman"/>
                <w:color w:val="000000"/>
              </w:rPr>
            </w:pPr>
            <w:r w:rsidRPr="006A7ECA">
              <w:rPr>
                <w:rFonts w:ascii="Times New Roman" w:eastAsia="Times New Roman" w:hAnsi="Times New Roman" w:cs="Times New Roman"/>
                <w:color w:val="000000"/>
              </w:rPr>
              <w:t>3,19</w:t>
            </w:r>
          </w:p>
        </w:tc>
        <w:tc>
          <w:tcPr>
            <w:tcW w:w="746" w:type="dxa"/>
            <w:shd w:val="clear" w:color="auto" w:fill="auto"/>
            <w:vAlign w:val="center"/>
            <w:hideMark/>
          </w:tcPr>
          <w:p w14:paraId="37CA804C" w14:textId="77777777" w:rsidR="009D17CD" w:rsidRPr="006A7ECA" w:rsidRDefault="009D17CD" w:rsidP="00535178">
            <w:pPr>
              <w:shd w:val="clear" w:color="auto" w:fill="FFFFFF" w:themeFill="background1"/>
              <w:spacing w:after="0" w:line="240" w:lineRule="auto"/>
              <w:ind w:left="-57" w:right="-57"/>
              <w:jc w:val="right"/>
              <w:rPr>
                <w:rFonts w:ascii="Times New Roman" w:eastAsia="Times New Roman" w:hAnsi="Times New Roman" w:cs="Times New Roman"/>
                <w:color w:val="000000"/>
              </w:rPr>
            </w:pPr>
            <w:r w:rsidRPr="006A7ECA">
              <w:rPr>
                <w:rFonts w:ascii="Times New Roman" w:eastAsia="Times New Roman" w:hAnsi="Times New Roman" w:cs="Times New Roman"/>
                <w:color w:val="000000"/>
              </w:rPr>
              <w:t>3,28</w:t>
            </w:r>
          </w:p>
        </w:tc>
        <w:tc>
          <w:tcPr>
            <w:tcW w:w="842" w:type="dxa"/>
            <w:shd w:val="clear" w:color="auto" w:fill="auto"/>
            <w:vAlign w:val="center"/>
            <w:hideMark/>
          </w:tcPr>
          <w:p w14:paraId="6EA8BF2B" w14:textId="77777777" w:rsidR="009D17CD" w:rsidRPr="006A7ECA" w:rsidRDefault="009D17CD" w:rsidP="00535178">
            <w:pPr>
              <w:shd w:val="clear" w:color="auto" w:fill="FFFFFF" w:themeFill="background1"/>
              <w:spacing w:after="0" w:line="240" w:lineRule="auto"/>
              <w:ind w:left="-57" w:right="-57"/>
              <w:jc w:val="right"/>
              <w:rPr>
                <w:rFonts w:ascii="Times New Roman" w:eastAsia="Times New Roman" w:hAnsi="Times New Roman" w:cs="Times New Roman"/>
                <w:color w:val="000000"/>
              </w:rPr>
            </w:pPr>
            <w:r w:rsidRPr="006A7ECA">
              <w:rPr>
                <w:rFonts w:ascii="Times New Roman" w:eastAsia="Times New Roman" w:hAnsi="Times New Roman" w:cs="Times New Roman"/>
                <w:color w:val="000000"/>
              </w:rPr>
              <w:t>0,68</w:t>
            </w:r>
          </w:p>
        </w:tc>
        <w:tc>
          <w:tcPr>
            <w:tcW w:w="794" w:type="dxa"/>
            <w:shd w:val="clear" w:color="auto" w:fill="auto"/>
            <w:vAlign w:val="center"/>
            <w:hideMark/>
          </w:tcPr>
          <w:p w14:paraId="5ABAD379" w14:textId="77777777" w:rsidR="009D17CD" w:rsidRPr="006A7ECA" w:rsidRDefault="009D17CD" w:rsidP="00535178">
            <w:pPr>
              <w:shd w:val="clear" w:color="auto" w:fill="FFFFFF" w:themeFill="background1"/>
              <w:spacing w:after="0" w:line="240" w:lineRule="auto"/>
              <w:ind w:left="-57" w:right="-57"/>
              <w:jc w:val="right"/>
              <w:rPr>
                <w:rFonts w:ascii="Times New Roman" w:eastAsia="Times New Roman" w:hAnsi="Times New Roman" w:cs="Times New Roman"/>
                <w:color w:val="000000"/>
              </w:rPr>
            </w:pPr>
            <w:r w:rsidRPr="006A7ECA">
              <w:rPr>
                <w:rFonts w:ascii="Times New Roman" w:eastAsia="Times New Roman" w:hAnsi="Times New Roman" w:cs="Times New Roman"/>
                <w:color w:val="000000"/>
              </w:rPr>
              <w:t>0,09</w:t>
            </w:r>
          </w:p>
        </w:tc>
        <w:tc>
          <w:tcPr>
            <w:tcW w:w="773" w:type="dxa"/>
            <w:shd w:val="clear" w:color="auto" w:fill="auto"/>
            <w:vAlign w:val="center"/>
            <w:hideMark/>
          </w:tcPr>
          <w:p w14:paraId="4C4FB6BA" w14:textId="77777777" w:rsidR="009D17CD" w:rsidRPr="006A7ECA" w:rsidRDefault="009D17CD" w:rsidP="00535178">
            <w:pPr>
              <w:shd w:val="clear" w:color="auto" w:fill="FFFFFF" w:themeFill="background1"/>
              <w:spacing w:after="0" w:line="240" w:lineRule="auto"/>
              <w:ind w:left="-57" w:right="-57"/>
              <w:jc w:val="right"/>
              <w:rPr>
                <w:rFonts w:ascii="Times New Roman" w:eastAsia="Times New Roman" w:hAnsi="Times New Roman" w:cs="Times New Roman"/>
                <w:color w:val="000000"/>
              </w:rPr>
            </w:pPr>
            <w:r w:rsidRPr="006A7ECA">
              <w:rPr>
                <w:rFonts w:ascii="Times New Roman" w:eastAsia="Times New Roman" w:hAnsi="Times New Roman" w:cs="Times New Roman"/>
                <w:color w:val="000000"/>
              </w:rPr>
              <w:t>0,77</w:t>
            </w:r>
          </w:p>
        </w:tc>
        <w:tc>
          <w:tcPr>
            <w:tcW w:w="851" w:type="dxa"/>
            <w:shd w:val="clear" w:color="auto" w:fill="auto"/>
            <w:vAlign w:val="center"/>
            <w:hideMark/>
          </w:tcPr>
          <w:p w14:paraId="2921DB62" w14:textId="77777777" w:rsidR="009D17CD" w:rsidRPr="006A7ECA" w:rsidRDefault="009D17CD" w:rsidP="00535178">
            <w:pPr>
              <w:shd w:val="clear" w:color="auto" w:fill="FFFFFF" w:themeFill="background1"/>
              <w:spacing w:after="0" w:line="240" w:lineRule="auto"/>
              <w:ind w:left="-57" w:right="-57"/>
              <w:jc w:val="right"/>
              <w:rPr>
                <w:rFonts w:ascii="Times New Roman" w:eastAsia="Times New Roman" w:hAnsi="Times New Roman" w:cs="Times New Roman"/>
                <w:color w:val="000000"/>
              </w:rPr>
            </w:pPr>
            <w:r w:rsidRPr="006A7ECA">
              <w:rPr>
                <w:rFonts w:ascii="Times New Roman" w:eastAsia="Times New Roman" w:hAnsi="Times New Roman" w:cs="Times New Roman"/>
                <w:color w:val="000000"/>
              </w:rPr>
              <w:t>3,96</w:t>
            </w:r>
          </w:p>
        </w:tc>
        <w:tc>
          <w:tcPr>
            <w:tcW w:w="794" w:type="dxa"/>
            <w:shd w:val="clear" w:color="auto" w:fill="auto"/>
            <w:vAlign w:val="center"/>
            <w:hideMark/>
          </w:tcPr>
          <w:p w14:paraId="12EA01F7" w14:textId="77777777" w:rsidR="009D17CD" w:rsidRPr="006A7ECA" w:rsidRDefault="009D17CD" w:rsidP="00535178">
            <w:pPr>
              <w:shd w:val="clear" w:color="auto" w:fill="FFFFFF" w:themeFill="background1"/>
              <w:spacing w:after="0" w:line="240" w:lineRule="auto"/>
              <w:ind w:left="-57" w:right="-57"/>
              <w:jc w:val="right"/>
              <w:rPr>
                <w:rFonts w:ascii="Times New Roman" w:eastAsia="Times New Roman" w:hAnsi="Times New Roman" w:cs="Times New Roman"/>
                <w:color w:val="000000"/>
              </w:rPr>
            </w:pPr>
            <w:r w:rsidRPr="006A7ECA">
              <w:rPr>
                <w:rFonts w:ascii="Times New Roman" w:eastAsia="Times New Roman" w:hAnsi="Times New Roman" w:cs="Times New Roman"/>
                <w:color w:val="000000"/>
              </w:rPr>
              <w:t>0,15</w:t>
            </w:r>
          </w:p>
        </w:tc>
        <w:tc>
          <w:tcPr>
            <w:tcW w:w="907" w:type="dxa"/>
            <w:shd w:val="clear" w:color="auto" w:fill="auto"/>
            <w:vAlign w:val="center"/>
            <w:hideMark/>
          </w:tcPr>
          <w:p w14:paraId="365A1F85" w14:textId="77777777" w:rsidR="009D17CD" w:rsidRPr="006A7ECA" w:rsidRDefault="009D17CD" w:rsidP="00535178">
            <w:pPr>
              <w:shd w:val="clear" w:color="auto" w:fill="FFFFFF" w:themeFill="background1"/>
              <w:spacing w:after="0" w:line="240" w:lineRule="auto"/>
              <w:ind w:left="-57" w:right="-57"/>
              <w:jc w:val="right"/>
              <w:rPr>
                <w:rFonts w:ascii="Times New Roman" w:eastAsia="Times New Roman" w:hAnsi="Times New Roman" w:cs="Times New Roman"/>
                <w:color w:val="000000"/>
              </w:rPr>
            </w:pPr>
            <w:r w:rsidRPr="006A7ECA">
              <w:rPr>
                <w:rFonts w:ascii="Times New Roman" w:eastAsia="Times New Roman" w:hAnsi="Times New Roman" w:cs="Times New Roman"/>
                <w:color w:val="000000"/>
              </w:rPr>
              <w:t>4,11</w:t>
            </w:r>
          </w:p>
        </w:tc>
      </w:tr>
      <w:tr w:rsidR="009D17CD" w:rsidRPr="006A7ECA" w14:paraId="3889CE2C" w14:textId="77777777" w:rsidTr="00AE365F">
        <w:trPr>
          <w:trHeight w:val="20"/>
        </w:trPr>
        <w:tc>
          <w:tcPr>
            <w:tcW w:w="1976" w:type="dxa"/>
            <w:shd w:val="clear" w:color="auto" w:fill="DAEEF3" w:themeFill="accent5" w:themeFillTint="33"/>
            <w:vAlign w:val="bottom"/>
            <w:hideMark/>
          </w:tcPr>
          <w:p w14:paraId="2B8D00FB" w14:textId="276C6D3C" w:rsidR="009D17CD" w:rsidRPr="006A7ECA" w:rsidRDefault="009D17CD" w:rsidP="00535178">
            <w:pPr>
              <w:shd w:val="clear" w:color="auto" w:fill="FFFFFF" w:themeFill="background1"/>
              <w:spacing w:after="0" w:line="240" w:lineRule="auto"/>
              <w:ind w:left="-57" w:right="-57"/>
              <w:rPr>
                <w:rFonts w:ascii="Times New Roman" w:eastAsia="Times New Roman" w:hAnsi="Times New Roman" w:cs="Times New Roman"/>
                <w:color w:val="000000"/>
              </w:rPr>
            </w:pPr>
            <w:r w:rsidRPr="006A7ECA">
              <w:rPr>
                <w:rFonts w:ascii="Times New Roman" w:eastAsia="Times New Roman" w:hAnsi="Times New Roman" w:cs="Times New Roman"/>
                <w:color w:val="000000"/>
              </w:rPr>
              <w:t xml:space="preserve">Миколаївська     </w:t>
            </w:r>
          </w:p>
        </w:tc>
        <w:tc>
          <w:tcPr>
            <w:tcW w:w="794" w:type="dxa"/>
            <w:shd w:val="clear" w:color="auto" w:fill="DAEEF3" w:themeFill="accent5" w:themeFillTint="33"/>
            <w:vAlign w:val="center"/>
            <w:hideMark/>
          </w:tcPr>
          <w:p w14:paraId="5B6B5740" w14:textId="77777777" w:rsidR="009D17CD" w:rsidRPr="006A7ECA" w:rsidRDefault="009D17CD" w:rsidP="00535178">
            <w:pPr>
              <w:shd w:val="clear" w:color="auto" w:fill="FFFFFF" w:themeFill="background1"/>
              <w:spacing w:after="0" w:line="240" w:lineRule="auto"/>
              <w:ind w:left="-57" w:right="-57"/>
              <w:jc w:val="right"/>
              <w:rPr>
                <w:rFonts w:ascii="Times New Roman" w:eastAsia="Times New Roman" w:hAnsi="Times New Roman" w:cs="Times New Roman"/>
                <w:color w:val="000000"/>
              </w:rPr>
            </w:pPr>
            <w:r w:rsidRPr="006A7ECA">
              <w:rPr>
                <w:rFonts w:ascii="Times New Roman" w:eastAsia="Times New Roman" w:hAnsi="Times New Roman" w:cs="Times New Roman"/>
                <w:color w:val="000000"/>
              </w:rPr>
              <w:t>5,74</w:t>
            </w:r>
          </w:p>
        </w:tc>
        <w:tc>
          <w:tcPr>
            <w:tcW w:w="794" w:type="dxa"/>
            <w:shd w:val="clear" w:color="auto" w:fill="DAEEF3" w:themeFill="accent5" w:themeFillTint="33"/>
            <w:vAlign w:val="center"/>
            <w:hideMark/>
          </w:tcPr>
          <w:p w14:paraId="3FFF29B0" w14:textId="77777777" w:rsidR="009D17CD" w:rsidRPr="006A7ECA" w:rsidRDefault="009D17CD" w:rsidP="00535178">
            <w:pPr>
              <w:shd w:val="clear" w:color="auto" w:fill="FFFFFF" w:themeFill="background1"/>
              <w:spacing w:after="0" w:line="240" w:lineRule="auto"/>
              <w:ind w:left="-57" w:right="-57"/>
              <w:jc w:val="right"/>
              <w:rPr>
                <w:rFonts w:ascii="Times New Roman" w:eastAsia="Times New Roman" w:hAnsi="Times New Roman" w:cs="Times New Roman"/>
                <w:color w:val="000000"/>
              </w:rPr>
            </w:pPr>
            <w:r w:rsidRPr="006A7ECA">
              <w:rPr>
                <w:rFonts w:ascii="Times New Roman" w:eastAsia="Times New Roman" w:hAnsi="Times New Roman" w:cs="Times New Roman"/>
                <w:color w:val="000000"/>
              </w:rPr>
              <w:t>5,62</w:t>
            </w:r>
          </w:p>
        </w:tc>
        <w:tc>
          <w:tcPr>
            <w:tcW w:w="794" w:type="dxa"/>
            <w:shd w:val="clear" w:color="auto" w:fill="DAEEF3" w:themeFill="accent5" w:themeFillTint="33"/>
            <w:vAlign w:val="center"/>
            <w:hideMark/>
          </w:tcPr>
          <w:p w14:paraId="3AEF0CF2" w14:textId="77777777" w:rsidR="009D17CD" w:rsidRPr="006A7ECA" w:rsidRDefault="009D17CD" w:rsidP="00535178">
            <w:pPr>
              <w:shd w:val="clear" w:color="auto" w:fill="FFFFFF" w:themeFill="background1"/>
              <w:spacing w:after="0" w:line="240" w:lineRule="auto"/>
              <w:ind w:left="-57" w:right="-57"/>
              <w:jc w:val="right"/>
              <w:rPr>
                <w:rFonts w:ascii="Times New Roman" w:eastAsia="Times New Roman" w:hAnsi="Times New Roman" w:cs="Times New Roman"/>
                <w:color w:val="000000"/>
              </w:rPr>
            </w:pPr>
            <w:r w:rsidRPr="006A7ECA">
              <w:rPr>
                <w:rFonts w:ascii="Times New Roman" w:eastAsia="Times New Roman" w:hAnsi="Times New Roman" w:cs="Times New Roman"/>
                <w:color w:val="000000"/>
              </w:rPr>
              <w:t>5,56</w:t>
            </w:r>
          </w:p>
        </w:tc>
        <w:tc>
          <w:tcPr>
            <w:tcW w:w="746" w:type="dxa"/>
            <w:shd w:val="clear" w:color="auto" w:fill="DAEEF3" w:themeFill="accent5" w:themeFillTint="33"/>
            <w:vAlign w:val="center"/>
            <w:hideMark/>
          </w:tcPr>
          <w:p w14:paraId="7FD068BE" w14:textId="77777777" w:rsidR="009D17CD" w:rsidRPr="006A7ECA" w:rsidRDefault="009D17CD" w:rsidP="00535178">
            <w:pPr>
              <w:shd w:val="clear" w:color="auto" w:fill="FFFFFF" w:themeFill="background1"/>
              <w:spacing w:after="0" w:line="240" w:lineRule="auto"/>
              <w:ind w:left="-57" w:right="-57"/>
              <w:jc w:val="right"/>
              <w:rPr>
                <w:rFonts w:ascii="Times New Roman" w:eastAsia="Times New Roman" w:hAnsi="Times New Roman" w:cs="Times New Roman"/>
                <w:color w:val="000000"/>
              </w:rPr>
            </w:pPr>
            <w:r w:rsidRPr="006A7ECA">
              <w:rPr>
                <w:rFonts w:ascii="Times New Roman" w:eastAsia="Times New Roman" w:hAnsi="Times New Roman" w:cs="Times New Roman"/>
                <w:color w:val="000000"/>
              </w:rPr>
              <w:t>5,40</w:t>
            </w:r>
          </w:p>
        </w:tc>
        <w:tc>
          <w:tcPr>
            <w:tcW w:w="842" w:type="dxa"/>
            <w:shd w:val="clear" w:color="auto" w:fill="DAEEF3" w:themeFill="accent5" w:themeFillTint="33"/>
            <w:vAlign w:val="center"/>
            <w:hideMark/>
          </w:tcPr>
          <w:p w14:paraId="794F3024" w14:textId="4F5A1CDE" w:rsidR="009D17CD" w:rsidRPr="006A7ECA" w:rsidRDefault="00DF2922" w:rsidP="00535178">
            <w:pPr>
              <w:shd w:val="clear" w:color="auto" w:fill="FFFFFF" w:themeFill="background1"/>
              <w:spacing w:after="0" w:line="240" w:lineRule="auto"/>
              <w:ind w:left="-57" w:right="-57"/>
              <w:jc w:val="right"/>
              <w:rPr>
                <w:rFonts w:ascii="Times New Roman" w:eastAsia="Times New Roman" w:hAnsi="Times New Roman" w:cs="Times New Roman"/>
                <w:color w:val="000000"/>
              </w:rPr>
            </w:pPr>
            <w:r>
              <w:rPr>
                <w:rFonts w:ascii="Times New Roman" w:eastAsia="Times New Roman" w:hAnsi="Times New Roman" w:cs="Times New Roman"/>
                <w:color w:val="000000"/>
              </w:rPr>
              <w:t>–</w:t>
            </w:r>
            <w:r w:rsidR="009D17CD" w:rsidRPr="006A7ECA">
              <w:rPr>
                <w:rFonts w:ascii="Times New Roman" w:eastAsia="Times New Roman" w:hAnsi="Times New Roman" w:cs="Times New Roman"/>
                <w:color w:val="000000"/>
              </w:rPr>
              <w:t>0,06</w:t>
            </w:r>
          </w:p>
        </w:tc>
        <w:tc>
          <w:tcPr>
            <w:tcW w:w="794" w:type="dxa"/>
            <w:shd w:val="clear" w:color="auto" w:fill="DAEEF3" w:themeFill="accent5" w:themeFillTint="33"/>
            <w:vAlign w:val="center"/>
            <w:hideMark/>
          </w:tcPr>
          <w:p w14:paraId="6DF6BD4D" w14:textId="09EBE42A" w:rsidR="009D17CD" w:rsidRPr="006A7ECA" w:rsidRDefault="00DF2922" w:rsidP="00535178">
            <w:pPr>
              <w:shd w:val="clear" w:color="auto" w:fill="FFFFFF" w:themeFill="background1"/>
              <w:spacing w:after="0" w:line="240" w:lineRule="auto"/>
              <w:ind w:left="-57" w:right="-57"/>
              <w:jc w:val="right"/>
              <w:rPr>
                <w:rFonts w:ascii="Times New Roman" w:eastAsia="Times New Roman" w:hAnsi="Times New Roman" w:cs="Times New Roman"/>
                <w:color w:val="000000"/>
              </w:rPr>
            </w:pPr>
            <w:r>
              <w:rPr>
                <w:rFonts w:ascii="Times New Roman" w:eastAsia="Times New Roman" w:hAnsi="Times New Roman" w:cs="Times New Roman"/>
                <w:color w:val="000000"/>
              </w:rPr>
              <w:t>–</w:t>
            </w:r>
            <w:r w:rsidR="009D17CD" w:rsidRPr="006A7ECA">
              <w:rPr>
                <w:rFonts w:ascii="Times New Roman" w:eastAsia="Times New Roman" w:hAnsi="Times New Roman" w:cs="Times New Roman"/>
                <w:color w:val="000000"/>
              </w:rPr>
              <w:t>0,16</w:t>
            </w:r>
          </w:p>
        </w:tc>
        <w:tc>
          <w:tcPr>
            <w:tcW w:w="773" w:type="dxa"/>
            <w:shd w:val="clear" w:color="auto" w:fill="DAEEF3" w:themeFill="accent5" w:themeFillTint="33"/>
            <w:vAlign w:val="center"/>
            <w:hideMark/>
          </w:tcPr>
          <w:p w14:paraId="2DC9264A" w14:textId="532A46FD" w:rsidR="009D17CD" w:rsidRPr="006A7ECA" w:rsidRDefault="00DF2922" w:rsidP="00535178">
            <w:pPr>
              <w:shd w:val="clear" w:color="auto" w:fill="FFFFFF" w:themeFill="background1"/>
              <w:spacing w:after="0" w:line="240" w:lineRule="auto"/>
              <w:ind w:left="-57" w:right="-57"/>
              <w:jc w:val="right"/>
              <w:rPr>
                <w:rFonts w:ascii="Times New Roman" w:eastAsia="Times New Roman" w:hAnsi="Times New Roman" w:cs="Times New Roman"/>
                <w:color w:val="000000"/>
              </w:rPr>
            </w:pPr>
            <w:r>
              <w:rPr>
                <w:rFonts w:ascii="Times New Roman" w:eastAsia="Times New Roman" w:hAnsi="Times New Roman" w:cs="Times New Roman"/>
                <w:color w:val="000000"/>
              </w:rPr>
              <w:t>–</w:t>
            </w:r>
            <w:r w:rsidR="009D17CD" w:rsidRPr="006A7ECA">
              <w:rPr>
                <w:rFonts w:ascii="Times New Roman" w:eastAsia="Times New Roman" w:hAnsi="Times New Roman" w:cs="Times New Roman"/>
                <w:color w:val="000000"/>
              </w:rPr>
              <w:t>0,22</w:t>
            </w:r>
          </w:p>
        </w:tc>
        <w:tc>
          <w:tcPr>
            <w:tcW w:w="851" w:type="dxa"/>
            <w:shd w:val="clear" w:color="auto" w:fill="DAEEF3" w:themeFill="accent5" w:themeFillTint="33"/>
            <w:vAlign w:val="center"/>
            <w:hideMark/>
          </w:tcPr>
          <w:p w14:paraId="18CEAD57" w14:textId="44D81CFA" w:rsidR="009D17CD" w:rsidRPr="006A7ECA" w:rsidRDefault="00DF2922" w:rsidP="00535178">
            <w:pPr>
              <w:shd w:val="clear" w:color="auto" w:fill="FFFFFF" w:themeFill="background1"/>
              <w:spacing w:after="0" w:line="240" w:lineRule="auto"/>
              <w:ind w:left="-57" w:right="-57"/>
              <w:jc w:val="right"/>
              <w:rPr>
                <w:rFonts w:ascii="Times New Roman" w:eastAsia="Times New Roman" w:hAnsi="Times New Roman" w:cs="Times New Roman"/>
                <w:color w:val="000000"/>
              </w:rPr>
            </w:pPr>
            <w:r>
              <w:rPr>
                <w:rFonts w:ascii="Times New Roman" w:eastAsia="Times New Roman" w:hAnsi="Times New Roman" w:cs="Times New Roman"/>
                <w:color w:val="000000"/>
              </w:rPr>
              <w:t>–</w:t>
            </w:r>
            <w:r w:rsidR="009D17CD" w:rsidRPr="006A7ECA">
              <w:rPr>
                <w:rFonts w:ascii="Times New Roman" w:eastAsia="Times New Roman" w:hAnsi="Times New Roman" w:cs="Times New Roman"/>
                <w:color w:val="000000"/>
              </w:rPr>
              <w:t>19,07</w:t>
            </w:r>
          </w:p>
        </w:tc>
        <w:tc>
          <w:tcPr>
            <w:tcW w:w="794" w:type="dxa"/>
            <w:shd w:val="clear" w:color="auto" w:fill="DAEEF3" w:themeFill="accent5" w:themeFillTint="33"/>
            <w:vAlign w:val="center"/>
            <w:hideMark/>
          </w:tcPr>
          <w:p w14:paraId="4BDCAEE2" w14:textId="73F1C231" w:rsidR="009D17CD" w:rsidRPr="006A7ECA" w:rsidRDefault="00DF2922" w:rsidP="00535178">
            <w:pPr>
              <w:shd w:val="clear" w:color="auto" w:fill="FFFFFF" w:themeFill="background1"/>
              <w:spacing w:after="0" w:line="240" w:lineRule="auto"/>
              <w:ind w:left="-57" w:right="-57"/>
              <w:jc w:val="right"/>
              <w:rPr>
                <w:rFonts w:ascii="Times New Roman" w:eastAsia="Times New Roman" w:hAnsi="Times New Roman" w:cs="Times New Roman"/>
                <w:color w:val="000000"/>
              </w:rPr>
            </w:pPr>
            <w:r>
              <w:rPr>
                <w:rFonts w:ascii="Times New Roman" w:eastAsia="Times New Roman" w:hAnsi="Times New Roman" w:cs="Times New Roman"/>
                <w:color w:val="000000"/>
              </w:rPr>
              <w:t>–</w:t>
            </w:r>
            <w:r w:rsidR="009D17CD" w:rsidRPr="006A7ECA">
              <w:rPr>
                <w:rFonts w:ascii="Times New Roman" w:eastAsia="Times New Roman" w:hAnsi="Times New Roman" w:cs="Times New Roman"/>
                <w:color w:val="000000"/>
              </w:rPr>
              <w:t>5,35</w:t>
            </w:r>
          </w:p>
        </w:tc>
        <w:tc>
          <w:tcPr>
            <w:tcW w:w="907" w:type="dxa"/>
            <w:shd w:val="clear" w:color="auto" w:fill="DAEEF3" w:themeFill="accent5" w:themeFillTint="33"/>
            <w:vAlign w:val="center"/>
            <w:hideMark/>
          </w:tcPr>
          <w:p w14:paraId="6C2DEA7E" w14:textId="3772BA38" w:rsidR="009D17CD" w:rsidRPr="006A7ECA" w:rsidRDefault="00DF2922" w:rsidP="00535178">
            <w:pPr>
              <w:shd w:val="clear" w:color="auto" w:fill="FFFFFF" w:themeFill="background1"/>
              <w:spacing w:after="0" w:line="240" w:lineRule="auto"/>
              <w:ind w:left="-57" w:right="-57"/>
              <w:jc w:val="right"/>
              <w:rPr>
                <w:rFonts w:ascii="Times New Roman" w:eastAsia="Times New Roman" w:hAnsi="Times New Roman" w:cs="Times New Roman"/>
                <w:color w:val="000000"/>
              </w:rPr>
            </w:pPr>
            <w:r>
              <w:rPr>
                <w:rFonts w:ascii="Times New Roman" w:eastAsia="Times New Roman" w:hAnsi="Times New Roman" w:cs="Times New Roman"/>
                <w:color w:val="000000"/>
              </w:rPr>
              <w:t>–</w:t>
            </w:r>
            <w:r w:rsidR="009D17CD" w:rsidRPr="006A7ECA">
              <w:rPr>
                <w:rFonts w:ascii="Times New Roman" w:eastAsia="Times New Roman" w:hAnsi="Times New Roman" w:cs="Times New Roman"/>
                <w:color w:val="000000"/>
              </w:rPr>
              <w:t>23,40</w:t>
            </w:r>
          </w:p>
        </w:tc>
      </w:tr>
      <w:tr w:rsidR="009D17CD" w:rsidRPr="006A7ECA" w14:paraId="56FE15CB" w14:textId="77777777" w:rsidTr="00AE365F">
        <w:trPr>
          <w:trHeight w:val="20"/>
        </w:trPr>
        <w:tc>
          <w:tcPr>
            <w:tcW w:w="1976" w:type="dxa"/>
            <w:shd w:val="clear" w:color="auto" w:fill="auto"/>
            <w:vAlign w:val="bottom"/>
            <w:hideMark/>
          </w:tcPr>
          <w:p w14:paraId="19B74521" w14:textId="05A75A89" w:rsidR="009D17CD" w:rsidRPr="006A7ECA" w:rsidRDefault="009D17CD" w:rsidP="00535178">
            <w:pPr>
              <w:shd w:val="clear" w:color="auto" w:fill="FFFFFF" w:themeFill="background1"/>
              <w:spacing w:after="0" w:line="240" w:lineRule="auto"/>
              <w:ind w:left="-57" w:right="-57"/>
              <w:rPr>
                <w:rFonts w:ascii="Times New Roman" w:eastAsia="Times New Roman" w:hAnsi="Times New Roman" w:cs="Times New Roman"/>
                <w:color w:val="000000"/>
              </w:rPr>
            </w:pPr>
            <w:r w:rsidRPr="006A7ECA">
              <w:rPr>
                <w:rFonts w:ascii="Times New Roman" w:eastAsia="Times New Roman" w:hAnsi="Times New Roman" w:cs="Times New Roman"/>
                <w:color w:val="000000"/>
              </w:rPr>
              <w:t xml:space="preserve">Одеська  </w:t>
            </w:r>
          </w:p>
        </w:tc>
        <w:tc>
          <w:tcPr>
            <w:tcW w:w="794" w:type="dxa"/>
            <w:shd w:val="clear" w:color="auto" w:fill="auto"/>
            <w:vAlign w:val="center"/>
            <w:hideMark/>
          </w:tcPr>
          <w:p w14:paraId="26E3BFFB" w14:textId="77777777" w:rsidR="009D17CD" w:rsidRPr="006A7ECA" w:rsidRDefault="009D17CD" w:rsidP="00535178">
            <w:pPr>
              <w:shd w:val="clear" w:color="auto" w:fill="FFFFFF" w:themeFill="background1"/>
              <w:spacing w:after="0" w:line="240" w:lineRule="auto"/>
              <w:ind w:left="-57" w:right="-57"/>
              <w:jc w:val="right"/>
              <w:rPr>
                <w:rFonts w:ascii="Times New Roman" w:eastAsia="Times New Roman" w:hAnsi="Times New Roman" w:cs="Times New Roman"/>
                <w:color w:val="000000"/>
              </w:rPr>
            </w:pPr>
            <w:r w:rsidRPr="006A7ECA">
              <w:rPr>
                <w:rFonts w:ascii="Times New Roman" w:eastAsia="Times New Roman" w:hAnsi="Times New Roman" w:cs="Times New Roman"/>
                <w:color w:val="000000"/>
              </w:rPr>
              <w:t>6,79</w:t>
            </w:r>
          </w:p>
        </w:tc>
        <w:tc>
          <w:tcPr>
            <w:tcW w:w="794" w:type="dxa"/>
            <w:shd w:val="clear" w:color="auto" w:fill="auto"/>
            <w:vAlign w:val="center"/>
            <w:hideMark/>
          </w:tcPr>
          <w:p w14:paraId="0A48D47B" w14:textId="77777777" w:rsidR="009D17CD" w:rsidRPr="006A7ECA" w:rsidRDefault="009D17CD" w:rsidP="00535178">
            <w:pPr>
              <w:shd w:val="clear" w:color="auto" w:fill="FFFFFF" w:themeFill="background1"/>
              <w:spacing w:after="0" w:line="240" w:lineRule="auto"/>
              <w:ind w:left="-57" w:right="-57"/>
              <w:jc w:val="right"/>
              <w:rPr>
                <w:rFonts w:ascii="Times New Roman" w:eastAsia="Times New Roman" w:hAnsi="Times New Roman" w:cs="Times New Roman"/>
                <w:color w:val="000000"/>
              </w:rPr>
            </w:pPr>
            <w:r w:rsidRPr="006A7ECA">
              <w:rPr>
                <w:rFonts w:ascii="Times New Roman" w:eastAsia="Times New Roman" w:hAnsi="Times New Roman" w:cs="Times New Roman"/>
                <w:color w:val="000000"/>
              </w:rPr>
              <w:t>6,49</w:t>
            </w:r>
          </w:p>
        </w:tc>
        <w:tc>
          <w:tcPr>
            <w:tcW w:w="794" w:type="dxa"/>
            <w:shd w:val="clear" w:color="auto" w:fill="auto"/>
            <w:vAlign w:val="center"/>
            <w:hideMark/>
          </w:tcPr>
          <w:p w14:paraId="270C336C" w14:textId="77777777" w:rsidR="009D17CD" w:rsidRPr="006A7ECA" w:rsidRDefault="009D17CD" w:rsidP="00535178">
            <w:pPr>
              <w:shd w:val="clear" w:color="auto" w:fill="FFFFFF" w:themeFill="background1"/>
              <w:spacing w:after="0" w:line="240" w:lineRule="auto"/>
              <w:ind w:left="-57" w:right="-57"/>
              <w:jc w:val="right"/>
              <w:rPr>
                <w:rFonts w:ascii="Times New Roman" w:eastAsia="Times New Roman" w:hAnsi="Times New Roman" w:cs="Times New Roman"/>
                <w:color w:val="000000"/>
              </w:rPr>
            </w:pPr>
            <w:r w:rsidRPr="006A7ECA">
              <w:rPr>
                <w:rFonts w:ascii="Times New Roman" w:eastAsia="Times New Roman" w:hAnsi="Times New Roman" w:cs="Times New Roman"/>
                <w:color w:val="000000"/>
              </w:rPr>
              <w:t>7,90</w:t>
            </w:r>
          </w:p>
        </w:tc>
        <w:tc>
          <w:tcPr>
            <w:tcW w:w="746" w:type="dxa"/>
            <w:shd w:val="clear" w:color="auto" w:fill="auto"/>
            <w:vAlign w:val="center"/>
            <w:hideMark/>
          </w:tcPr>
          <w:p w14:paraId="1A1D8DAE" w14:textId="77777777" w:rsidR="009D17CD" w:rsidRPr="006A7ECA" w:rsidRDefault="009D17CD" w:rsidP="00535178">
            <w:pPr>
              <w:shd w:val="clear" w:color="auto" w:fill="FFFFFF" w:themeFill="background1"/>
              <w:spacing w:after="0" w:line="240" w:lineRule="auto"/>
              <w:ind w:left="-57" w:right="-57"/>
              <w:jc w:val="right"/>
              <w:rPr>
                <w:rFonts w:ascii="Times New Roman" w:eastAsia="Times New Roman" w:hAnsi="Times New Roman" w:cs="Times New Roman"/>
                <w:color w:val="000000"/>
              </w:rPr>
            </w:pPr>
            <w:r w:rsidRPr="006A7ECA">
              <w:rPr>
                <w:rFonts w:ascii="Times New Roman" w:eastAsia="Times New Roman" w:hAnsi="Times New Roman" w:cs="Times New Roman"/>
                <w:color w:val="000000"/>
              </w:rPr>
              <w:t>8,18</w:t>
            </w:r>
          </w:p>
        </w:tc>
        <w:tc>
          <w:tcPr>
            <w:tcW w:w="842" w:type="dxa"/>
            <w:shd w:val="clear" w:color="auto" w:fill="auto"/>
            <w:vAlign w:val="center"/>
            <w:hideMark/>
          </w:tcPr>
          <w:p w14:paraId="7AD0FEB6" w14:textId="77777777" w:rsidR="009D17CD" w:rsidRPr="006A7ECA" w:rsidRDefault="009D17CD" w:rsidP="00535178">
            <w:pPr>
              <w:shd w:val="clear" w:color="auto" w:fill="FFFFFF" w:themeFill="background1"/>
              <w:spacing w:after="0" w:line="240" w:lineRule="auto"/>
              <w:ind w:left="-57" w:right="-57"/>
              <w:jc w:val="right"/>
              <w:rPr>
                <w:rFonts w:ascii="Times New Roman" w:eastAsia="Times New Roman" w:hAnsi="Times New Roman" w:cs="Times New Roman"/>
                <w:color w:val="000000"/>
              </w:rPr>
            </w:pPr>
            <w:r w:rsidRPr="006A7ECA">
              <w:rPr>
                <w:rFonts w:ascii="Times New Roman" w:eastAsia="Times New Roman" w:hAnsi="Times New Roman" w:cs="Times New Roman"/>
                <w:color w:val="000000"/>
              </w:rPr>
              <w:t>1,41</w:t>
            </w:r>
          </w:p>
        </w:tc>
        <w:tc>
          <w:tcPr>
            <w:tcW w:w="794" w:type="dxa"/>
            <w:shd w:val="clear" w:color="auto" w:fill="auto"/>
            <w:vAlign w:val="center"/>
            <w:hideMark/>
          </w:tcPr>
          <w:p w14:paraId="3EC8764A" w14:textId="77777777" w:rsidR="009D17CD" w:rsidRPr="006A7ECA" w:rsidRDefault="009D17CD" w:rsidP="00535178">
            <w:pPr>
              <w:shd w:val="clear" w:color="auto" w:fill="FFFFFF" w:themeFill="background1"/>
              <w:spacing w:after="0" w:line="240" w:lineRule="auto"/>
              <w:ind w:left="-57" w:right="-57"/>
              <w:jc w:val="right"/>
              <w:rPr>
                <w:rFonts w:ascii="Times New Roman" w:eastAsia="Times New Roman" w:hAnsi="Times New Roman" w:cs="Times New Roman"/>
                <w:color w:val="000000"/>
              </w:rPr>
            </w:pPr>
            <w:r w:rsidRPr="006A7ECA">
              <w:rPr>
                <w:rFonts w:ascii="Times New Roman" w:eastAsia="Times New Roman" w:hAnsi="Times New Roman" w:cs="Times New Roman"/>
                <w:color w:val="000000"/>
              </w:rPr>
              <w:t>0,28</w:t>
            </w:r>
          </w:p>
        </w:tc>
        <w:tc>
          <w:tcPr>
            <w:tcW w:w="773" w:type="dxa"/>
            <w:shd w:val="clear" w:color="auto" w:fill="auto"/>
            <w:vAlign w:val="center"/>
            <w:hideMark/>
          </w:tcPr>
          <w:p w14:paraId="2B6EDD8F" w14:textId="77777777" w:rsidR="009D17CD" w:rsidRPr="006A7ECA" w:rsidRDefault="009D17CD" w:rsidP="00535178">
            <w:pPr>
              <w:shd w:val="clear" w:color="auto" w:fill="FFFFFF" w:themeFill="background1"/>
              <w:spacing w:after="0" w:line="240" w:lineRule="auto"/>
              <w:ind w:left="-57" w:right="-57"/>
              <w:jc w:val="right"/>
              <w:rPr>
                <w:rFonts w:ascii="Times New Roman" w:eastAsia="Times New Roman" w:hAnsi="Times New Roman" w:cs="Times New Roman"/>
                <w:color w:val="000000"/>
              </w:rPr>
            </w:pPr>
            <w:r w:rsidRPr="006A7ECA">
              <w:rPr>
                <w:rFonts w:ascii="Times New Roman" w:eastAsia="Times New Roman" w:hAnsi="Times New Roman" w:cs="Times New Roman"/>
                <w:color w:val="000000"/>
              </w:rPr>
              <w:t>1,69</w:t>
            </w:r>
          </w:p>
        </w:tc>
        <w:tc>
          <w:tcPr>
            <w:tcW w:w="851" w:type="dxa"/>
            <w:shd w:val="clear" w:color="auto" w:fill="auto"/>
            <w:vAlign w:val="center"/>
            <w:hideMark/>
          </w:tcPr>
          <w:p w14:paraId="57368745" w14:textId="1BD587B4" w:rsidR="009D17CD" w:rsidRPr="006A7ECA" w:rsidRDefault="00DF2922" w:rsidP="00535178">
            <w:pPr>
              <w:shd w:val="clear" w:color="auto" w:fill="FFFFFF" w:themeFill="background1"/>
              <w:spacing w:after="0" w:line="240" w:lineRule="auto"/>
              <w:ind w:left="-57" w:right="-57"/>
              <w:jc w:val="right"/>
              <w:rPr>
                <w:rFonts w:ascii="Times New Roman" w:eastAsia="Times New Roman" w:hAnsi="Times New Roman" w:cs="Times New Roman"/>
                <w:color w:val="000000"/>
              </w:rPr>
            </w:pPr>
            <w:r>
              <w:rPr>
                <w:rFonts w:ascii="Times New Roman" w:eastAsia="Times New Roman" w:hAnsi="Times New Roman" w:cs="Times New Roman"/>
                <w:color w:val="000000"/>
              </w:rPr>
              <w:t>–</w:t>
            </w:r>
            <w:r w:rsidR="009D17CD" w:rsidRPr="006A7ECA">
              <w:rPr>
                <w:rFonts w:ascii="Times New Roman" w:eastAsia="Times New Roman" w:hAnsi="Times New Roman" w:cs="Times New Roman"/>
                <w:color w:val="000000"/>
              </w:rPr>
              <w:t>0,31</w:t>
            </w:r>
          </w:p>
        </w:tc>
        <w:tc>
          <w:tcPr>
            <w:tcW w:w="794" w:type="dxa"/>
            <w:shd w:val="clear" w:color="auto" w:fill="auto"/>
            <w:vAlign w:val="center"/>
            <w:hideMark/>
          </w:tcPr>
          <w:p w14:paraId="61F0577A" w14:textId="77777777" w:rsidR="009D17CD" w:rsidRPr="006A7ECA" w:rsidRDefault="009D17CD" w:rsidP="00535178">
            <w:pPr>
              <w:shd w:val="clear" w:color="auto" w:fill="FFFFFF" w:themeFill="background1"/>
              <w:spacing w:after="0" w:line="240" w:lineRule="auto"/>
              <w:ind w:left="-57" w:right="-57"/>
              <w:jc w:val="right"/>
              <w:rPr>
                <w:rFonts w:ascii="Times New Roman" w:eastAsia="Times New Roman" w:hAnsi="Times New Roman" w:cs="Times New Roman"/>
                <w:color w:val="000000"/>
              </w:rPr>
            </w:pPr>
            <w:r w:rsidRPr="006A7ECA">
              <w:rPr>
                <w:rFonts w:ascii="Times New Roman" w:eastAsia="Times New Roman" w:hAnsi="Times New Roman" w:cs="Times New Roman"/>
                <w:color w:val="000000"/>
              </w:rPr>
              <w:t>0,91</w:t>
            </w:r>
          </w:p>
        </w:tc>
        <w:tc>
          <w:tcPr>
            <w:tcW w:w="907" w:type="dxa"/>
            <w:shd w:val="clear" w:color="auto" w:fill="auto"/>
            <w:vAlign w:val="center"/>
            <w:hideMark/>
          </w:tcPr>
          <w:p w14:paraId="5C58D55C" w14:textId="77777777" w:rsidR="009D17CD" w:rsidRPr="006A7ECA" w:rsidRDefault="009D17CD" w:rsidP="00535178">
            <w:pPr>
              <w:shd w:val="clear" w:color="auto" w:fill="FFFFFF" w:themeFill="background1"/>
              <w:spacing w:after="0" w:line="240" w:lineRule="auto"/>
              <w:ind w:left="-57" w:right="-57"/>
              <w:jc w:val="right"/>
              <w:rPr>
                <w:rFonts w:ascii="Times New Roman" w:eastAsia="Times New Roman" w:hAnsi="Times New Roman" w:cs="Times New Roman"/>
                <w:color w:val="000000"/>
              </w:rPr>
            </w:pPr>
            <w:r w:rsidRPr="006A7ECA">
              <w:rPr>
                <w:rFonts w:ascii="Times New Roman" w:eastAsia="Times New Roman" w:hAnsi="Times New Roman" w:cs="Times New Roman"/>
                <w:color w:val="000000"/>
              </w:rPr>
              <w:t>0,60</w:t>
            </w:r>
          </w:p>
        </w:tc>
      </w:tr>
      <w:tr w:rsidR="009D17CD" w:rsidRPr="006A7ECA" w14:paraId="1FDE727C" w14:textId="77777777" w:rsidTr="00AE365F">
        <w:trPr>
          <w:trHeight w:val="20"/>
        </w:trPr>
        <w:tc>
          <w:tcPr>
            <w:tcW w:w="1976" w:type="dxa"/>
            <w:shd w:val="clear" w:color="auto" w:fill="auto"/>
            <w:vAlign w:val="bottom"/>
            <w:hideMark/>
          </w:tcPr>
          <w:p w14:paraId="6C96F1BF" w14:textId="0048F50B" w:rsidR="009D17CD" w:rsidRPr="006A7ECA" w:rsidRDefault="009D17CD" w:rsidP="00535178">
            <w:pPr>
              <w:shd w:val="clear" w:color="auto" w:fill="FFFFFF" w:themeFill="background1"/>
              <w:spacing w:after="0" w:line="240" w:lineRule="auto"/>
              <w:ind w:left="-57" w:right="-57"/>
              <w:rPr>
                <w:rFonts w:ascii="Times New Roman" w:eastAsia="Times New Roman" w:hAnsi="Times New Roman" w:cs="Times New Roman"/>
                <w:color w:val="000000"/>
              </w:rPr>
            </w:pPr>
            <w:r w:rsidRPr="006A7ECA">
              <w:rPr>
                <w:rFonts w:ascii="Times New Roman" w:eastAsia="Times New Roman" w:hAnsi="Times New Roman" w:cs="Times New Roman"/>
                <w:color w:val="000000"/>
              </w:rPr>
              <w:t xml:space="preserve">Полтавська </w:t>
            </w:r>
          </w:p>
        </w:tc>
        <w:tc>
          <w:tcPr>
            <w:tcW w:w="794" w:type="dxa"/>
            <w:shd w:val="clear" w:color="auto" w:fill="auto"/>
            <w:vAlign w:val="center"/>
            <w:hideMark/>
          </w:tcPr>
          <w:p w14:paraId="75C526E4" w14:textId="77777777" w:rsidR="009D17CD" w:rsidRPr="006A7ECA" w:rsidRDefault="009D17CD" w:rsidP="00535178">
            <w:pPr>
              <w:shd w:val="clear" w:color="auto" w:fill="FFFFFF" w:themeFill="background1"/>
              <w:spacing w:after="0" w:line="240" w:lineRule="auto"/>
              <w:ind w:left="-57" w:right="-57"/>
              <w:jc w:val="right"/>
              <w:rPr>
                <w:rFonts w:ascii="Times New Roman" w:eastAsia="Times New Roman" w:hAnsi="Times New Roman" w:cs="Times New Roman"/>
                <w:color w:val="000000"/>
              </w:rPr>
            </w:pPr>
            <w:r w:rsidRPr="006A7ECA">
              <w:rPr>
                <w:rFonts w:ascii="Times New Roman" w:eastAsia="Times New Roman" w:hAnsi="Times New Roman" w:cs="Times New Roman"/>
                <w:color w:val="000000"/>
              </w:rPr>
              <w:t>6,31</w:t>
            </w:r>
          </w:p>
        </w:tc>
        <w:tc>
          <w:tcPr>
            <w:tcW w:w="794" w:type="dxa"/>
            <w:shd w:val="clear" w:color="auto" w:fill="auto"/>
            <w:vAlign w:val="center"/>
            <w:hideMark/>
          </w:tcPr>
          <w:p w14:paraId="2771F86F" w14:textId="77777777" w:rsidR="009D17CD" w:rsidRPr="006A7ECA" w:rsidRDefault="009D17CD" w:rsidP="00535178">
            <w:pPr>
              <w:shd w:val="clear" w:color="auto" w:fill="FFFFFF" w:themeFill="background1"/>
              <w:spacing w:after="0" w:line="240" w:lineRule="auto"/>
              <w:ind w:left="-57" w:right="-57"/>
              <w:jc w:val="right"/>
              <w:rPr>
                <w:rFonts w:ascii="Times New Roman" w:eastAsia="Times New Roman" w:hAnsi="Times New Roman" w:cs="Times New Roman"/>
                <w:color w:val="000000"/>
              </w:rPr>
            </w:pPr>
            <w:r w:rsidRPr="006A7ECA">
              <w:rPr>
                <w:rFonts w:ascii="Times New Roman" w:eastAsia="Times New Roman" w:hAnsi="Times New Roman" w:cs="Times New Roman"/>
                <w:color w:val="000000"/>
              </w:rPr>
              <w:t>6,09</w:t>
            </w:r>
          </w:p>
        </w:tc>
        <w:tc>
          <w:tcPr>
            <w:tcW w:w="794" w:type="dxa"/>
            <w:shd w:val="clear" w:color="auto" w:fill="auto"/>
            <w:vAlign w:val="center"/>
            <w:hideMark/>
          </w:tcPr>
          <w:p w14:paraId="5A547AB0" w14:textId="77777777" w:rsidR="009D17CD" w:rsidRPr="006A7ECA" w:rsidRDefault="009D17CD" w:rsidP="00535178">
            <w:pPr>
              <w:shd w:val="clear" w:color="auto" w:fill="FFFFFF" w:themeFill="background1"/>
              <w:spacing w:after="0" w:line="240" w:lineRule="auto"/>
              <w:ind w:left="-57" w:right="-57"/>
              <w:jc w:val="right"/>
              <w:rPr>
                <w:rFonts w:ascii="Times New Roman" w:eastAsia="Times New Roman" w:hAnsi="Times New Roman" w:cs="Times New Roman"/>
                <w:color w:val="000000"/>
              </w:rPr>
            </w:pPr>
            <w:r w:rsidRPr="006A7ECA">
              <w:rPr>
                <w:rFonts w:ascii="Times New Roman" w:eastAsia="Times New Roman" w:hAnsi="Times New Roman" w:cs="Times New Roman"/>
                <w:color w:val="000000"/>
              </w:rPr>
              <w:t>7,39</w:t>
            </w:r>
          </w:p>
        </w:tc>
        <w:tc>
          <w:tcPr>
            <w:tcW w:w="746" w:type="dxa"/>
            <w:shd w:val="clear" w:color="auto" w:fill="auto"/>
            <w:vAlign w:val="center"/>
            <w:hideMark/>
          </w:tcPr>
          <w:p w14:paraId="75F38CE6" w14:textId="77777777" w:rsidR="009D17CD" w:rsidRPr="006A7ECA" w:rsidRDefault="009D17CD" w:rsidP="00535178">
            <w:pPr>
              <w:shd w:val="clear" w:color="auto" w:fill="FFFFFF" w:themeFill="background1"/>
              <w:spacing w:after="0" w:line="240" w:lineRule="auto"/>
              <w:ind w:left="-57" w:right="-57"/>
              <w:jc w:val="right"/>
              <w:rPr>
                <w:rFonts w:ascii="Times New Roman" w:eastAsia="Times New Roman" w:hAnsi="Times New Roman" w:cs="Times New Roman"/>
                <w:color w:val="000000"/>
              </w:rPr>
            </w:pPr>
            <w:r w:rsidRPr="006A7ECA">
              <w:rPr>
                <w:rFonts w:ascii="Times New Roman" w:eastAsia="Times New Roman" w:hAnsi="Times New Roman" w:cs="Times New Roman"/>
                <w:color w:val="000000"/>
              </w:rPr>
              <w:t>7,61</w:t>
            </w:r>
          </w:p>
        </w:tc>
        <w:tc>
          <w:tcPr>
            <w:tcW w:w="842" w:type="dxa"/>
            <w:shd w:val="clear" w:color="auto" w:fill="auto"/>
            <w:vAlign w:val="center"/>
            <w:hideMark/>
          </w:tcPr>
          <w:p w14:paraId="1B714107" w14:textId="77777777" w:rsidR="009D17CD" w:rsidRPr="006A7ECA" w:rsidRDefault="009D17CD" w:rsidP="00535178">
            <w:pPr>
              <w:shd w:val="clear" w:color="auto" w:fill="FFFFFF" w:themeFill="background1"/>
              <w:spacing w:after="0" w:line="240" w:lineRule="auto"/>
              <w:ind w:left="-57" w:right="-57"/>
              <w:jc w:val="right"/>
              <w:rPr>
                <w:rFonts w:ascii="Times New Roman" w:eastAsia="Times New Roman" w:hAnsi="Times New Roman" w:cs="Times New Roman"/>
                <w:color w:val="000000"/>
              </w:rPr>
            </w:pPr>
            <w:r w:rsidRPr="006A7ECA">
              <w:rPr>
                <w:rFonts w:ascii="Times New Roman" w:eastAsia="Times New Roman" w:hAnsi="Times New Roman" w:cs="Times New Roman"/>
                <w:color w:val="000000"/>
              </w:rPr>
              <w:t>1,30</w:t>
            </w:r>
          </w:p>
        </w:tc>
        <w:tc>
          <w:tcPr>
            <w:tcW w:w="794" w:type="dxa"/>
            <w:shd w:val="clear" w:color="auto" w:fill="auto"/>
            <w:vAlign w:val="center"/>
            <w:hideMark/>
          </w:tcPr>
          <w:p w14:paraId="62D86B8E" w14:textId="77777777" w:rsidR="009D17CD" w:rsidRPr="006A7ECA" w:rsidRDefault="009D17CD" w:rsidP="00535178">
            <w:pPr>
              <w:shd w:val="clear" w:color="auto" w:fill="FFFFFF" w:themeFill="background1"/>
              <w:spacing w:after="0" w:line="240" w:lineRule="auto"/>
              <w:ind w:left="-57" w:right="-57"/>
              <w:jc w:val="right"/>
              <w:rPr>
                <w:rFonts w:ascii="Times New Roman" w:eastAsia="Times New Roman" w:hAnsi="Times New Roman" w:cs="Times New Roman"/>
                <w:color w:val="000000"/>
              </w:rPr>
            </w:pPr>
            <w:r w:rsidRPr="006A7ECA">
              <w:rPr>
                <w:rFonts w:ascii="Times New Roman" w:eastAsia="Times New Roman" w:hAnsi="Times New Roman" w:cs="Times New Roman"/>
                <w:color w:val="000000"/>
              </w:rPr>
              <w:t>0,22</w:t>
            </w:r>
          </w:p>
        </w:tc>
        <w:tc>
          <w:tcPr>
            <w:tcW w:w="773" w:type="dxa"/>
            <w:shd w:val="clear" w:color="auto" w:fill="auto"/>
            <w:vAlign w:val="center"/>
            <w:hideMark/>
          </w:tcPr>
          <w:p w14:paraId="23A30167" w14:textId="77777777" w:rsidR="009D17CD" w:rsidRPr="006A7ECA" w:rsidRDefault="009D17CD" w:rsidP="00535178">
            <w:pPr>
              <w:shd w:val="clear" w:color="auto" w:fill="FFFFFF" w:themeFill="background1"/>
              <w:spacing w:after="0" w:line="240" w:lineRule="auto"/>
              <w:ind w:left="-57" w:right="-57"/>
              <w:jc w:val="right"/>
              <w:rPr>
                <w:rFonts w:ascii="Times New Roman" w:eastAsia="Times New Roman" w:hAnsi="Times New Roman" w:cs="Times New Roman"/>
                <w:color w:val="000000"/>
              </w:rPr>
            </w:pPr>
            <w:r w:rsidRPr="006A7ECA">
              <w:rPr>
                <w:rFonts w:ascii="Times New Roman" w:eastAsia="Times New Roman" w:hAnsi="Times New Roman" w:cs="Times New Roman"/>
                <w:color w:val="000000"/>
              </w:rPr>
              <w:t>1,52</w:t>
            </w:r>
          </w:p>
        </w:tc>
        <w:tc>
          <w:tcPr>
            <w:tcW w:w="851" w:type="dxa"/>
            <w:shd w:val="clear" w:color="auto" w:fill="auto"/>
            <w:vAlign w:val="center"/>
            <w:hideMark/>
          </w:tcPr>
          <w:p w14:paraId="3F798597" w14:textId="19093C6E" w:rsidR="009D17CD" w:rsidRPr="006A7ECA" w:rsidRDefault="00DF2922" w:rsidP="00535178">
            <w:pPr>
              <w:shd w:val="clear" w:color="auto" w:fill="FFFFFF" w:themeFill="background1"/>
              <w:spacing w:after="0" w:line="240" w:lineRule="auto"/>
              <w:ind w:left="-57" w:right="-57"/>
              <w:jc w:val="right"/>
              <w:rPr>
                <w:rFonts w:ascii="Times New Roman" w:eastAsia="Times New Roman" w:hAnsi="Times New Roman" w:cs="Times New Roman"/>
                <w:color w:val="000000"/>
              </w:rPr>
            </w:pPr>
            <w:r>
              <w:rPr>
                <w:rFonts w:ascii="Times New Roman" w:eastAsia="Times New Roman" w:hAnsi="Times New Roman" w:cs="Times New Roman"/>
                <w:color w:val="000000"/>
              </w:rPr>
              <w:t>–</w:t>
            </w:r>
            <w:r w:rsidR="009D17CD" w:rsidRPr="006A7ECA">
              <w:rPr>
                <w:rFonts w:ascii="Times New Roman" w:eastAsia="Times New Roman" w:hAnsi="Times New Roman" w:cs="Times New Roman"/>
                <w:color w:val="000000"/>
              </w:rPr>
              <w:t>0,60</w:t>
            </w:r>
          </w:p>
        </w:tc>
        <w:tc>
          <w:tcPr>
            <w:tcW w:w="794" w:type="dxa"/>
            <w:shd w:val="clear" w:color="auto" w:fill="auto"/>
            <w:vAlign w:val="center"/>
            <w:hideMark/>
          </w:tcPr>
          <w:p w14:paraId="3406BC09" w14:textId="77777777" w:rsidR="009D17CD" w:rsidRPr="006A7ECA" w:rsidRDefault="009D17CD" w:rsidP="00535178">
            <w:pPr>
              <w:shd w:val="clear" w:color="auto" w:fill="FFFFFF" w:themeFill="background1"/>
              <w:spacing w:after="0" w:line="240" w:lineRule="auto"/>
              <w:ind w:left="-57" w:right="-57"/>
              <w:jc w:val="right"/>
              <w:rPr>
                <w:rFonts w:ascii="Times New Roman" w:eastAsia="Times New Roman" w:hAnsi="Times New Roman" w:cs="Times New Roman"/>
                <w:color w:val="000000"/>
              </w:rPr>
            </w:pPr>
            <w:r w:rsidRPr="006A7ECA">
              <w:rPr>
                <w:rFonts w:ascii="Times New Roman" w:eastAsia="Times New Roman" w:hAnsi="Times New Roman" w:cs="Times New Roman"/>
                <w:color w:val="000000"/>
              </w:rPr>
              <w:t>0,28</w:t>
            </w:r>
          </w:p>
        </w:tc>
        <w:tc>
          <w:tcPr>
            <w:tcW w:w="907" w:type="dxa"/>
            <w:shd w:val="clear" w:color="auto" w:fill="auto"/>
            <w:vAlign w:val="center"/>
            <w:hideMark/>
          </w:tcPr>
          <w:p w14:paraId="0168785F" w14:textId="078B65DF" w:rsidR="009D17CD" w:rsidRPr="006A7ECA" w:rsidRDefault="00DF2922" w:rsidP="00535178">
            <w:pPr>
              <w:shd w:val="clear" w:color="auto" w:fill="FFFFFF" w:themeFill="background1"/>
              <w:spacing w:after="0" w:line="240" w:lineRule="auto"/>
              <w:ind w:left="-57" w:right="-57"/>
              <w:jc w:val="right"/>
              <w:rPr>
                <w:rFonts w:ascii="Times New Roman" w:eastAsia="Times New Roman" w:hAnsi="Times New Roman" w:cs="Times New Roman"/>
                <w:color w:val="000000"/>
              </w:rPr>
            </w:pPr>
            <w:r>
              <w:rPr>
                <w:rFonts w:ascii="Times New Roman" w:eastAsia="Times New Roman" w:hAnsi="Times New Roman" w:cs="Times New Roman"/>
                <w:color w:val="000000"/>
              </w:rPr>
              <w:t>–</w:t>
            </w:r>
            <w:r w:rsidR="009D17CD" w:rsidRPr="006A7ECA">
              <w:rPr>
                <w:rFonts w:ascii="Times New Roman" w:eastAsia="Times New Roman" w:hAnsi="Times New Roman" w:cs="Times New Roman"/>
                <w:color w:val="000000"/>
              </w:rPr>
              <w:t>0,32</w:t>
            </w:r>
          </w:p>
        </w:tc>
      </w:tr>
      <w:tr w:rsidR="009D17CD" w:rsidRPr="006A7ECA" w14:paraId="1BFE2476" w14:textId="77777777" w:rsidTr="00AE365F">
        <w:trPr>
          <w:trHeight w:val="20"/>
        </w:trPr>
        <w:tc>
          <w:tcPr>
            <w:tcW w:w="1976" w:type="dxa"/>
            <w:shd w:val="clear" w:color="auto" w:fill="auto"/>
            <w:vAlign w:val="bottom"/>
            <w:hideMark/>
          </w:tcPr>
          <w:p w14:paraId="33DACBB3" w14:textId="0F2686C3" w:rsidR="009D17CD" w:rsidRPr="006A7ECA" w:rsidRDefault="009D17CD" w:rsidP="00535178">
            <w:pPr>
              <w:shd w:val="clear" w:color="auto" w:fill="FFFFFF" w:themeFill="background1"/>
              <w:spacing w:after="0" w:line="240" w:lineRule="auto"/>
              <w:ind w:left="-57" w:right="-57"/>
              <w:rPr>
                <w:rFonts w:ascii="Times New Roman" w:eastAsia="Times New Roman" w:hAnsi="Times New Roman" w:cs="Times New Roman"/>
                <w:color w:val="000000"/>
              </w:rPr>
            </w:pPr>
            <w:r w:rsidRPr="006A7ECA">
              <w:rPr>
                <w:rFonts w:ascii="Times New Roman" w:eastAsia="Times New Roman" w:hAnsi="Times New Roman" w:cs="Times New Roman"/>
                <w:color w:val="000000"/>
              </w:rPr>
              <w:t xml:space="preserve">Рівненська  </w:t>
            </w:r>
          </w:p>
        </w:tc>
        <w:tc>
          <w:tcPr>
            <w:tcW w:w="794" w:type="dxa"/>
            <w:shd w:val="clear" w:color="auto" w:fill="auto"/>
            <w:vAlign w:val="center"/>
            <w:hideMark/>
          </w:tcPr>
          <w:p w14:paraId="6BC57066" w14:textId="77777777" w:rsidR="009D17CD" w:rsidRPr="006A7ECA" w:rsidRDefault="009D17CD" w:rsidP="00535178">
            <w:pPr>
              <w:shd w:val="clear" w:color="auto" w:fill="FFFFFF" w:themeFill="background1"/>
              <w:spacing w:after="0" w:line="240" w:lineRule="auto"/>
              <w:ind w:left="-57" w:right="-57"/>
              <w:jc w:val="right"/>
              <w:rPr>
                <w:rFonts w:ascii="Times New Roman" w:eastAsia="Times New Roman" w:hAnsi="Times New Roman" w:cs="Times New Roman"/>
                <w:color w:val="000000"/>
              </w:rPr>
            </w:pPr>
            <w:r w:rsidRPr="006A7ECA">
              <w:rPr>
                <w:rFonts w:ascii="Times New Roman" w:eastAsia="Times New Roman" w:hAnsi="Times New Roman" w:cs="Times New Roman"/>
                <w:color w:val="000000"/>
              </w:rPr>
              <w:t>1,99</w:t>
            </w:r>
          </w:p>
        </w:tc>
        <w:tc>
          <w:tcPr>
            <w:tcW w:w="794" w:type="dxa"/>
            <w:shd w:val="clear" w:color="auto" w:fill="auto"/>
            <w:vAlign w:val="center"/>
            <w:hideMark/>
          </w:tcPr>
          <w:p w14:paraId="1075DD80" w14:textId="77777777" w:rsidR="009D17CD" w:rsidRPr="006A7ECA" w:rsidRDefault="009D17CD" w:rsidP="00535178">
            <w:pPr>
              <w:shd w:val="clear" w:color="auto" w:fill="FFFFFF" w:themeFill="background1"/>
              <w:spacing w:after="0" w:line="240" w:lineRule="auto"/>
              <w:ind w:left="-57" w:right="-57"/>
              <w:jc w:val="right"/>
              <w:rPr>
                <w:rFonts w:ascii="Times New Roman" w:eastAsia="Times New Roman" w:hAnsi="Times New Roman" w:cs="Times New Roman"/>
                <w:color w:val="000000"/>
              </w:rPr>
            </w:pPr>
            <w:r w:rsidRPr="006A7ECA">
              <w:rPr>
                <w:rFonts w:ascii="Times New Roman" w:eastAsia="Times New Roman" w:hAnsi="Times New Roman" w:cs="Times New Roman"/>
                <w:color w:val="000000"/>
              </w:rPr>
              <w:t>2,21</w:t>
            </w:r>
          </w:p>
        </w:tc>
        <w:tc>
          <w:tcPr>
            <w:tcW w:w="794" w:type="dxa"/>
            <w:shd w:val="clear" w:color="auto" w:fill="auto"/>
            <w:vAlign w:val="center"/>
            <w:hideMark/>
          </w:tcPr>
          <w:p w14:paraId="14BF2AAE" w14:textId="77777777" w:rsidR="009D17CD" w:rsidRPr="006A7ECA" w:rsidRDefault="009D17CD" w:rsidP="00535178">
            <w:pPr>
              <w:shd w:val="clear" w:color="auto" w:fill="FFFFFF" w:themeFill="background1"/>
              <w:spacing w:after="0" w:line="240" w:lineRule="auto"/>
              <w:ind w:left="-57" w:right="-57"/>
              <w:jc w:val="right"/>
              <w:rPr>
                <w:rFonts w:ascii="Times New Roman" w:eastAsia="Times New Roman" w:hAnsi="Times New Roman" w:cs="Times New Roman"/>
                <w:color w:val="000000"/>
              </w:rPr>
            </w:pPr>
            <w:r w:rsidRPr="006A7ECA">
              <w:rPr>
                <w:rFonts w:ascii="Times New Roman" w:eastAsia="Times New Roman" w:hAnsi="Times New Roman" w:cs="Times New Roman"/>
                <w:color w:val="000000"/>
              </w:rPr>
              <w:t>2,66</w:t>
            </w:r>
          </w:p>
        </w:tc>
        <w:tc>
          <w:tcPr>
            <w:tcW w:w="746" w:type="dxa"/>
            <w:shd w:val="clear" w:color="auto" w:fill="auto"/>
            <w:vAlign w:val="center"/>
            <w:hideMark/>
          </w:tcPr>
          <w:p w14:paraId="04D50B03" w14:textId="77777777" w:rsidR="009D17CD" w:rsidRPr="006A7ECA" w:rsidRDefault="009D17CD" w:rsidP="00535178">
            <w:pPr>
              <w:shd w:val="clear" w:color="auto" w:fill="FFFFFF" w:themeFill="background1"/>
              <w:spacing w:after="0" w:line="240" w:lineRule="auto"/>
              <w:ind w:left="-57" w:right="-57"/>
              <w:jc w:val="right"/>
              <w:rPr>
                <w:rFonts w:ascii="Times New Roman" w:eastAsia="Times New Roman" w:hAnsi="Times New Roman" w:cs="Times New Roman"/>
                <w:color w:val="000000"/>
              </w:rPr>
            </w:pPr>
            <w:r w:rsidRPr="006A7ECA">
              <w:rPr>
                <w:rFonts w:ascii="Times New Roman" w:eastAsia="Times New Roman" w:hAnsi="Times New Roman" w:cs="Times New Roman"/>
                <w:color w:val="000000"/>
              </w:rPr>
              <w:t>2,77</w:t>
            </w:r>
          </w:p>
        </w:tc>
        <w:tc>
          <w:tcPr>
            <w:tcW w:w="842" w:type="dxa"/>
            <w:shd w:val="clear" w:color="auto" w:fill="auto"/>
            <w:vAlign w:val="center"/>
            <w:hideMark/>
          </w:tcPr>
          <w:p w14:paraId="7C143599" w14:textId="77777777" w:rsidR="009D17CD" w:rsidRPr="006A7ECA" w:rsidRDefault="009D17CD" w:rsidP="00535178">
            <w:pPr>
              <w:shd w:val="clear" w:color="auto" w:fill="FFFFFF" w:themeFill="background1"/>
              <w:spacing w:after="0" w:line="240" w:lineRule="auto"/>
              <w:ind w:left="-57" w:right="-57"/>
              <w:jc w:val="right"/>
              <w:rPr>
                <w:rFonts w:ascii="Times New Roman" w:eastAsia="Times New Roman" w:hAnsi="Times New Roman" w:cs="Times New Roman"/>
                <w:color w:val="000000"/>
              </w:rPr>
            </w:pPr>
            <w:r w:rsidRPr="006A7ECA">
              <w:rPr>
                <w:rFonts w:ascii="Times New Roman" w:eastAsia="Times New Roman" w:hAnsi="Times New Roman" w:cs="Times New Roman"/>
                <w:color w:val="000000"/>
              </w:rPr>
              <w:t>0,45</w:t>
            </w:r>
          </w:p>
        </w:tc>
        <w:tc>
          <w:tcPr>
            <w:tcW w:w="794" w:type="dxa"/>
            <w:shd w:val="clear" w:color="auto" w:fill="auto"/>
            <w:vAlign w:val="center"/>
            <w:hideMark/>
          </w:tcPr>
          <w:p w14:paraId="2E5921AC" w14:textId="77777777" w:rsidR="009D17CD" w:rsidRPr="006A7ECA" w:rsidRDefault="009D17CD" w:rsidP="00535178">
            <w:pPr>
              <w:shd w:val="clear" w:color="auto" w:fill="FFFFFF" w:themeFill="background1"/>
              <w:spacing w:after="0" w:line="240" w:lineRule="auto"/>
              <w:ind w:left="-57" w:right="-57"/>
              <w:jc w:val="right"/>
              <w:rPr>
                <w:rFonts w:ascii="Times New Roman" w:eastAsia="Times New Roman" w:hAnsi="Times New Roman" w:cs="Times New Roman"/>
                <w:color w:val="000000"/>
              </w:rPr>
            </w:pPr>
            <w:r w:rsidRPr="006A7ECA">
              <w:rPr>
                <w:rFonts w:ascii="Times New Roman" w:eastAsia="Times New Roman" w:hAnsi="Times New Roman" w:cs="Times New Roman"/>
                <w:color w:val="000000"/>
              </w:rPr>
              <w:t>0,11</w:t>
            </w:r>
          </w:p>
        </w:tc>
        <w:tc>
          <w:tcPr>
            <w:tcW w:w="773" w:type="dxa"/>
            <w:shd w:val="clear" w:color="auto" w:fill="auto"/>
            <w:vAlign w:val="center"/>
            <w:hideMark/>
          </w:tcPr>
          <w:p w14:paraId="2C6D9D53" w14:textId="77777777" w:rsidR="009D17CD" w:rsidRPr="006A7ECA" w:rsidRDefault="009D17CD" w:rsidP="00535178">
            <w:pPr>
              <w:shd w:val="clear" w:color="auto" w:fill="FFFFFF" w:themeFill="background1"/>
              <w:spacing w:after="0" w:line="240" w:lineRule="auto"/>
              <w:ind w:left="-57" w:right="-57"/>
              <w:jc w:val="right"/>
              <w:rPr>
                <w:rFonts w:ascii="Times New Roman" w:eastAsia="Times New Roman" w:hAnsi="Times New Roman" w:cs="Times New Roman"/>
                <w:color w:val="000000"/>
              </w:rPr>
            </w:pPr>
            <w:r w:rsidRPr="006A7ECA">
              <w:rPr>
                <w:rFonts w:ascii="Times New Roman" w:eastAsia="Times New Roman" w:hAnsi="Times New Roman" w:cs="Times New Roman"/>
                <w:color w:val="000000"/>
              </w:rPr>
              <w:t>0,56</w:t>
            </w:r>
          </w:p>
        </w:tc>
        <w:tc>
          <w:tcPr>
            <w:tcW w:w="851" w:type="dxa"/>
            <w:shd w:val="clear" w:color="auto" w:fill="auto"/>
            <w:vAlign w:val="center"/>
            <w:hideMark/>
          </w:tcPr>
          <w:p w14:paraId="04394AD4" w14:textId="04D91A44" w:rsidR="009D17CD" w:rsidRPr="006A7ECA" w:rsidRDefault="00DF2922" w:rsidP="00535178">
            <w:pPr>
              <w:shd w:val="clear" w:color="auto" w:fill="FFFFFF" w:themeFill="background1"/>
              <w:spacing w:after="0" w:line="240" w:lineRule="auto"/>
              <w:ind w:left="-57" w:right="-57"/>
              <w:jc w:val="right"/>
              <w:rPr>
                <w:rFonts w:ascii="Times New Roman" w:eastAsia="Times New Roman" w:hAnsi="Times New Roman" w:cs="Times New Roman"/>
                <w:color w:val="000000"/>
              </w:rPr>
            </w:pPr>
            <w:r>
              <w:rPr>
                <w:rFonts w:ascii="Times New Roman" w:eastAsia="Times New Roman" w:hAnsi="Times New Roman" w:cs="Times New Roman"/>
                <w:color w:val="000000"/>
              </w:rPr>
              <w:t>–</w:t>
            </w:r>
            <w:r w:rsidR="009D17CD" w:rsidRPr="006A7ECA">
              <w:rPr>
                <w:rFonts w:ascii="Times New Roman" w:eastAsia="Times New Roman" w:hAnsi="Times New Roman" w:cs="Times New Roman"/>
                <w:color w:val="000000"/>
              </w:rPr>
              <w:t>1,34</w:t>
            </w:r>
          </w:p>
        </w:tc>
        <w:tc>
          <w:tcPr>
            <w:tcW w:w="794" w:type="dxa"/>
            <w:shd w:val="clear" w:color="auto" w:fill="auto"/>
            <w:vAlign w:val="center"/>
            <w:hideMark/>
          </w:tcPr>
          <w:p w14:paraId="24F85A0B" w14:textId="77777777" w:rsidR="009D17CD" w:rsidRPr="006A7ECA" w:rsidRDefault="009D17CD" w:rsidP="00535178">
            <w:pPr>
              <w:shd w:val="clear" w:color="auto" w:fill="FFFFFF" w:themeFill="background1"/>
              <w:spacing w:after="0" w:line="240" w:lineRule="auto"/>
              <w:ind w:left="-57" w:right="-57"/>
              <w:jc w:val="right"/>
              <w:rPr>
                <w:rFonts w:ascii="Times New Roman" w:eastAsia="Times New Roman" w:hAnsi="Times New Roman" w:cs="Times New Roman"/>
                <w:color w:val="000000"/>
              </w:rPr>
            </w:pPr>
            <w:r w:rsidRPr="006A7ECA">
              <w:rPr>
                <w:rFonts w:ascii="Times New Roman" w:eastAsia="Times New Roman" w:hAnsi="Times New Roman" w:cs="Times New Roman"/>
                <w:color w:val="000000"/>
              </w:rPr>
              <w:t>1,38</w:t>
            </w:r>
          </w:p>
        </w:tc>
        <w:tc>
          <w:tcPr>
            <w:tcW w:w="907" w:type="dxa"/>
            <w:shd w:val="clear" w:color="auto" w:fill="auto"/>
            <w:vAlign w:val="center"/>
            <w:hideMark/>
          </w:tcPr>
          <w:p w14:paraId="66A32638" w14:textId="77777777" w:rsidR="009D17CD" w:rsidRPr="006A7ECA" w:rsidRDefault="009D17CD" w:rsidP="00535178">
            <w:pPr>
              <w:shd w:val="clear" w:color="auto" w:fill="FFFFFF" w:themeFill="background1"/>
              <w:spacing w:after="0" w:line="240" w:lineRule="auto"/>
              <w:ind w:left="-57" w:right="-57"/>
              <w:jc w:val="right"/>
              <w:rPr>
                <w:rFonts w:ascii="Times New Roman" w:eastAsia="Times New Roman" w:hAnsi="Times New Roman" w:cs="Times New Roman"/>
                <w:color w:val="000000"/>
              </w:rPr>
            </w:pPr>
            <w:r w:rsidRPr="006A7ECA">
              <w:rPr>
                <w:rFonts w:ascii="Times New Roman" w:eastAsia="Times New Roman" w:hAnsi="Times New Roman" w:cs="Times New Roman"/>
                <w:color w:val="000000"/>
              </w:rPr>
              <w:t>0,02</w:t>
            </w:r>
          </w:p>
        </w:tc>
      </w:tr>
      <w:tr w:rsidR="009D17CD" w:rsidRPr="006A7ECA" w14:paraId="086C26F7" w14:textId="77777777" w:rsidTr="00AE365F">
        <w:trPr>
          <w:trHeight w:val="20"/>
        </w:trPr>
        <w:tc>
          <w:tcPr>
            <w:tcW w:w="1976" w:type="dxa"/>
            <w:shd w:val="clear" w:color="auto" w:fill="auto"/>
            <w:vAlign w:val="bottom"/>
            <w:hideMark/>
          </w:tcPr>
          <w:p w14:paraId="7FC98ED7" w14:textId="5BF1C221" w:rsidR="009D17CD" w:rsidRPr="006A7ECA" w:rsidRDefault="009D17CD" w:rsidP="00535178">
            <w:pPr>
              <w:shd w:val="clear" w:color="auto" w:fill="FFFFFF" w:themeFill="background1"/>
              <w:spacing w:after="0" w:line="240" w:lineRule="auto"/>
              <w:ind w:left="-57" w:right="-57"/>
              <w:rPr>
                <w:rFonts w:ascii="Times New Roman" w:eastAsia="Times New Roman" w:hAnsi="Times New Roman" w:cs="Times New Roman"/>
                <w:color w:val="000000"/>
              </w:rPr>
            </w:pPr>
            <w:r w:rsidRPr="006A7ECA">
              <w:rPr>
                <w:rFonts w:ascii="Times New Roman" w:eastAsia="Times New Roman" w:hAnsi="Times New Roman" w:cs="Times New Roman"/>
                <w:color w:val="000000"/>
              </w:rPr>
              <w:t xml:space="preserve">Сумська    </w:t>
            </w:r>
          </w:p>
        </w:tc>
        <w:tc>
          <w:tcPr>
            <w:tcW w:w="794" w:type="dxa"/>
            <w:shd w:val="clear" w:color="auto" w:fill="auto"/>
            <w:vAlign w:val="center"/>
            <w:hideMark/>
          </w:tcPr>
          <w:p w14:paraId="7279D559" w14:textId="77777777" w:rsidR="009D17CD" w:rsidRPr="006A7ECA" w:rsidRDefault="009D17CD" w:rsidP="00535178">
            <w:pPr>
              <w:shd w:val="clear" w:color="auto" w:fill="FFFFFF" w:themeFill="background1"/>
              <w:spacing w:after="0" w:line="240" w:lineRule="auto"/>
              <w:ind w:left="-57" w:right="-57"/>
              <w:jc w:val="right"/>
              <w:rPr>
                <w:rFonts w:ascii="Times New Roman" w:eastAsia="Times New Roman" w:hAnsi="Times New Roman" w:cs="Times New Roman"/>
                <w:color w:val="000000"/>
              </w:rPr>
            </w:pPr>
            <w:r w:rsidRPr="006A7ECA">
              <w:rPr>
                <w:rFonts w:ascii="Times New Roman" w:eastAsia="Times New Roman" w:hAnsi="Times New Roman" w:cs="Times New Roman"/>
                <w:color w:val="000000"/>
              </w:rPr>
              <w:t>4,00</w:t>
            </w:r>
          </w:p>
        </w:tc>
        <w:tc>
          <w:tcPr>
            <w:tcW w:w="794" w:type="dxa"/>
            <w:shd w:val="clear" w:color="auto" w:fill="auto"/>
            <w:vAlign w:val="center"/>
            <w:hideMark/>
          </w:tcPr>
          <w:p w14:paraId="46FAB24A" w14:textId="77777777" w:rsidR="009D17CD" w:rsidRPr="006A7ECA" w:rsidRDefault="009D17CD" w:rsidP="00535178">
            <w:pPr>
              <w:shd w:val="clear" w:color="auto" w:fill="FFFFFF" w:themeFill="background1"/>
              <w:spacing w:after="0" w:line="240" w:lineRule="auto"/>
              <w:ind w:left="-57" w:right="-57"/>
              <w:jc w:val="right"/>
              <w:rPr>
                <w:rFonts w:ascii="Times New Roman" w:eastAsia="Times New Roman" w:hAnsi="Times New Roman" w:cs="Times New Roman"/>
                <w:color w:val="000000"/>
              </w:rPr>
            </w:pPr>
            <w:r w:rsidRPr="006A7ECA">
              <w:rPr>
                <w:rFonts w:ascii="Times New Roman" w:eastAsia="Times New Roman" w:hAnsi="Times New Roman" w:cs="Times New Roman"/>
                <w:color w:val="000000"/>
              </w:rPr>
              <w:t>4,24</w:t>
            </w:r>
          </w:p>
        </w:tc>
        <w:tc>
          <w:tcPr>
            <w:tcW w:w="794" w:type="dxa"/>
            <w:shd w:val="clear" w:color="auto" w:fill="auto"/>
            <w:vAlign w:val="center"/>
            <w:hideMark/>
          </w:tcPr>
          <w:p w14:paraId="1A969D92" w14:textId="77777777" w:rsidR="009D17CD" w:rsidRPr="006A7ECA" w:rsidRDefault="009D17CD" w:rsidP="00535178">
            <w:pPr>
              <w:shd w:val="clear" w:color="auto" w:fill="FFFFFF" w:themeFill="background1"/>
              <w:spacing w:after="0" w:line="240" w:lineRule="auto"/>
              <w:ind w:left="-57" w:right="-57"/>
              <w:jc w:val="right"/>
              <w:rPr>
                <w:rFonts w:ascii="Times New Roman" w:eastAsia="Times New Roman" w:hAnsi="Times New Roman" w:cs="Times New Roman"/>
                <w:color w:val="000000"/>
              </w:rPr>
            </w:pPr>
            <w:r w:rsidRPr="006A7ECA">
              <w:rPr>
                <w:rFonts w:ascii="Times New Roman" w:eastAsia="Times New Roman" w:hAnsi="Times New Roman" w:cs="Times New Roman"/>
                <w:color w:val="000000"/>
              </w:rPr>
              <w:t>4,88</w:t>
            </w:r>
          </w:p>
        </w:tc>
        <w:tc>
          <w:tcPr>
            <w:tcW w:w="746" w:type="dxa"/>
            <w:shd w:val="clear" w:color="auto" w:fill="auto"/>
            <w:vAlign w:val="center"/>
            <w:hideMark/>
          </w:tcPr>
          <w:p w14:paraId="1F27B7F8" w14:textId="77777777" w:rsidR="009D17CD" w:rsidRPr="006A7ECA" w:rsidRDefault="009D17CD" w:rsidP="00535178">
            <w:pPr>
              <w:shd w:val="clear" w:color="auto" w:fill="FFFFFF" w:themeFill="background1"/>
              <w:spacing w:after="0" w:line="240" w:lineRule="auto"/>
              <w:ind w:left="-57" w:right="-57"/>
              <w:jc w:val="right"/>
              <w:rPr>
                <w:rFonts w:ascii="Times New Roman" w:eastAsia="Times New Roman" w:hAnsi="Times New Roman" w:cs="Times New Roman"/>
                <w:color w:val="000000"/>
              </w:rPr>
            </w:pPr>
            <w:r w:rsidRPr="006A7ECA">
              <w:rPr>
                <w:rFonts w:ascii="Times New Roman" w:eastAsia="Times New Roman" w:hAnsi="Times New Roman" w:cs="Times New Roman"/>
                <w:color w:val="000000"/>
              </w:rPr>
              <w:t>4,71</w:t>
            </w:r>
          </w:p>
        </w:tc>
        <w:tc>
          <w:tcPr>
            <w:tcW w:w="842" w:type="dxa"/>
            <w:shd w:val="clear" w:color="auto" w:fill="auto"/>
            <w:vAlign w:val="center"/>
            <w:hideMark/>
          </w:tcPr>
          <w:p w14:paraId="51C954F9" w14:textId="77777777" w:rsidR="009D17CD" w:rsidRPr="006A7ECA" w:rsidRDefault="009D17CD" w:rsidP="00535178">
            <w:pPr>
              <w:shd w:val="clear" w:color="auto" w:fill="FFFFFF" w:themeFill="background1"/>
              <w:spacing w:after="0" w:line="240" w:lineRule="auto"/>
              <w:ind w:left="-57" w:right="-57"/>
              <w:jc w:val="right"/>
              <w:rPr>
                <w:rFonts w:ascii="Times New Roman" w:eastAsia="Times New Roman" w:hAnsi="Times New Roman" w:cs="Times New Roman"/>
                <w:color w:val="000000"/>
              </w:rPr>
            </w:pPr>
            <w:r w:rsidRPr="006A7ECA">
              <w:rPr>
                <w:rFonts w:ascii="Times New Roman" w:eastAsia="Times New Roman" w:hAnsi="Times New Roman" w:cs="Times New Roman"/>
                <w:color w:val="000000"/>
              </w:rPr>
              <w:t>0,64</w:t>
            </w:r>
          </w:p>
        </w:tc>
        <w:tc>
          <w:tcPr>
            <w:tcW w:w="794" w:type="dxa"/>
            <w:shd w:val="clear" w:color="auto" w:fill="auto"/>
            <w:vAlign w:val="center"/>
            <w:hideMark/>
          </w:tcPr>
          <w:p w14:paraId="33CDB0EB" w14:textId="55C70A2A" w:rsidR="009D17CD" w:rsidRPr="006A7ECA" w:rsidRDefault="00DF2922" w:rsidP="00535178">
            <w:pPr>
              <w:shd w:val="clear" w:color="auto" w:fill="FFFFFF" w:themeFill="background1"/>
              <w:spacing w:after="0" w:line="240" w:lineRule="auto"/>
              <w:ind w:left="-57" w:right="-57"/>
              <w:jc w:val="right"/>
              <w:rPr>
                <w:rFonts w:ascii="Times New Roman" w:eastAsia="Times New Roman" w:hAnsi="Times New Roman" w:cs="Times New Roman"/>
                <w:color w:val="000000"/>
              </w:rPr>
            </w:pPr>
            <w:r>
              <w:rPr>
                <w:rFonts w:ascii="Times New Roman" w:eastAsia="Times New Roman" w:hAnsi="Times New Roman" w:cs="Times New Roman"/>
                <w:color w:val="000000"/>
              </w:rPr>
              <w:t>–</w:t>
            </w:r>
            <w:r w:rsidR="009D17CD" w:rsidRPr="006A7ECA">
              <w:rPr>
                <w:rFonts w:ascii="Times New Roman" w:eastAsia="Times New Roman" w:hAnsi="Times New Roman" w:cs="Times New Roman"/>
                <w:color w:val="000000"/>
              </w:rPr>
              <w:t>0,17</w:t>
            </w:r>
          </w:p>
        </w:tc>
        <w:tc>
          <w:tcPr>
            <w:tcW w:w="773" w:type="dxa"/>
            <w:shd w:val="clear" w:color="auto" w:fill="auto"/>
            <w:vAlign w:val="center"/>
            <w:hideMark/>
          </w:tcPr>
          <w:p w14:paraId="750906C0" w14:textId="77777777" w:rsidR="009D17CD" w:rsidRPr="006A7ECA" w:rsidRDefault="009D17CD" w:rsidP="00535178">
            <w:pPr>
              <w:shd w:val="clear" w:color="auto" w:fill="FFFFFF" w:themeFill="background1"/>
              <w:spacing w:after="0" w:line="240" w:lineRule="auto"/>
              <w:ind w:left="-57" w:right="-57"/>
              <w:jc w:val="right"/>
              <w:rPr>
                <w:rFonts w:ascii="Times New Roman" w:eastAsia="Times New Roman" w:hAnsi="Times New Roman" w:cs="Times New Roman"/>
                <w:color w:val="000000"/>
              </w:rPr>
            </w:pPr>
            <w:r w:rsidRPr="006A7ECA">
              <w:rPr>
                <w:rFonts w:ascii="Times New Roman" w:eastAsia="Times New Roman" w:hAnsi="Times New Roman" w:cs="Times New Roman"/>
                <w:color w:val="000000"/>
              </w:rPr>
              <w:t>0,47</w:t>
            </w:r>
          </w:p>
        </w:tc>
        <w:tc>
          <w:tcPr>
            <w:tcW w:w="851" w:type="dxa"/>
            <w:shd w:val="clear" w:color="auto" w:fill="auto"/>
            <w:vAlign w:val="center"/>
            <w:hideMark/>
          </w:tcPr>
          <w:p w14:paraId="7654FCB7" w14:textId="0D0E9A85" w:rsidR="009D17CD" w:rsidRPr="006A7ECA" w:rsidRDefault="00DF2922" w:rsidP="00535178">
            <w:pPr>
              <w:shd w:val="clear" w:color="auto" w:fill="FFFFFF" w:themeFill="background1"/>
              <w:spacing w:after="0" w:line="240" w:lineRule="auto"/>
              <w:ind w:left="-57" w:right="-57"/>
              <w:jc w:val="right"/>
              <w:rPr>
                <w:rFonts w:ascii="Times New Roman" w:eastAsia="Times New Roman" w:hAnsi="Times New Roman" w:cs="Times New Roman"/>
                <w:color w:val="000000"/>
              </w:rPr>
            </w:pPr>
            <w:r>
              <w:rPr>
                <w:rFonts w:ascii="Times New Roman" w:eastAsia="Times New Roman" w:hAnsi="Times New Roman" w:cs="Times New Roman"/>
                <w:color w:val="000000"/>
              </w:rPr>
              <w:t>–</w:t>
            </w:r>
            <w:r w:rsidR="009D17CD" w:rsidRPr="006A7ECA">
              <w:rPr>
                <w:rFonts w:ascii="Times New Roman" w:eastAsia="Times New Roman" w:hAnsi="Times New Roman" w:cs="Times New Roman"/>
                <w:color w:val="000000"/>
              </w:rPr>
              <w:t>5,88</w:t>
            </w:r>
          </w:p>
        </w:tc>
        <w:tc>
          <w:tcPr>
            <w:tcW w:w="794" w:type="dxa"/>
            <w:shd w:val="clear" w:color="auto" w:fill="auto"/>
            <w:vAlign w:val="center"/>
            <w:hideMark/>
          </w:tcPr>
          <w:p w14:paraId="356FFA2F" w14:textId="3E452B33" w:rsidR="009D17CD" w:rsidRPr="006A7ECA" w:rsidRDefault="00DF2922" w:rsidP="00535178">
            <w:pPr>
              <w:shd w:val="clear" w:color="auto" w:fill="FFFFFF" w:themeFill="background1"/>
              <w:spacing w:after="0" w:line="240" w:lineRule="auto"/>
              <w:ind w:left="-57" w:right="-57"/>
              <w:jc w:val="right"/>
              <w:rPr>
                <w:rFonts w:ascii="Times New Roman" w:eastAsia="Times New Roman" w:hAnsi="Times New Roman" w:cs="Times New Roman"/>
                <w:color w:val="000000"/>
              </w:rPr>
            </w:pPr>
            <w:r>
              <w:rPr>
                <w:rFonts w:ascii="Times New Roman" w:eastAsia="Times New Roman" w:hAnsi="Times New Roman" w:cs="Times New Roman"/>
                <w:color w:val="000000"/>
              </w:rPr>
              <w:t>–</w:t>
            </w:r>
            <w:r w:rsidR="009D17CD" w:rsidRPr="006A7ECA">
              <w:rPr>
                <w:rFonts w:ascii="Times New Roman" w:eastAsia="Times New Roman" w:hAnsi="Times New Roman" w:cs="Times New Roman"/>
                <w:color w:val="000000"/>
              </w:rPr>
              <w:t>5,90</w:t>
            </w:r>
          </w:p>
        </w:tc>
        <w:tc>
          <w:tcPr>
            <w:tcW w:w="907" w:type="dxa"/>
            <w:shd w:val="clear" w:color="auto" w:fill="auto"/>
            <w:vAlign w:val="center"/>
            <w:hideMark/>
          </w:tcPr>
          <w:p w14:paraId="23DDA0BD" w14:textId="068ACE1C" w:rsidR="009D17CD" w:rsidRPr="006A7ECA" w:rsidRDefault="00DF2922" w:rsidP="00535178">
            <w:pPr>
              <w:shd w:val="clear" w:color="auto" w:fill="FFFFFF" w:themeFill="background1"/>
              <w:spacing w:after="0" w:line="240" w:lineRule="auto"/>
              <w:ind w:left="-57" w:right="-57"/>
              <w:jc w:val="right"/>
              <w:rPr>
                <w:rFonts w:ascii="Times New Roman" w:eastAsia="Times New Roman" w:hAnsi="Times New Roman" w:cs="Times New Roman"/>
                <w:color w:val="000000"/>
              </w:rPr>
            </w:pPr>
            <w:r>
              <w:rPr>
                <w:rFonts w:ascii="Times New Roman" w:eastAsia="Times New Roman" w:hAnsi="Times New Roman" w:cs="Times New Roman"/>
                <w:color w:val="000000"/>
              </w:rPr>
              <w:t>–</w:t>
            </w:r>
            <w:r w:rsidR="009D17CD" w:rsidRPr="006A7ECA">
              <w:rPr>
                <w:rFonts w:ascii="Times New Roman" w:eastAsia="Times New Roman" w:hAnsi="Times New Roman" w:cs="Times New Roman"/>
                <w:color w:val="000000"/>
              </w:rPr>
              <w:t>11,43</w:t>
            </w:r>
          </w:p>
        </w:tc>
      </w:tr>
      <w:tr w:rsidR="009D17CD" w:rsidRPr="006A7ECA" w14:paraId="465EF991" w14:textId="77777777" w:rsidTr="00AE365F">
        <w:trPr>
          <w:trHeight w:val="20"/>
        </w:trPr>
        <w:tc>
          <w:tcPr>
            <w:tcW w:w="1976" w:type="dxa"/>
            <w:shd w:val="clear" w:color="auto" w:fill="auto"/>
            <w:vAlign w:val="bottom"/>
            <w:hideMark/>
          </w:tcPr>
          <w:p w14:paraId="381F7CF7" w14:textId="27CBB0B6" w:rsidR="009D17CD" w:rsidRPr="006A7ECA" w:rsidRDefault="009D17CD" w:rsidP="00535178">
            <w:pPr>
              <w:shd w:val="clear" w:color="auto" w:fill="FFFFFF" w:themeFill="background1"/>
              <w:spacing w:after="0" w:line="240" w:lineRule="auto"/>
              <w:ind w:left="-57" w:right="-57"/>
              <w:rPr>
                <w:rFonts w:ascii="Times New Roman" w:eastAsia="Times New Roman" w:hAnsi="Times New Roman" w:cs="Times New Roman"/>
                <w:color w:val="000000"/>
              </w:rPr>
            </w:pPr>
            <w:r w:rsidRPr="006A7ECA">
              <w:rPr>
                <w:rFonts w:ascii="Times New Roman" w:eastAsia="Times New Roman" w:hAnsi="Times New Roman" w:cs="Times New Roman"/>
                <w:color w:val="000000"/>
              </w:rPr>
              <w:t xml:space="preserve">Тернопільська  </w:t>
            </w:r>
          </w:p>
        </w:tc>
        <w:tc>
          <w:tcPr>
            <w:tcW w:w="794" w:type="dxa"/>
            <w:shd w:val="clear" w:color="auto" w:fill="auto"/>
            <w:vAlign w:val="center"/>
            <w:hideMark/>
          </w:tcPr>
          <w:p w14:paraId="2B09E227" w14:textId="77777777" w:rsidR="009D17CD" w:rsidRPr="006A7ECA" w:rsidRDefault="009D17CD" w:rsidP="00535178">
            <w:pPr>
              <w:shd w:val="clear" w:color="auto" w:fill="FFFFFF" w:themeFill="background1"/>
              <w:spacing w:after="0" w:line="240" w:lineRule="auto"/>
              <w:ind w:left="-57" w:right="-57"/>
              <w:jc w:val="right"/>
              <w:rPr>
                <w:rFonts w:ascii="Times New Roman" w:eastAsia="Times New Roman" w:hAnsi="Times New Roman" w:cs="Times New Roman"/>
                <w:color w:val="000000"/>
              </w:rPr>
            </w:pPr>
            <w:r w:rsidRPr="006A7ECA">
              <w:rPr>
                <w:rFonts w:ascii="Times New Roman" w:eastAsia="Times New Roman" w:hAnsi="Times New Roman" w:cs="Times New Roman"/>
                <w:color w:val="000000"/>
              </w:rPr>
              <w:t>2,95</w:t>
            </w:r>
          </w:p>
        </w:tc>
        <w:tc>
          <w:tcPr>
            <w:tcW w:w="794" w:type="dxa"/>
            <w:shd w:val="clear" w:color="auto" w:fill="auto"/>
            <w:vAlign w:val="center"/>
            <w:hideMark/>
          </w:tcPr>
          <w:p w14:paraId="3535C484" w14:textId="77777777" w:rsidR="009D17CD" w:rsidRPr="006A7ECA" w:rsidRDefault="009D17CD" w:rsidP="00535178">
            <w:pPr>
              <w:shd w:val="clear" w:color="auto" w:fill="FFFFFF" w:themeFill="background1"/>
              <w:spacing w:after="0" w:line="240" w:lineRule="auto"/>
              <w:ind w:left="-57" w:right="-57"/>
              <w:jc w:val="right"/>
              <w:rPr>
                <w:rFonts w:ascii="Times New Roman" w:eastAsia="Times New Roman" w:hAnsi="Times New Roman" w:cs="Times New Roman"/>
                <w:color w:val="000000"/>
              </w:rPr>
            </w:pPr>
            <w:r w:rsidRPr="006A7ECA">
              <w:rPr>
                <w:rFonts w:ascii="Times New Roman" w:eastAsia="Times New Roman" w:hAnsi="Times New Roman" w:cs="Times New Roman"/>
                <w:color w:val="000000"/>
              </w:rPr>
              <w:t>2,97</w:t>
            </w:r>
          </w:p>
        </w:tc>
        <w:tc>
          <w:tcPr>
            <w:tcW w:w="794" w:type="dxa"/>
            <w:shd w:val="clear" w:color="auto" w:fill="auto"/>
            <w:vAlign w:val="center"/>
            <w:hideMark/>
          </w:tcPr>
          <w:p w14:paraId="6AC0C754" w14:textId="77777777" w:rsidR="009D17CD" w:rsidRPr="006A7ECA" w:rsidRDefault="009D17CD" w:rsidP="00535178">
            <w:pPr>
              <w:shd w:val="clear" w:color="auto" w:fill="FFFFFF" w:themeFill="background1"/>
              <w:spacing w:after="0" w:line="240" w:lineRule="auto"/>
              <w:ind w:left="-57" w:right="-57"/>
              <w:jc w:val="right"/>
              <w:rPr>
                <w:rFonts w:ascii="Times New Roman" w:eastAsia="Times New Roman" w:hAnsi="Times New Roman" w:cs="Times New Roman"/>
                <w:color w:val="000000"/>
              </w:rPr>
            </w:pPr>
            <w:r w:rsidRPr="006A7ECA">
              <w:rPr>
                <w:rFonts w:ascii="Times New Roman" w:eastAsia="Times New Roman" w:hAnsi="Times New Roman" w:cs="Times New Roman"/>
                <w:color w:val="000000"/>
              </w:rPr>
              <w:t>3,64</w:t>
            </w:r>
          </w:p>
        </w:tc>
        <w:tc>
          <w:tcPr>
            <w:tcW w:w="746" w:type="dxa"/>
            <w:shd w:val="clear" w:color="auto" w:fill="auto"/>
            <w:vAlign w:val="center"/>
            <w:hideMark/>
          </w:tcPr>
          <w:p w14:paraId="00ABD762" w14:textId="77777777" w:rsidR="009D17CD" w:rsidRPr="006A7ECA" w:rsidRDefault="009D17CD" w:rsidP="00535178">
            <w:pPr>
              <w:shd w:val="clear" w:color="auto" w:fill="FFFFFF" w:themeFill="background1"/>
              <w:spacing w:after="0" w:line="240" w:lineRule="auto"/>
              <w:ind w:left="-57" w:right="-57"/>
              <w:jc w:val="right"/>
              <w:rPr>
                <w:rFonts w:ascii="Times New Roman" w:eastAsia="Times New Roman" w:hAnsi="Times New Roman" w:cs="Times New Roman"/>
                <w:color w:val="000000"/>
              </w:rPr>
            </w:pPr>
            <w:r w:rsidRPr="006A7ECA">
              <w:rPr>
                <w:rFonts w:ascii="Times New Roman" w:eastAsia="Times New Roman" w:hAnsi="Times New Roman" w:cs="Times New Roman"/>
                <w:color w:val="000000"/>
              </w:rPr>
              <w:t>3,73</w:t>
            </w:r>
          </w:p>
        </w:tc>
        <w:tc>
          <w:tcPr>
            <w:tcW w:w="842" w:type="dxa"/>
            <w:shd w:val="clear" w:color="auto" w:fill="auto"/>
            <w:vAlign w:val="center"/>
            <w:hideMark/>
          </w:tcPr>
          <w:p w14:paraId="5B72735C" w14:textId="77777777" w:rsidR="009D17CD" w:rsidRPr="006A7ECA" w:rsidRDefault="009D17CD" w:rsidP="00535178">
            <w:pPr>
              <w:shd w:val="clear" w:color="auto" w:fill="FFFFFF" w:themeFill="background1"/>
              <w:spacing w:after="0" w:line="240" w:lineRule="auto"/>
              <w:ind w:left="-57" w:right="-57"/>
              <w:jc w:val="right"/>
              <w:rPr>
                <w:rFonts w:ascii="Times New Roman" w:eastAsia="Times New Roman" w:hAnsi="Times New Roman" w:cs="Times New Roman"/>
                <w:color w:val="000000"/>
              </w:rPr>
            </w:pPr>
            <w:r w:rsidRPr="006A7ECA">
              <w:rPr>
                <w:rFonts w:ascii="Times New Roman" w:eastAsia="Times New Roman" w:hAnsi="Times New Roman" w:cs="Times New Roman"/>
                <w:color w:val="000000"/>
              </w:rPr>
              <w:t>0,67</w:t>
            </w:r>
          </w:p>
        </w:tc>
        <w:tc>
          <w:tcPr>
            <w:tcW w:w="794" w:type="dxa"/>
            <w:shd w:val="clear" w:color="auto" w:fill="auto"/>
            <w:vAlign w:val="center"/>
            <w:hideMark/>
          </w:tcPr>
          <w:p w14:paraId="50C0896E" w14:textId="77777777" w:rsidR="009D17CD" w:rsidRPr="006A7ECA" w:rsidRDefault="009D17CD" w:rsidP="00535178">
            <w:pPr>
              <w:shd w:val="clear" w:color="auto" w:fill="FFFFFF" w:themeFill="background1"/>
              <w:spacing w:after="0" w:line="240" w:lineRule="auto"/>
              <w:ind w:left="-57" w:right="-57"/>
              <w:jc w:val="right"/>
              <w:rPr>
                <w:rFonts w:ascii="Times New Roman" w:eastAsia="Times New Roman" w:hAnsi="Times New Roman" w:cs="Times New Roman"/>
                <w:color w:val="000000"/>
              </w:rPr>
            </w:pPr>
            <w:r w:rsidRPr="006A7ECA">
              <w:rPr>
                <w:rFonts w:ascii="Times New Roman" w:eastAsia="Times New Roman" w:hAnsi="Times New Roman" w:cs="Times New Roman"/>
                <w:color w:val="000000"/>
              </w:rPr>
              <w:t>0,09</w:t>
            </w:r>
          </w:p>
        </w:tc>
        <w:tc>
          <w:tcPr>
            <w:tcW w:w="773" w:type="dxa"/>
            <w:shd w:val="clear" w:color="auto" w:fill="auto"/>
            <w:vAlign w:val="center"/>
            <w:hideMark/>
          </w:tcPr>
          <w:p w14:paraId="056533AE" w14:textId="77777777" w:rsidR="009D17CD" w:rsidRPr="006A7ECA" w:rsidRDefault="009D17CD" w:rsidP="00535178">
            <w:pPr>
              <w:shd w:val="clear" w:color="auto" w:fill="FFFFFF" w:themeFill="background1"/>
              <w:spacing w:after="0" w:line="240" w:lineRule="auto"/>
              <w:ind w:left="-57" w:right="-57"/>
              <w:jc w:val="right"/>
              <w:rPr>
                <w:rFonts w:ascii="Times New Roman" w:eastAsia="Times New Roman" w:hAnsi="Times New Roman" w:cs="Times New Roman"/>
                <w:color w:val="000000"/>
              </w:rPr>
            </w:pPr>
            <w:r w:rsidRPr="006A7ECA">
              <w:rPr>
                <w:rFonts w:ascii="Times New Roman" w:eastAsia="Times New Roman" w:hAnsi="Times New Roman" w:cs="Times New Roman"/>
                <w:color w:val="000000"/>
              </w:rPr>
              <w:t>0,76</w:t>
            </w:r>
          </w:p>
        </w:tc>
        <w:tc>
          <w:tcPr>
            <w:tcW w:w="851" w:type="dxa"/>
            <w:shd w:val="clear" w:color="auto" w:fill="auto"/>
            <w:vAlign w:val="center"/>
            <w:hideMark/>
          </w:tcPr>
          <w:p w14:paraId="167C5136" w14:textId="77777777" w:rsidR="009D17CD" w:rsidRPr="006A7ECA" w:rsidRDefault="009D17CD" w:rsidP="00535178">
            <w:pPr>
              <w:shd w:val="clear" w:color="auto" w:fill="FFFFFF" w:themeFill="background1"/>
              <w:spacing w:after="0" w:line="240" w:lineRule="auto"/>
              <w:ind w:left="-57" w:right="-57"/>
              <w:jc w:val="right"/>
              <w:rPr>
                <w:rFonts w:ascii="Times New Roman" w:eastAsia="Times New Roman" w:hAnsi="Times New Roman" w:cs="Times New Roman"/>
                <w:color w:val="000000"/>
              </w:rPr>
            </w:pPr>
            <w:r w:rsidRPr="006A7ECA">
              <w:rPr>
                <w:rFonts w:ascii="Times New Roman" w:eastAsia="Times New Roman" w:hAnsi="Times New Roman" w:cs="Times New Roman"/>
                <w:color w:val="000000"/>
              </w:rPr>
              <w:t>0,35</w:t>
            </w:r>
          </w:p>
        </w:tc>
        <w:tc>
          <w:tcPr>
            <w:tcW w:w="794" w:type="dxa"/>
            <w:shd w:val="clear" w:color="auto" w:fill="auto"/>
            <w:vAlign w:val="center"/>
            <w:hideMark/>
          </w:tcPr>
          <w:p w14:paraId="3A444488" w14:textId="3FD1B291" w:rsidR="009D17CD" w:rsidRPr="006A7ECA" w:rsidRDefault="00DF2922" w:rsidP="00535178">
            <w:pPr>
              <w:shd w:val="clear" w:color="auto" w:fill="FFFFFF" w:themeFill="background1"/>
              <w:spacing w:after="0" w:line="240" w:lineRule="auto"/>
              <w:ind w:left="-57" w:right="-57"/>
              <w:jc w:val="right"/>
              <w:rPr>
                <w:rFonts w:ascii="Times New Roman" w:eastAsia="Times New Roman" w:hAnsi="Times New Roman" w:cs="Times New Roman"/>
                <w:color w:val="000000"/>
              </w:rPr>
            </w:pPr>
            <w:r>
              <w:rPr>
                <w:rFonts w:ascii="Times New Roman" w:eastAsia="Times New Roman" w:hAnsi="Times New Roman" w:cs="Times New Roman"/>
                <w:color w:val="000000"/>
              </w:rPr>
              <w:t>–</w:t>
            </w:r>
            <w:r w:rsidR="009D17CD" w:rsidRPr="006A7ECA">
              <w:rPr>
                <w:rFonts w:ascii="Times New Roman" w:eastAsia="Times New Roman" w:hAnsi="Times New Roman" w:cs="Times New Roman"/>
                <w:color w:val="000000"/>
              </w:rPr>
              <w:t>0,22</w:t>
            </w:r>
          </w:p>
        </w:tc>
        <w:tc>
          <w:tcPr>
            <w:tcW w:w="907" w:type="dxa"/>
            <w:shd w:val="clear" w:color="auto" w:fill="auto"/>
            <w:vAlign w:val="center"/>
            <w:hideMark/>
          </w:tcPr>
          <w:p w14:paraId="6805ECEC" w14:textId="77777777" w:rsidR="009D17CD" w:rsidRPr="006A7ECA" w:rsidRDefault="009D17CD" w:rsidP="00535178">
            <w:pPr>
              <w:shd w:val="clear" w:color="auto" w:fill="FFFFFF" w:themeFill="background1"/>
              <w:spacing w:after="0" w:line="240" w:lineRule="auto"/>
              <w:ind w:left="-57" w:right="-57"/>
              <w:jc w:val="right"/>
              <w:rPr>
                <w:rFonts w:ascii="Times New Roman" w:eastAsia="Times New Roman" w:hAnsi="Times New Roman" w:cs="Times New Roman"/>
                <w:color w:val="000000"/>
              </w:rPr>
            </w:pPr>
            <w:r w:rsidRPr="006A7ECA">
              <w:rPr>
                <w:rFonts w:ascii="Times New Roman" w:eastAsia="Times New Roman" w:hAnsi="Times New Roman" w:cs="Times New Roman"/>
                <w:color w:val="000000"/>
              </w:rPr>
              <w:t>0,13</w:t>
            </w:r>
          </w:p>
        </w:tc>
      </w:tr>
      <w:tr w:rsidR="009D17CD" w:rsidRPr="006A7ECA" w14:paraId="0B915489" w14:textId="77777777" w:rsidTr="00AE365F">
        <w:trPr>
          <w:trHeight w:val="20"/>
        </w:trPr>
        <w:tc>
          <w:tcPr>
            <w:tcW w:w="1976" w:type="dxa"/>
            <w:shd w:val="clear" w:color="auto" w:fill="DAEEF3" w:themeFill="accent5" w:themeFillTint="33"/>
            <w:vAlign w:val="bottom"/>
            <w:hideMark/>
          </w:tcPr>
          <w:p w14:paraId="449915BA" w14:textId="0BAB3A55" w:rsidR="009D17CD" w:rsidRPr="006A7ECA" w:rsidRDefault="009D17CD" w:rsidP="00535178">
            <w:pPr>
              <w:shd w:val="clear" w:color="auto" w:fill="FFFFFF" w:themeFill="background1"/>
              <w:spacing w:after="0" w:line="240" w:lineRule="auto"/>
              <w:ind w:left="-57" w:right="-57"/>
              <w:rPr>
                <w:rFonts w:ascii="Times New Roman" w:eastAsia="Times New Roman" w:hAnsi="Times New Roman" w:cs="Times New Roman"/>
                <w:color w:val="000000"/>
              </w:rPr>
            </w:pPr>
            <w:r w:rsidRPr="006A7ECA">
              <w:rPr>
                <w:rFonts w:ascii="Times New Roman" w:eastAsia="Times New Roman" w:hAnsi="Times New Roman" w:cs="Times New Roman"/>
                <w:color w:val="000000"/>
              </w:rPr>
              <w:t xml:space="preserve">Харківська  </w:t>
            </w:r>
          </w:p>
        </w:tc>
        <w:tc>
          <w:tcPr>
            <w:tcW w:w="794" w:type="dxa"/>
            <w:shd w:val="clear" w:color="auto" w:fill="DAEEF3" w:themeFill="accent5" w:themeFillTint="33"/>
            <w:vAlign w:val="center"/>
            <w:hideMark/>
          </w:tcPr>
          <w:p w14:paraId="3FE3698C" w14:textId="77777777" w:rsidR="009D17CD" w:rsidRPr="006A7ECA" w:rsidRDefault="009D17CD" w:rsidP="00535178">
            <w:pPr>
              <w:shd w:val="clear" w:color="auto" w:fill="FFFFFF" w:themeFill="background1"/>
              <w:spacing w:after="0" w:line="240" w:lineRule="auto"/>
              <w:ind w:left="-57" w:right="-57"/>
              <w:jc w:val="right"/>
              <w:rPr>
                <w:rFonts w:ascii="Times New Roman" w:eastAsia="Times New Roman" w:hAnsi="Times New Roman" w:cs="Times New Roman"/>
                <w:color w:val="000000"/>
              </w:rPr>
            </w:pPr>
            <w:r w:rsidRPr="006A7ECA">
              <w:rPr>
                <w:rFonts w:ascii="Times New Roman" w:eastAsia="Times New Roman" w:hAnsi="Times New Roman" w:cs="Times New Roman"/>
                <w:color w:val="000000"/>
              </w:rPr>
              <w:t>6,34</w:t>
            </w:r>
          </w:p>
        </w:tc>
        <w:tc>
          <w:tcPr>
            <w:tcW w:w="794" w:type="dxa"/>
            <w:shd w:val="clear" w:color="auto" w:fill="DAEEF3" w:themeFill="accent5" w:themeFillTint="33"/>
            <w:vAlign w:val="center"/>
            <w:hideMark/>
          </w:tcPr>
          <w:p w14:paraId="1254E5B2" w14:textId="77777777" w:rsidR="009D17CD" w:rsidRPr="006A7ECA" w:rsidRDefault="009D17CD" w:rsidP="00535178">
            <w:pPr>
              <w:shd w:val="clear" w:color="auto" w:fill="FFFFFF" w:themeFill="background1"/>
              <w:spacing w:after="0" w:line="240" w:lineRule="auto"/>
              <w:ind w:left="-57" w:right="-57"/>
              <w:jc w:val="right"/>
              <w:rPr>
                <w:rFonts w:ascii="Times New Roman" w:eastAsia="Times New Roman" w:hAnsi="Times New Roman" w:cs="Times New Roman"/>
                <w:color w:val="000000"/>
              </w:rPr>
            </w:pPr>
            <w:r w:rsidRPr="006A7ECA">
              <w:rPr>
                <w:rFonts w:ascii="Times New Roman" w:eastAsia="Times New Roman" w:hAnsi="Times New Roman" w:cs="Times New Roman"/>
                <w:color w:val="000000"/>
              </w:rPr>
              <w:t>6,43</w:t>
            </w:r>
          </w:p>
        </w:tc>
        <w:tc>
          <w:tcPr>
            <w:tcW w:w="794" w:type="dxa"/>
            <w:shd w:val="clear" w:color="auto" w:fill="DAEEF3" w:themeFill="accent5" w:themeFillTint="33"/>
            <w:vAlign w:val="center"/>
            <w:hideMark/>
          </w:tcPr>
          <w:p w14:paraId="5DFC9C3A" w14:textId="77777777" w:rsidR="009D17CD" w:rsidRPr="006A7ECA" w:rsidRDefault="009D17CD" w:rsidP="00535178">
            <w:pPr>
              <w:shd w:val="clear" w:color="auto" w:fill="FFFFFF" w:themeFill="background1"/>
              <w:spacing w:after="0" w:line="240" w:lineRule="auto"/>
              <w:ind w:left="-57" w:right="-57"/>
              <w:jc w:val="right"/>
              <w:rPr>
                <w:rFonts w:ascii="Times New Roman" w:eastAsia="Times New Roman" w:hAnsi="Times New Roman" w:cs="Times New Roman"/>
                <w:color w:val="000000"/>
              </w:rPr>
            </w:pPr>
            <w:r w:rsidRPr="006A7ECA">
              <w:rPr>
                <w:rFonts w:ascii="Times New Roman" w:eastAsia="Times New Roman" w:hAnsi="Times New Roman" w:cs="Times New Roman"/>
                <w:color w:val="000000"/>
              </w:rPr>
              <w:t>4,48</w:t>
            </w:r>
          </w:p>
        </w:tc>
        <w:tc>
          <w:tcPr>
            <w:tcW w:w="746" w:type="dxa"/>
            <w:shd w:val="clear" w:color="auto" w:fill="DAEEF3" w:themeFill="accent5" w:themeFillTint="33"/>
            <w:vAlign w:val="center"/>
            <w:hideMark/>
          </w:tcPr>
          <w:p w14:paraId="3F02509C" w14:textId="77777777" w:rsidR="009D17CD" w:rsidRPr="006A7ECA" w:rsidRDefault="009D17CD" w:rsidP="00535178">
            <w:pPr>
              <w:shd w:val="clear" w:color="auto" w:fill="FFFFFF" w:themeFill="background1"/>
              <w:spacing w:after="0" w:line="240" w:lineRule="auto"/>
              <w:ind w:left="-57" w:right="-57"/>
              <w:jc w:val="right"/>
              <w:rPr>
                <w:rFonts w:ascii="Times New Roman" w:eastAsia="Times New Roman" w:hAnsi="Times New Roman" w:cs="Times New Roman"/>
                <w:color w:val="000000"/>
              </w:rPr>
            </w:pPr>
            <w:r w:rsidRPr="006A7ECA">
              <w:rPr>
                <w:rFonts w:ascii="Times New Roman" w:eastAsia="Times New Roman" w:hAnsi="Times New Roman" w:cs="Times New Roman"/>
                <w:color w:val="000000"/>
              </w:rPr>
              <w:t>5,51</w:t>
            </w:r>
          </w:p>
        </w:tc>
        <w:tc>
          <w:tcPr>
            <w:tcW w:w="842" w:type="dxa"/>
            <w:shd w:val="clear" w:color="auto" w:fill="DAEEF3" w:themeFill="accent5" w:themeFillTint="33"/>
            <w:vAlign w:val="center"/>
            <w:hideMark/>
          </w:tcPr>
          <w:p w14:paraId="56DB4DF5" w14:textId="5066FA44" w:rsidR="009D17CD" w:rsidRPr="006A7ECA" w:rsidRDefault="00DF2922" w:rsidP="00535178">
            <w:pPr>
              <w:shd w:val="clear" w:color="auto" w:fill="FFFFFF" w:themeFill="background1"/>
              <w:spacing w:after="0" w:line="240" w:lineRule="auto"/>
              <w:ind w:left="-57" w:right="-57"/>
              <w:jc w:val="right"/>
              <w:rPr>
                <w:rFonts w:ascii="Times New Roman" w:eastAsia="Times New Roman" w:hAnsi="Times New Roman" w:cs="Times New Roman"/>
                <w:color w:val="000000"/>
              </w:rPr>
            </w:pPr>
            <w:r>
              <w:rPr>
                <w:rFonts w:ascii="Times New Roman" w:eastAsia="Times New Roman" w:hAnsi="Times New Roman" w:cs="Times New Roman"/>
                <w:color w:val="000000"/>
              </w:rPr>
              <w:t>–</w:t>
            </w:r>
            <w:r w:rsidR="009D17CD" w:rsidRPr="006A7ECA">
              <w:rPr>
                <w:rFonts w:ascii="Times New Roman" w:eastAsia="Times New Roman" w:hAnsi="Times New Roman" w:cs="Times New Roman"/>
                <w:color w:val="000000"/>
              </w:rPr>
              <w:t>1,95</w:t>
            </w:r>
          </w:p>
        </w:tc>
        <w:tc>
          <w:tcPr>
            <w:tcW w:w="794" w:type="dxa"/>
            <w:shd w:val="clear" w:color="auto" w:fill="DAEEF3" w:themeFill="accent5" w:themeFillTint="33"/>
            <w:vAlign w:val="center"/>
            <w:hideMark/>
          </w:tcPr>
          <w:p w14:paraId="364A8F50" w14:textId="77777777" w:rsidR="009D17CD" w:rsidRPr="006A7ECA" w:rsidRDefault="009D17CD" w:rsidP="00535178">
            <w:pPr>
              <w:shd w:val="clear" w:color="auto" w:fill="FFFFFF" w:themeFill="background1"/>
              <w:spacing w:after="0" w:line="240" w:lineRule="auto"/>
              <w:ind w:left="-57" w:right="-57"/>
              <w:jc w:val="right"/>
              <w:rPr>
                <w:rFonts w:ascii="Times New Roman" w:eastAsia="Times New Roman" w:hAnsi="Times New Roman" w:cs="Times New Roman"/>
                <w:color w:val="000000"/>
              </w:rPr>
            </w:pPr>
            <w:r w:rsidRPr="006A7ECA">
              <w:rPr>
                <w:rFonts w:ascii="Times New Roman" w:eastAsia="Times New Roman" w:hAnsi="Times New Roman" w:cs="Times New Roman"/>
                <w:color w:val="000000"/>
              </w:rPr>
              <w:t>1,03</w:t>
            </w:r>
          </w:p>
        </w:tc>
        <w:tc>
          <w:tcPr>
            <w:tcW w:w="773" w:type="dxa"/>
            <w:shd w:val="clear" w:color="auto" w:fill="DAEEF3" w:themeFill="accent5" w:themeFillTint="33"/>
            <w:vAlign w:val="center"/>
            <w:hideMark/>
          </w:tcPr>
          <w:p w14:paraId="6568CBB3" w14:textId="0C150A69" w:rsidR="009D17CD" w:rsidRPr="006A7ECA" w:rsidRDefault="00DF2922" w:rsidP="00535178">
            <w:pPr>
              <w:shd w:val="clear" w:color="auto" w:fill="FFFFFF" w:themeFill="background1"/>
              <w:spacing w:after="0" w:line="240" w:lineRule="auto"/>
              <w:ind w:left="-57" w:right="-57"/>
              <w:jc w:val="right"/>
              <w:rPr>
                <w:rFonts w:ascii="Times New Roman" w:eastAsia="Times New Roman" w:hAnsi="Times New Roman" w:cs="Times New Roman"/>
                <w:color w:val="000000"/>
              </w:rPr>
            </w:pPr>
            <w:r>
              <w:rPr>
                <w:rFonts w:ascii="Times New Roman" w:eastAsia="Times New Roman" w:hAnsi="Times New Roman" w:cs="Times New Roman"/>
                <w:color w:val="000000"/>
              </w:rPr>
              <w:t>–</w:t>
            </w:r>
            <w:r w:rsidR="009D17CD" w:rsidRPr="006A7ECA">
              <w:rPr>
                <w:rFonts w:ascii="Times New Roman" w:eastAsia="Times New Roman" w:hAnsi="Times New Roman" w:cs="Times New Roman"/>
                <w:color w:val="000000"/>
              </w:rPr>
              <w:t>0,92</w:t>
            </w:r>
          </w:p>
        </w:tc>
        <w:tc>
          <w:tcPr>
            <w:tcW w:w="851" w:type="dxa"/>
            <w:shd w:val="clear" w:color="auto" w:fill="DAEEF3" w:themeFill="accent5" w:themeFillTint="33"/>
            <w:vAlign w:val="center"/>
            <w:hideMark/>
          </w:tcPr>
          <w:p w14:paraId="005B717D" w14:textId="2AF8EE7C" w:rsidR="009D17CD" w:rsidRPr="006A7ECA" w:rsidRDefault="00DF2922" w:rsidP="00535178">
            <w:pPr>
              <w:shd w:val="clear" w:color="auto" w:fill="FFFFFF" w:themeFill="background1"/>
              <w:spacing w:after="0" w:line="240" w:lineRule="auto"/>
              <w:ind w:left="-57" w:right="-57"/>
              <w:jc w:val="right"/>
              <w:rPr>
                <w:rFonts w:ascii="Times New Roman" w:eastAsia="Times New Roman" w:hAnsi="Times New Roman" w:cs="Times New Roman"/>
                <w:color w:val="000000"/>
              </w:rPr>
            </w:pPr>
            <w:r>
              <w:rPr>
                <w:rFonts w:ascii="Times New Roman" w:eastAsia="Times New Roman" w:hAnsi="Times New Roman" w:cs="Times New Roman"/>
                <w:color w:val="000000"/>
              </w:rPr>
              <w:t>–</w:t>
            </w:r>
            <w:r w:rsidR="009D17CD" w:rsidRPr="006A7ECA">
              <w:rPr>
                <w:rFonts w:ascii="Times New Roman" w:eastAsia="Times New Roman" w:hAnsi="Times New Roman" w:cs="Times New Roman"/>
                <w:color w:val="000000"/>
              </w:rPr>
              <w:t>42,97</w:t>
            </w:r>
          </w:p>
        </w:tc>
        <w:tc>
          <w:tcPr>
            <w:tcW w:w="794" w:type="dxa"/>
            <w:shd w:val="clear" w:color="auto" w:fill="DAEEF3" w:themeFill="accent5" w:themeFillTint="33"/>
            <w:vAlign w:val="center"/>
            <w:hideMark/>
          </w:tcPr>
          <w:p w14:paraId="4F1D8B9F" w14:textId="77777777" w:rsidR="009D17CD" w:rsidRPr="006A7ECA" w:rsidRDefault="009D17CD" w:rsidP="00535178">
            <w:pPr>
              <w:shd w:val="clear" w:color="auto" w:fill="FFFFFF" w:themeFill="background1"/>
              <w:spacing w:after="0" w:line="240" w:lineRule="auto"/>
              <w:ind w:left="-57" w:right="-57"/>
              <w:jc w:val="right"/>
              <w:rPr>
                <w:rFonts w:ascii="Times New Roman" w:eastAsia="Times New Roman" w:hAnsi="Times New Roman" w:cs="Times New Roman"/>
                <w:color w:val="000000"/>
              </w:rPr>
            </w:pPr>
            <w:r w:rsidRPr="006A7ECA">
              <w:rPr>
                <w:rFonts w:ascii="Times New Roman" w:eastAsia="Times New Roman" w:hAnsi="Times New Roman" w:cs="Times New Roman"/>
                <w:color w:val="000000"/>
              </w:rPr>
              <w:t>19,92</w:t>
            </w:r>
          </w:p>
        </w:tc>
        <w:tc>
          <w:tcPr>
            <w:tcW w:w="907" w:type="dxa"/>
            <w:shd w:val="clear" w:color="auto" w:fill="DAEEF3" w:themeFill="accent5" w:themeFillTint="33"/>
            <w:vAlign w:val="center"/>
            <w:hideMark/>
          </w:tcPr>
          <w:p w14:paraId="3B8229FB" w14:textId="320EE413" w:rsidR="009D17CD" w:rsidRPr="006A7ECA" w:rsidRDefault="00DF2922" w:rsidP="00535178">
            <w:pPr>
              <w:shd w:val="clear" w:color="auto" w:fill="FFFFFF" w:themeFill="background1"/>
              <w:spacing w:after="0" w:line="240" w:lineRule="auto"/>
              <w:ind w:left="-57" w:right="-57"/>
              <w:jc w:val="right"/>
              <w:rPr>
                <w:rFonts w:ascii="Times New Roman" w:eastAsia="Times New Roman" w:hAnsi="Times New Roman" w:cs="Times New Roman"/>
                <w:color w:val="000000"/>
              </w:rPr>
            </w:pPr>
            <w:r>
              <w:rPr>
                <w:rFonts w:ascii="Times New Roman" w:eastAsia="Times New Roman" w:hAnsi="Times New Roman" w:cs="Times New Roman"/>
                <w:color w:val="000000"/>
              </w:rPr>
              <w:t>–</w:t>
            </w:r>
            <w:r w:rsidR="009D17CD" w:rsidRPr="006A7ECA">
              <w:rPr>
                <w:rFonts w:ascii="Times New Roman" w:eastAsia="Times New Roman" w:hAnsi="Times New Roman" w:cs="Times New Roman"/>
                <w:color w:val="000000"/>
              </w:rPr>
              <w:t>31,61</w:t>
            </w:r>
          </w:p>
        </w:tc>
      </w:tr>
      <w:tr w:rsidR="009D17CD" w:rsidRPr="006A7ECA" w14:paraId="23BF0A63" w14:textId="77777777" w:rsidTr="00AE365F">
        <w:trPr>
          <w:trHeight w:val="20"/>
        </w:trPr>
        <w:tc>
          <w:tcPr>
            <w:tcW w:w="1976" w:type="dxa"/>
            <w:shd w:val="clear" w:color="auto" w:fill="92CDDC" w:themeFill="accent5" w:themeFillTint="99"/>
            <w:vAlign w:val="bottom"/>
            <w:hideMark/>
          </w:tcPr>
          <w:p w14:paraId="6164B0C8" w14:textId="2E79D375" w:rsidR="009D17CD" w:rsidRPr="006A7ECA" w:rsidRDefault="009D17CD" w:rsidP="00535178">
            <w:pPr>
              <w:shd w:val="clear" w:color="auto" w:fill="FFFFFF" w:themeFill="background1"/>
              <w:spacing w:after="0" w:line="240" w:lineRule="auto"/>
              <w:ind w:left="-57" w:right="-57"/>
              <w:rPr>
                <w:rFonts w:ascii="Times New Roman" w:eastAsia="Times New Roman" w:hAnsi="Times New Roman" w:cs="Times New Roman"/>
                <w:color w:val="000000"/>
              </w:rPr>
            </w:pPr>
            <w:r w:rsidRPr="006A7ECA">
              <w:rPr>
                <w:rFonts w:ascii="Times New Roman" w:eastAsia="Times New Roman" w:hAnsi="Times New Roman" w:cs="Times New Roman"/>
                <w:color w:val="000000"/>
              </w:rPr>
              <w:t xml:space="preserve">Херсонська </w:t>
            </w:r>
          </w:p>
        </w:tc>
        <w:tc>
          <w:tcPr>
            <w:tcW w:w="794" w:type="dxa"/>
            <w:shd w:val="clear" w:color="auto" w:fill="92CDDC" w:themeFill="accent5" w:themeFillTint="99"/>
            <w:vAlign w:val="center"/>
            <w:hideMark/>
          </w:tcPr>
          <w:p w14:paraId="6EDEDE84" w14:textId="77777777" w:rsidR="009D17CD" w:rsidRPr="006A7ECA" w:rsidRDefault="009D17CD" w:rsidP="00535178">
            <w:pPr>
              <w:shd w:val="clear" w:color="auto" w:fill="FFFFFF" w:themeFill="background1"/>
              <w:spacing w:after="0" w:line="240" w:lineRule="auto"/>
              <w:ind w:left="-57" w:right="-57"/>
              <w:jc w:val="right"/>
              <w:rPr>
                <w:rFonts w:ascii="Times New Roman" w:eastAsia="Times New Roman" w:hAnsi="Times New Roman" w:cs="Times New Roman"/>
                <w:color w:val="000000"/>
              </w:rPr>
            </w:pPr>
            <w:r w:rsidRPr="006A7ECA">
              <w:rPr>
                <w:rFonts w:ascii="Times New Roman" w:eastAsia="Times New Roman" w:hAnsi="Times New Roman" w:cs="Times New Roman"/>
                <w:color w:val="000000"/>
              </w:rPr>
              <w:t>5,25</w:t>
            </w:r>
          </w:p>
        </w:tc>
        <w:tc>
          <w:tcPr>
            <w:tcW w:w="794" w:type="dxa"/>
            <w:shd w:val="clear" w:color="auto" w:fill="92CDDC" w:themeFill="accent5" w:themeFillTint="99"/>
            <w:vAlign w:val="center"/>
            <w:hideMark/>
          </w:tcPr>
          <w:p w14:paraId="770B6370" w14:textId="77777777" w:rsidR="009D17CD" w:rsidRPr="006A7ECA" w:rsidRDefault="009D17CD" w:rsidP="00535178">
            <w:pPr>
              <w:shd w:val="clear" w:color="auto" w:fill="FFFFFF" w:themeFill="background1"/>
              <w:spacing w:after="0" w:line="240" w:lineRule="auto"/>
              <w:ind w:left="-57" w:right="-57"/>
              <w:jc w:val="right"/>
              <w:rPr>
                <w:rFonts w:ascii="Times New Roman" w:eastAsia="Times New Roman" w:hAnsi="Times New Roman" w:cs="Times New Roman"/>
                <w:color w:val="000000"/>
              </w:rPr>
            </w:pPr>
            <w:r w:rsidRPr="006A7ECA">
              <w:rPr>
                <w:rFonts w:ascii="Times New Roman" w:eastAsia="Times New Roman" w:hAnsi="Times New Roman" w:cs="Times New Roman"/>
                <w:color w:val="000000"/>
              </w:rPr>
              <w:t>5,21</w:t>
            </w:r>
          </w:p>
        </w:tc>
        <w:tc>
          <w:tcPr>
            <w:tcW w:w="794" w:type="dxa"/>
            <w:shd w:val="clear" w:color="auto" w:fill="92CDDC" w:themeFill="accent5" w:themeFillTint="99"/>
            <w:vAlign w:val="center"/>
            <w:hideMark/>
          </w:tcPr>
          <w:p w14:paraId="0AF2B8B3" w14:textId="77777777" w:rsidR="009D17CD" w:rsidRPr="006A7ECA" w:rsidRDefault="009D17CD" w:rsidP="00535178">
            <w:pPr>
              <w:shd w:val="clear" w:color="auto" w:fill="FFFFFF" w:themeFill="background1"/>
              <w:spacing w:after="0" w:line="240" w:lineRule="auto"/>
              <w:ind w:left="-57" w:right="-57"/>
              <w:jc w:val="right"/>
              <w:rPr>
                <w:rFonts w:ascii="Times New Roman" w:eastAsia="Times New Roman" w:hAnsi="Times New Roman" w:cs="Times New Roman"/>
                <w:color w:val="000000"/>
              </w:rPr>
            </w:pPr>
            <w:r w:rsidRPr="006A7ECA">
              <w:rPr>
                <w:rFonts w:ascii="Times New Roman" w:eastAsia="Times New Roman" w:hAnsi="Times New Roman" w:cs="Times New Roman"/>
                <w:color w:val="000000"/>
              </w:rPr>
              <w:t>0,56</w:t>
            </w:r>
          </w:p>
        </w:tc>
        <w:tc>
          <w:tcPr>
            <w:tcW w:w="746" w:type="dxa"/>
            <w:shd w:val="clear" w:color="auto" w:fill="92CDDC" w:themeFill="accent5" w:themeFillTint="99"/>
            <w:vAlign w:val="center"/>
            <w:hideMark/>
          </w:tcPr>
          <w:p w14:paraId="1CA46BFE" w14:textId="77777777" w:rsidR="009D17CD" w:rsidRPr="006A7ECA" w:rsidRDefault="009D17CD" w:rsidP="00535178">
            <w:pPr>
              <w:shd w:val="clear" w:color="auto" w:fill="FFFFFF" w:themeFill="background1"/>
              <w:spacing w:after="0" w:line="240" w:lineRule="auto"/>
              <w:ind w:left="-57" w:right="-57"/>
              <w:jc w:val="right"/>
              <w:rPr>
                <w:rFonts w:ascii="Times New Roman" w:eastAsia="Times New Roman" w:hAnsi="Times New Roman" w:cs="Times New Roman"/>
                <w:color w:val="000000"/>
              </w:rPr>
            </w:pPr>
            <w:r w:rsidRPr="006A7ECA">
              <w:rPr>
                <w:rFonts w:ascii="Times New Roman" w:eastAsia="Times New Roman" w:hAnsi="Times New Roman" w:cs="Times New Roman"/>
                <w:color w:val="000000"/>
              </w:rPr>
              <w:t>0,28</w:t>
            </w:r>
          </w:p>
        </w:tc>
        <w:tc>
          <w:tcPr>
            <w:tcW w:w="842" w:type="dxa"/>
            <w:shd w:val="clear" w:color="auto" w:fill="92CDDC" w:themeFill="accent5" w:themeFillTint="99"/>
            <w:vAlign w:val="center"/>
            <w:hideMark/>
          </w:tcPr>
          <w:p w14:paraId="6ACFB541" w14:textId="2CF4B132" w:rsidR="009D17CD" w:rsidRPr="006A7ECA" w:rsidRDefault="00DF2922" w:rsidP="00535178">
            <w:pPr>
              <w:shd w:val="clear" w:color="auto" w:fill="FFFFFF" w:themeFill="background1"/>
              <w:spacing w:after="0" w:line="240" w:lineRule="auto"/>
              <w:ind w:left="-57" w:right="-57"/>
              <w:jc w:val="right"/>
              <w:rPr>
                <w:rFonts w:ascii="Times New Roman" w:eastAsia="Times New Roman" w:hAnsi="Times New Roman" w:cs="Times New Roman"/>
                <w:color w:val="000000"/>
              </w:rPr>
            </w:pPr>
            <w:r>
              <w:rPr>
                <w:rFonts w:ascii="Times New Roman" w:eastAsia="Times New Roman" w:hAnsi="Times New Roman" w:cs="Times New Roman"/>
                <w:color w:val="000000"/>
              </w:rPr>
              <w:t>–</w:t>
            </w:r>
            <w:r w:rsidR="009D17CD" w:rsidRPr="006A7ECA">
              <w:rPr>
                <w:rFonts w:ascii="Times New Roman" w:eastAsia="Times New Roman" w:hAnsi="Times New Roman" w:cs="Times New Roman"/>
                <w:color w:val="000000"/>
              </w:rPr>
              <w:t>4,65</w:t>
            </w:r>
          </w:p>
        </w:tc>
        <w:tc>
          <w:tcPr>
            <w:tcW w:w="794" w:type="dxa"/>
            <w:shd w:val="clear" w:color="auto" w:fill="92CDDC" w:themeFill="accent5" w:themeFillTint="99"/>
            <w:vAlign w:val="center"/>
            <w:hideMark/>
          </w:tcPr>
          <w:p w14:paraId="3D69717B" w14:textId="76E88774" w:rsidR="009D17CD" w:rsidRPr="006A7ECA" w:rsidRDefault="00DF2922" w:rsidP="00535178">
            <w:pPr>
              <w:shd w:val="clear" w:color="auto" w:fill="FFFFFF" w:themeFill="background1"/>
              <w:spacing w:after="0" w:line="240" w:lineRule="auto"/>
              <w:ind w:left="-57" w:right="-57"/>
              <w:jc w:val="right"/>
              <w:rPr>
                <w:rFonts w:ascii="Times New Roman" w:eastAsia="Times New Roman" w:hAnsi="Times New Roman" w:cs="Times New Roman"/>
                <w:color w:val="000000"/>
              </w:rPr>
            </w:pPr>
            <w:r>
              <w:rPr>
                <w:rFonts w:ascii="Times New Roman" w:eastAsia="Times New Roman" w:hAnsi="Times New Roman" w:cs="Times New Roman"/>
                <w:color w:val="000000"/>
              </w:rPr>
              <w:t>–</w:t>
            </w:r>
            <w:r w:rsidR="009D17CD" w:rsidRPr="006A7ECA">
              <w:rPr>
                <w:rFonts w:ascii="Times New Roman" w:eastAsia="Times New Roman" w:hAnsi="Times New Roman" w:cs="Times New Roman"/>
                <w:color w:val="000000"/>
              </w:rPr>
              <w:t>0,28</w:t>
            </w:r>
          </w:p>
        </w:tc>
        <w:tc>
          <w:tcPr>
            <w:tcW w:w="773" w:type="dxa"/>
            <w:shd w:val="clear" w:color="auto" w:fill="92CDDC" w:themeFill="accent5" w:themeFillTint="99"/>
            <w:vAlign w:val="center"/>
            <w:hideMark/>
          </w:tcPr>
          <w:p w14:paraId="113340B2" w14:textId="39FACE8F" w:rsidR="009D17CD" w:rsidRPr="006A7ECA" w:rsidRDefault="00DF2922" w:rsidP="00535178">
            <w:pPr>
              <w:shd w:val="clear" w:color="auto" w:fill="FFFFFF" w:themeFill="background1"/>
              <w:spacing w:after="0" w:line="240" w:lineRule="auto"/>
              <w:ind w:left="-57" w:right="-57"/>
              <w:jc w:val="right"/>
              <w:rPr>
                <w:rFonts w:ascii="Times New Roman" w:eastAsia="Times New Roman" w:hAnsi="Times New Roman" w:cs="Times New Roman"/>
                <w:color w:val="000000"/>
              </w:rPr>
            </w:pPr>
            <w:r>
              <w:rPr>
                <w:rFonts w:ascii="Times New Roman" w:eastAsia="Times New Roman" w:hAnsi="Times New Roman" w:cs="Times New Roman"/>
                <w:color w:val="000000"/>
              </w:rPr>
              <w:t>–</w:t>
            </w:r>
            <w:r w:rsidR="009D17CD" w:rsidRPr="006A7ECA">
              <w:rPr>
                <w:rFonts w:ascii="Times New Roman" w:eastAsia="Times New Roman" w:hAnsi="Times New Roman" w:cs="Times New Roman"/>
                <w:color w:val="000000"/>
              </w:rPr>
              <w:t>4,93</w:t>
            </w:r>
          </w:p>
        </w:tc>
        <w:tc>
          <w:tcPr>
            <w:tcW w:w="851" w:type="dxa"/>
            <w:shd w:val="clear" w:color="auto" w:fill="92CDDC" w:themeFill="accent5" w:themeFillTint="99"/>
            <w:vAlign w:val="center"/>
            <w:hideMark/>
          </w:tcPr>
          <w:p w14:paraId="7645AB4D" w14:textId="6F94FB44" w:rsidR="009D17CD" w:rsidRPr="006A7ECA" w:rsidRDefault="00DF2922" w:rsidP="00535178">
            <w:pPr>
              <w:shd w:val="clear" w:color="auto" w:fill="FFFFFF" w:themeFill="background1"/>
              <w:spacing w:after="0" w:line="240" w:lineRule="auto"/>
              <w:ind w:left="-57" w:right="-57"/>
              <w:jc w:val="right"/>
              <w:rPr>
                <w:rFonts w:ascii="Times New Roman" w:eastAsia="Times New Roman" w:hAnsi="Times New Roman" w:cs="Times New Roman"/>
                <w:color w:val="000000"/>
              </w:rPr>
            </w:pPr>
            <w:r>
              <w:rPr>
                <w:rFonts w:ascii="Times New Roman" w:eastAsia="Times New Roman" w:hAnsi="Times New Roman" w:cs="Times New Roman"/>
                <w:color w:val="000000"/>
              </w:rPr>
              <w:t>–</w:t>
            </w:r>
            <w:r w:rsidR="009D17CD" w:rsidRPr="006A7ECA">
              <w:rPr>
                <w:rFonts w:ascii="Times New Roman" w:eastAsia="Times New Roman" w:hAnsi="Times New Roman" w:cs="Times New Roman"/>
                <w:color w:val="000000"/>
              </w:rPr>
              <w:t>91,12</w:t>
            </w:r>
          </w:p>
        </w:tc>
        <w:tc>
          <w:tcPr>
            <w:tcW w:w="794" w:type="dxa"/>
            <w:shd w:val="clear" w:color="auto" w:fill="92CDDC" w:themeFill="accent5" w:themeFillTint="99"/>
            <w:vAlign w:val="center"/>
            <w:hideMark/>
          </w:tcPr>
          <w:p w14:paraId="69C9A37A" w14:textId="42183833" w:rsidR="009D17CD" w:rsidRPr="006A7ECA" w:rsidRDefault="00DF2922" w:rsidP="00535178">
            <w:pPr>
              <w:shd w:val="clear" w:color="auto" w:fill="FFFFFF" w:themeFill="background1"/>
              <w:spacing w:after="0" w:line="240" w:lineRule="auto"/>
              <w:ind w:left="-57" w:right="-57"/>
              <w:jc w:val="right"/>
              <w:rPr>
                <w:rFonts w:ascii="Times New Roman" w:eastAsia="Times New Roman" w:hAnsi="Times New Roman" w:cs="Times New Roman"/>
                <w:color w:val="000000"/>
              </w:rPr>
            </w:pPr>
            <w:r>
              <w:rPr>
                <w:rFonts w:ascii="Times New Roman" w:eastAsia="Times New Roman" w:hAnsi="Times New Roman" w:cs="Times New Roman"/>
                <w:color w:val="000000"/>
              </w:rPr>
              <w:t>–</w:t>
            </w:r>
            <w:r w:rsidR="009D17CD" w:rsidRPr="006A7ECA">
              <w:rPr>
                <w:rFonts w:ascii="Times New Roman" w:eastAsia="Times New Roman" w:hAnsi="Times New Roman" w:cs="Times New Roman"/>
                <w:color w:val="000000"/>
              </w:rPr>
              <w:t>52,34</w:t>
            </w:r>
          </w:p>
        </w:tc>
        <w:tc>
          <w:tcPr>
            <w:tcW w:w="907" w:type="dxa"/>
            <w:shd w:val="clear" w:color="auto" w:fill="92CDDC" w:themeFill="accent5" w:themeFillTint="99"/>
            <w:vAlign w:val="center"/>
            <w:hideMark/>
          </w:tcPr>
          <w:p w14:paraId="77917EEC" w14:textId="084F6056" w:rsidR="009D17CD" w:rsidRPr="006A7ECA" w:rsidRDefault="00DF2922" w:rsidP="00535178">
            <w:pPr>
              <w:shd w:val="clear" w:color="auto" w:fill="FFFFFF" w:themeFill="background1"/>
              <w:spacing w:after="0" w:line="240" w:lineRule="auto"/>
              <w:ind w:left="-57" w:right="-57"/>
              <w:jc w:val="right"/>
              <w:rPr>
                <w:rFonts w:ascii="Times New Roman" w:eastAsia="Times New Roman" w:hAnsi="Times New Roman" w:cs="Times New Roman"/>
                <w:color w:val="000000"/>
              </w:rPr>
            </w:pPr>
            <w:r>
              <w:rPr>
                <w:rFonts w:ascii="Times New Roman" w:eastAsia="Times New Roman" w:hAnsi="Times New Roman" w:cs="Times New Roman"/>
                <w:color w:val="000000"/>
              </w:rPr>
              <w:t>–</w:t>
            </w:r>
            <w:r w:rsidR="009D17CD" w:rsidRPr="006A7ECA">
              <w:rPr>
                <w:rFonts w:ascii="Times New Roman" w:eastAsia="Times New Roman" w:hAnsi="Times New Roman" w:cs="Times New Roman"/>
                <w:color w:val="000000"/>
              </w:rPr>
              <w:t>95,77</w:t>
            </w:r>
          </w:p>
        </w:tc>
      </w:tr>
      <w:tr w:rsidR="009D17CD" w:rsidRPr="006A7ECA" w14:paraId="32A7CEBA" w14:textId="77777777" w:rsidTr="00AE365F">
        <w:trPr>
          <w:trHeight w:val="20"/>
        </w:trPr>
        <w:tc>
          <w:tcPr>
            <w:tcW w:w="1976" w:type="dxa"/>
            <w:shd w:val="clear" w:color="auto" w:fill="auto"/>
            <w:vAlign w:val="bottom"/>
            <w:hideMark/>
          </w:tcPr>
          <w:p w14:paraId="72FE4C1B" w14:textId="5440D236" w:rsidR="009D17CD" w:rsidRPr="006A7ECA" w:rsidRDefault="009D17CD" w:rsidP="00535178">
            <w:pPr>
              <w:shd w:val="clear" w:color="auto" w:fill="FFFFFF" w:themeFill="background1"/>
              <w:spacing w:after="0" w:line="240" w:lineRule="auto"/>
              <w:ind w:left="-57" w:right="-57"/>
              <w:rPr>
                <w:rFonts w:ascii="Times New Roman" w:eastAsia="Times New Roman" w:hAnsi="Times New Roman" w:cs="Times New Roman"/>
                <w:color w:val="000000"/>
              </w:rPr>
            </w:pPr>
            <w:r w:rsidRPr="006A7ECA">
              <w:rPr>
                <w:rFonts w:ascii="Times New Roman" w:eastAsia="Times New Roman" w:hAnsi="Times New Roman" w:cs="Times New Roman"/>
                <w:color w:val="000000"/>
              </w:rPr>
              <w:t xml:space="preserve">Хмельницька  </w:t>
            </w:r>
          </w:p>
        </w:tc>
        <w:tc>
          <w:tcPr>
            <w:tcW w:w="794" w:type="dxa"/>
            <w:shd w:val="clear" w:color="auto" w:fill="auto"/>
            <w:vAlign w:val="center"/>
            <w:hideMark/>
          </w:tcPr>
          <w:p w14:paraId="20BAA757" w14:textId="77777777" w:rsidR="009D17CD" w:rsidRPr="006A7ECA" w:rsidRDefault="009D17CD" w:rsidP="00535178">
            <w:pPr>
              <w:shd w:val="clear" w:color="auto" w:fill="FFFFFF" w:themeFill="background1"/>
              <w:spacing w:after="0" w:line="240" w:lineRule="auto"/>
              <w:ind w:left="-57" w:right="-57"/>
              <w:jc w:val="right"/>
              <w:rPr>
                <w:rFonts w:ascii="Times New Roman" w:eastAsia="Times New Roman" w:hAnsi="Times New Roman" w:cs="Times New Roman"/>
                <w:color w:val="000000"/>
              </w:rPr>
            </w:pPr>
            <w:r w:rsidRPr="006A7ECA">
              <w:rPr>
                <w:rFonts w:ascii="Times New Roman" w:eastAsia="Times New Roman" w:hAnsi="Times New Roman" w:cs="Times New Roman"/>
                <w:color w:val="000000"/>
              </w:rPr>
              <w:t>4,12</w:t>
            </w:r>
          </w:p>
        </w:tc>
        <w:tc>
          <w:tcPr>
            <w:tcW w:w="794" w:type="dxa"/>
            <w:shd w:val="clear" w:color="auto" w:fill="auto"/>
            <w:vAlign w:val="center"/>
            <w:hideMark/>
          </w:tcPr>
          <w:p w14:paraId="33B26E14" w14:textId="77777777" w:rsidR="009D17CD" w:rsidRPr="006A7ECA" w:rsidRDefault="009D17CD" w:rsidP="00535178">
            <w:pPr>
              <w:shd w:val="clear" w:color="auto" w:fill="FFFFFF" w:themeFill="background1"/>
              <w:spacing w:after="0" w:line="240" w:lineRule="auto"/>
              <w:ind w:left="-57" w:right="-57"/>
              <w:jc w:val="right"/>
              <w:rPr>
                <w:rFonts w:ascii="Times New Roman" w:eastAsia="Times New Roman" w:hAnsi="Times New Roman" w:cs="Times New Roman"/>
                <w:color w:val="000000"/>
              </w:rPr>
            </w:pPr>
            <w:r w:rsidRPr="006A7ECA">
              <w:rPr>
                <w:rFonts w:ascii="Times New Roman" w:eastAsia="Times New Roman" w:hAnsi="Times New Roman" w:cs="Times New Roman"/>
                <w:color w:val="000000"/>
              </w:rPr>
              <w:t>4,24</w:t>
            </w:r>
          </w:p>
        </w:tc>
        <w:tc>
          <w:tcPr>
            <w:tcW w:w="794" w:type="dxa"/>
            <w:shd w:val="clear" w:color="auto" w:fill="auto"/>
            <w:vAlign w:val="center"/>
            <w:hideMark/>
          </w:tcPr>
          <w:p w14:paraId="5F35B4F4" w14:textId="77777777" w:rsidR="009D17CD" w:rsidRPr="006A7ECA" w:rsidRDefault="009D17CD" w:rsidP="00535178">
            <w:pPr>
              <w:shd w:val="clear" w:color="auto" w:fill="FFFFFF" w:themeFill="background1"/>
              <w:spacing w:after="0" w:line="240" w:lineRule="auto"/>
              <w:ind w:left="-57" w:right="-57"/>
              <w:jc w:val="right"/>
              <w:rPr>
                <w:rFonts w:ascii="Times New Roman" w:eastAsia="Times New Roman" w:hAnsi="Times New Roman" w:cs="Times New Roman"/>
                <w:color w:val="000000"/>
              </w:rPr>
            </w:pPr>
            <w:r w:rsidRPr="006A7ECA">
              <w:rPr>
                <w:rFonts w:ascii="Times New Roman" w:eastAsia="Times New Roman" w:hAnsi="Times New Roman" w:cs="Times New Roman"/>
                <w:color w:val="000000"/>
              </w:rPr>
              <w:t>5,20</w:t>
            </w:r>
          </w:p>
        </w:tc>
        <w:tc>
          <w:tcPr>
            <w:tcW w:w="746" w:type="dxa"/>
            <w:shd w:val="clear" w:color="auto" w:fill="auto"/>
            <w:vAlign w:val="center"/>
            <w:hideMark/>
          </w:tcPr>
          <w:p w14:paraId="2A6BDD9E" w14:textId="77777777" w:rsidR="009D17CD" w:rsidRPr="006A7ECA" w:rsidRDefault="009D17CD" w:rsidP="00535178">
            <w:pPr>
              <w:shd w:val="clear" w:color="auto" w:fill="FFFFFF" w:themeFill="background1"/>
              <w:spacing w:after="0" w:line="240" w:lineRule="auto"/>
              <w:ind w:left="-57" w:right="-57"/>
              <w:jc w:val="right"/>
              <w:rPr>
                <w:rFonts w:ascii="Times New Roman" w:eastAsia="Times New Roman" w:hAnsi="Times New Roman" w:cs="Times New Roman"/>
                <w:color w:val="000000"/>
              </w:rPr>
            </w:pPr>
            <w:r w:rsidRPr="006A7ECA">
              <w:rPr>
                <w:rFonts w:ascii="Times New Roman" w:eastAsia="Times New Roman" w:hAnsi="Times New Roman" w:cs="Times New Roman"/>
                <w:color w:val="000000"/>
              </w:rPr>
              <w:t>5,30</w:t>
            </w:r>
          </w:p>
        </w:tc>
        <w:tc>
          <w:tcPr>
            <w:tcW w:w="842" w:type="dxa"/>
            <w:shd w:val="clear" w:color="auto" w:fill="auto"/>
            <w:vAlign w:val="center"/>
            <w:hideMark/>
          </w:tcPr>
          <w:p w14:paraId="0721BC3C" w14:textId="77777777" w:rsidR="009D17CD" w:rsidRPr="006A7ECA" w:rsidRDefault="009D17CD" w:rsidP="00535178">
            <w:pPr>
              <w:shd w:val="clear" w:color="auto" w:fill="FFFFFF" w:themeFill="background1"/>
              <w:spacing w:after="0" w:line="240" w:lineRule="auto"/>
              <w:ind w:left="-57" w:right="-57"/>
              <w:jc w:val="right"/>
              <w:rPr>
                <w:rFonts w:ascii="Times New Roman" w:eastAsia="Times New Roman" w:hAnsi="Times New Roman" w:cs="Times New Roman"/>
                <w:color w:val="000000"/>
              </w:rPr>
            </w:pPr>
            <w:r w:rsidRPr="006A7ECA">
              <w:rPr>
                <w:rFonts w:ascii="Times New Roman" w:eastAsia="Times New Roman" w:hAnsi="Times New Roman" w:cs="Times New Roman"/>
                <w:color w:val="000000"/>
              </w:rPr>
              <w:t>0,96</w:t>
            </w:r>
          </w:p>
        </w:tc>
        <w:tc>
          <w:tcPr>
            <w:tcW w:w="794" w:type="dxa"/>
            <w:shd w:val="clear" w:color="auto" w:fill="auto"/>
            <w:vAlign w:val="center"/>
            <w:hideMark/>
          </w:tcPr>
          <w:p w14:paraId="343F085D" w14:textId="77777777" w:rsidR="009D17CD" w:rsidRPr="006A7ECA" w:rsidRDefault="009D17CD" w:rsidP="00535178">
            <w:pPr>
              <w:shd w:val="clear" w:color="auto" w:fill="FFFFFF" w:themeFill="background1"/>
              <w:spacing w:after="0" w:line="240" w:lineRule="auto"/>
              <w:ind w:left="-57" w:right="-57"/>
              <w:jc w:val="right"/>
              <w:rPr>
                <w:rFonts w:ascii="Times New Roman" w:eastAsia="Times New Roman" w:hAnsi="Times New Roman" w:cs="Times New Roman"/>
                <w:color w:val="000000"/>
              </w:rPr>
            </w:pPr>
            <w:r w:rsidRPr="006A7ECA">
              <w:rPr>
                <w:rFonts w:ascii="Times New Roman" w:eastAsia="Times New Roman" w:hAnsi="Times New Roman" w:cs="Times New Roman"/>
                <w:color w:val="000000"/>
              </w:rPr>
              <w:t>0,10</w:t>
            </w:r>
          </w:p>
        </w:tc>
        <w:tc>
          <w:tcPr>
            <w:tcW w:w="773" w:type="dxa"/>
            <w:shd w:val="clear" w:color="auto" w:fill="auto"/>
            <w:vAlign w:val="center"/>
            <w:hideMark/>
          </w:tcPr>
          <w:p w14:paraId="7130A4F5" w14:textId="77777777" w:rsidR="009D17CD" w:rsidRPr="006A7ECA" w:rsidRDefault="009D17CD" w:rsidP="00535178">
            <w:pPr>
              <w:shd w:val="clear" w:color="auto" w:fill="FFFFFF" w:themeFill="background1"/>
              <w:spacing w:after="0" w:line="240" w:lineRule="auto"/>
              <w:ind w:left="-57" w:right="-57"/>
              <w:jc w:val="right"/>
              <w:rPr>
                <w:rFonts w:ascii="Times New Roman" w:eastAsia="Times New Roman" w:hAnsi="Times New Roman" w:cs="Times New Roman"/>
                <w:color w:val="000000"/>
              </w:rPr>
            </w:pPr>
            <w:r w:rsidRPr="006A7ECA">
              <w:rPr>
                <w:rFonts w:ascii="Times New Roman" w:eastAsia="Times New Roman" w:hAnsi="Times New Roman" w:cs="Times New Roman"/>
                <w:color w:val="000000"/>
              </w:rPr>
              <w:t>1,06</w:t>
            </w:r>
          </w:p>
        </w:tc>
        <w:tc>
          <w:tcPr>
            <w:tcW w:w="851" w:type="dxa"/>
            <w:shd w:val="clear" w:color="auto" w:fill="auto"/>
            <w:vAlign w:val="center"/>
            <w:hideMark/>
          </w:tcPr>
          <w:p w14:paraId="72354EA6" w14:textId="77777777" w:rsidR="009D17CD" w:rsidRPr="006A7ECA" w:rsidRDefault="009D17CD" w:rsidP="00535178">
            <w:pPr>
              <w:shd w:val="clear" w:color="auto" w:fill="FFFFFF" w:themeFill="background1"/>
              <w:spacing w:after="0" w:line="240" w:lineRule="auto"/>
              <w:ind w:left="-57" w:right="-57"/>
              <w:jc w:val="right"/>
              <w:rPr>
                <w:rFonts w:ascii="Times New Roman" w:eastAsia="Times New Roman" w:hAnsi="Times New Roman" w:cs="Times New Roman"/>
                <w:color w:val="000000"/>
              </w:rPr>
            </w:pPr>
            <w:r w:rsidRPr="006A7ECA">
              <w:rPr>
                <w:rFonts w:ascii="Times New Roman" w:eastAsia="Times New Roman" w:hAnsi="Times New Roman" w:cs="Times New Roman"/>
                <w:color w:val="000000"/>
              </w:rPr>
              <w:t>0,32</w:t>
            </w:r>
          </w:p>
        </w:tc>
        <w:tc>
          <w:tcPr>
            <w:tcW w:w="794" w:type="dxa"/>
            <w:shd w:val="clear" w:color="auto" w:fill="auto"/>
            <w:vAlign w:val="center"/>
            <w:hideMark/>
          </w:tcPr>
          <w:p w14:paraId="02173C0E" w14:textId="7FF8A1DE" w:rsidR="009D17CD" w:rsidRPr="006A7ECA" w:rsidRDefault="00DF2922" w:rsidP="00535178">
            <w:pPr>
              <w:shd w:val="clear" w:color="auto" w:fill="FFFFFF" w:themeFill="background1"/>
              <w:spacing w:after="0" w:line="240" w:lineRule="auto"/>
              <w:ind w:left="-57" w:right="-57"/>
              <w:jc w:val="right"/>
              <w:rPr>
                <w:rFonts w:ascii="Times New Roman" w:eastAsia="Times New Roman" w:hAnsi="Times New Roman" w:cs="Times New Roman"/>
                <w:color w:val="000000"/>
              </w:rPr>
            </w:pPr>
            <w:r>
              <w:rPr>
                <w:rFonts w:ascii="Times New Roman" w:eastAsia="Times New Roman" w:hAnsi="Times New Roman" w:cs="Times New Roman"/>
                <w:color w:val="000000"/>
              </w:rPr>
              <w:t>–</w:t>
            </w:r>
            <w:r w:rsidR="009D17CD" w:rsidRPr="006A7ECA">
              <w:rPr>
                <w:rFonts w:ascii="Times New Roman" w:eastAsia="Times New Roman" w:hAnsi="Times New Roman" w:cs="Times New Roman"/>
                <w:color w:val="000000"/>
              </w:rPr>
              <w:t>0,69</w:t>
            </w:r>
          </w:p>
        </w:tc>
        <w:tc>
          <w:tcPr>
            <w:tcW w:w="907" w:type="dxa"/>
            <w:shd w:val="clear" w:color="auto" w:fill="auto"/>
            <w:vAlign w:val="center"/>
            <w:hideMark/>
          </w:tcPr>
          <w:p w14:paraId="5067A167" w14:textId="7DFFDE5B" w:rsidR="009D17CD" w:rsidRPr="006A7ECA" w:rsidRDefault="00DF2922" w:rsidP="00535178">
            <w:pPr>
              <w:shd w:val="clear" w:color="auto" w:fill="FFFFFF" w:themeFill="background1"/>
              <w:spacing w:after="0" w:line="240" w:lineRule="auto"/>
              <w:ind w:left="-57" w:right="-57"/>
              <w:jc w:val="right"/>
              <w:rPr>
                <w:rFonts w:ascii="Times New Roman" w:eastAsia="Times New Roman" w:hAnsi="Times New Roman" w:cs="Times New Roman"/>
                <w:color w:val="000000"/>
              </w:rPr>
            </w:pPr>
            <w:r>
              <w:rPr>
                <w:rFonts w:ascii="Times New Roman" w:eastAsia="Times New Roman" w:hAnsi="Times New Roman" w:cs="Times New Roman"/>
                <w:color w:val="000000"/>
              </w:rPr>
              <w:t>–</w:t>
            </w:r>
            <w:r w:rsidR="009D17CD" w:rsidRPr="006A7ECA">
              <w:rPr>
                <w:rFonts w:ascii="Times New Roman" w:eastAsia="Times New Roman" w:hAnsi="Times New Roman" w:cs="Times New Roman"/>
                <w:color w:val="000000"/>
              </w:rPr>
              <w:t>0,37</w:t>
            </w:r>
          </w:p>
        </w:tc>
      </w:tr>
      <w:tr w:rsidR="009D17CD" w:rsidRPr="006A7ECA" w14:paraId="3330D490" w14:textId="77777777" w:rsidTr="00AE365F">
        <w:trPr>
          <w:trHeight w:val="20"/>
        </w:trPr>
        <w:tc>
          <w:tcPr>
            <w:tcW w:w="1976" w:type="dxa"/>
            <w:shd w:val="clear" w:color="auto" w:fill="auto"/>
            <w:vAlign w:val="bottom"/>
            <w:hideMark/>
          </w:tcPr>
          <w:p w14:paraId="6AB28C09" w14:textId="69F9432C" w:rsidR="009D17CD" w:rsidRPr="006A7ECA" w:rsidRDefault="009D17CD" w:rsidP="00535178">
            <w:pPr>
              <w:shd w:val="clear" w:color="auto" w:fill="FFFFFF" w:themeFill="background1"/>
              <w:spacing w:after="0" w:line="240" w:lineRule="auto"/>
              <w:ind w:left="-57" w:right="-57"/>
              <w:rPr>
                <w:rFonts w:ascii="Times New Roman" w:eastAsia="Times New Roman" w:hAnsi="Times New Roman" w:cs="Times New Roman"/>
                <w:color w:val="000000"/>
              </w:rPr>
            </w:pPr>
            <w:r w:rsidRPr="006A7ECA">
              <w:rPr>
                <w:rFonts w:ascii="Times New Roman" w:eastAsia="Times New Roman" w:hAnsi="Times New Roman" w:cs="Times New Roman"/>
                <w:color w:val="000000"/>
              </w:rPr>
              <w:t>Черкаська</w:t>
            </w:r>
          </w:p>
        </w:tc>
        <w:tc>
          <w:tcPr>
            <w:tcW w:w="794" w:type="dxa"/>
            <w:shd w:val="clear" w:color="auto" w:fill="auto"/>
            <w:vAlign w:val="center"/>
            <w:hideMark/>
          </w:tcPr>
          <w:p w14:paraId="5EB326A2" w14:textId="77777777" w:rsidR="009D17CD" w:rsidRPr="006A7ECA" w:rsidRDefault="009D17CD" w:rsidP="00535178">
            <w:pPr>
              <w:shd w:val="clear" w:color="auto" w:fill="FFFFFF" w:themeFill="background1"/>
              <w:spacing w:after="0" w:line="240" w:lineRule="auto"/>
              <w:ind w:left="-57" w:right="-57"/>
              <w:jc w:val="right"/>
              <w:rPr>
                <w:rFonts w:ascii="Times New Roman" w:eastAsia="Times New Roman" w:hAnsi="Times New Roman" w:cs="Times New Roman"/>
                <w:color w:val="000000"/>
              </w:rPr>
            </w:pPr>
            <w:r w:rsidRPr="006A7ECA">
              <w:rPr>
                <w:rFonts w:ascii="Times New Roman" w:eastAsia="Times New Roman" w:hAnsi="Times New Roman" w:cs="Times New Roman"/>
                <w:color w:val="000000"/>
              </w:rPr>
              <w:t>4,41</w:t>
            </w:r>
          </w:p>
        </w:tc>
        <w:tc>
          <w:tcPr>
            <w:tcW w:w="794" w:type="dxa"/>
            <w:shd w:val="clear" w:color="auto" w:fill="auto"/>
            <w:vAlign w:val="center"/>
            <w:hideMark/>
          </w:tcPr>
          <w:p w14:paraId="19DE0E3D" w14:textId="77777777" w:rsidR="009D17CD" w:rsidRPr="006A7ECA" w:rsidRDefault="009D17CD" w:rsidP="00535178">
            <w:pPr>
              <w:shd w:val="clear" w:color="auto" w:fill="FFFFFF" w:themeFill="background1"/>
              <w:spacing w:after="0" w:line="240" w:lineRule="auto"/>
              <w:ind w:left="-57" w:right="-57"/>
              <w:jc w:val="right"/>
              <w:rPr>
                <w:rFonts w:ascii="Times New Roman" w:eastAsia="Times New Roman" w:hAnsi="Times New Roman" w:cs="Times New Roman"/>
                <w:color w:val="000000"/>
              </w:rPr>
            </w:pPr>
            <w:r w:rsidRPr="006A7ECA">
              <w:rPr>
                <w:rFonts w:ascii="Times New Roman" w:eastAsia="Times New Roman" w:hAnsi="Times New Roman" w:cs="Times New Roman"/>
                <w:color w:val="000000"/>
              </w:rPr>
              <w:t>4,29</w:t>
            </w:r>
          </w:p>
        </w:tc>
        <w:tc>
          <w:tcPr>
            <w:tcW w:w="794" w:type="dxa"/>
            <w:shd w:val="clear" w:color="auto" w:fill="auto"/>
            <w:vAlign w:val="center"/>
            <w:hideMark/>
          </w:tcPr>
          <w:p w14:paraId="76D4F786" w14:textId="77777777" w:rsidR="009D17CD" w:rsidRPr="006A7ECA" w:rsidRDefault="009D17CD" w:rsidP="00535178">
            <w:pPr>
              <w:shd w:val="clear" w:color="auto" w:fill="FFFFFF" w:themeFill="background1"/>
              <w:spacing w:after="0" w:line="240" w:lineRule="auto"/>
              <w:ind w:left="-57" w:right="-57"/>
              <w:jc w:val="right"/>
              <w:rPr>
                <w:rFonts w:ascii="Times New Roman" w:eastAsia="Times New Roman" w:hAnsi="Times New Roman" w:cs="Times New Roman"/>
                <w:color w:val="000000"/>
              </w:rPr>
            </w:pPr>
            <w:r w:rsidRPr="006A7ECA">
              <w:rPr>
                <w:rFonts w:ascii="Times New Roman" w:eastAsia="Times New Roman" w:hAnsi="Times New Roman" w:cs="Times New Roman"/>
                <w:color w:val="000000"/>
              </w:rPr>
              <w:t>5,19</w:t>
            </w:r>
          </w:p>
        </w:tc>
        <w:tc>
          <w:tcPr>
            <w:tcW w:w="746" w:type="dxa"/>
            <w:shd w:val="clear" w:color="auto" w:fill="auto"/>
            <w:vAlign w:val="center"/>
            <w:hideMark/>
          </w:tcPr>
          <w:p w14:paraId="6328C6D0" w14:textId="77777777" w:rsidR="009D17CD" w:rsidRPr="006A7ECA" w:rsidRDefault="009D17CD" w:rsidP="00535178">
            <w:pPr>
              <w:shd w:val="clear" w:color="auto" w:fill="FFFFFF" w:themeFill="background1"/>
              <w:spacing w:after="0" w:line="240" w:lineRule="auto"/>
              <w:ind w:left="-57" w:right="-57"/>
              <w:jc w:val="right"/>
              <w:rPr>
                <w:rFonts w:ascii="Times New Roman" w:eastAsia="Times New Roman" w:hAnsi="Times New Roman" w:cs="Times New Roman"/>
                <w:color w:val="000000"/>
              </w:rPr>
            </w:pPr>
            <w:r w:rsidRPr="006A7ECA">
              <w:rPr>
                <w:rFonts w:ascii="Times New Roman" w:eastAsia="Times New Roman" w:hAnsi="Times New Roman" w:cs="Times New Roman"/>
                <w:color w:val="000000"/>
              </w:rPr>
              <w:t>5,34</w:t>
            </w:r>
          </w:p>
        </w:tc>
        <w:tc>
          <w:tcPr>
            <w:tcW w:w="842" w:type="dxa"/>
            <w:shd w:val="clear" w:color="auto" w:fill="auto"/>
            <w:vAlign w:val="center"/>
            <w:hideMark/>
          </w:tcPr>
          <w:p w14:paraId="2E601293" w14:textId="77777777" w:rsidR="009D17CD" w:rsidRPr="006A7ECA" w:rsidRDefault="009D17CD" w:rsidP="00535178">
            <w:pPr>
              <w:shd w:val="clear" w:color="auto" w:fill="FFFFFF" w:themeFill="background1"/>
              <w:spacing w:after="0" w:line="240" w:lineRule="auto"/>
              <w:ind w:left="-57" w:right="-57"/>
              <w:jc w:val="right"/>
              <w:rPr>
                <w:rFonts w:ascii="Times New Roman" w:eastAsia="Times New Roman" w:hAnsi="Times New Roman" w:cs="Times New Roman"/>
                <w:color w:val="000000"/>
              </w:rPr>
            </w:pPr>
            <w:r w:rsidRPr="006A7ECA">
              <w:rPr>
                <w:rFonts w:ascii="Times New Roman" w:eastAsia="Times New Roman" w:hAnsi="Times New Roman" w:cs="Times New Roman"/>
                <w:color w:val="000000"/>
              </w:rPr>
              <w:t>0,90</w:t>
            </w:r>
          </w:p>
        </w:tc>
        <w:tc>
          <w:tcPr>
            <w:tcW w:w="794" w:type="dxa"/>
            <w:shd w:val="clear" w:color="auto" w:fill="auto"/>
            <w:vAlign w:val="center"/>
            <w:hideMark/>
          </w:tcPr>
          <w:p w14:paraId="36B5524B" w14:textId="77777777" w:rsidR="009D17CD" w:rsidRPr="006A7ECA" w:rsidRDefault="009D17CD" w:rsidP="00535178">
            <w:pPr>
              <w:shd w:val="clear" w:color="auto" w:fill="FFFFFF" w:themeFill="background1"/>
              <w:spacing w:after="0" w:line="240" w:lineRule="auto"/>
              <w:ind w:left="-57" w:right="-57"/>
              <w:jc w:val="right"/>
              <w:rPr>
                <w:rFonts w:ascii="Times New Roman" w:eastAsia="Times New Roman" w:hAnsi="Times New Roman" w:cs="Times New Roman"/>
                <w:color w:val="000000"/>
              </w:rPr>
            </w:pPr>
            <w:r w:rsidRPr="006A7ECA">
              <w:rPr>
                <w:rFonts w:ascii="Times New Roman" w:eastAsia="Times New Roman" w:hAnsi="Times New Roman" w:cs="Times New Roman"/>
                <w:color w:val="000000"/>
              </w:rPr>
              <w:t>0,15</w:t>
            </w:r>
          </w:p>
        </w:tc>
        <w:tc>
          <w:tcPr>
            <w:tcW w:w="773" w:type="dxa"/>
            <w:shd w:val="clear" w:color="auto" w:fill="auto"/>
            <w:vAlign w:val="center"/>
            <w:hideMark/>
          </w:tcPr>
          <w:p w14:paraId="6522C642" w14:textId="77777777" w:rsidR="009D17CD" w:rsidRPr="006A7ECA" w:rsidRDefault="009D17CD" w:rsidP="00535178">
            <w:pPr>
              <w:shd w:val="clear" w:color="auto" w:fill="FFFFFF" w:themeFill="background1"/>
              <w:spacing w:after="0" w:line="240" w:lineRule="auto"/>
              <w:ind w:left="-57" w:right="-57"/>
              <w:jc w:val="right"/>
              <w:rPr>
                <w:rFonts w:ascii="Times New Roman" w:eastAsia="Times New Roman" w:hAnsi="Times New Roman" w:cs="Times New Roman"/>
                <w:color w:val="000000"/>
              </w:rPr>
            </w:pPr>
            <w:r w:rsidRPr="006A7ECA">
              <w:rPr>
                <w:rFonts w:ascii="Times New Roman" w:eastAsia="Times New Roman" w:hAnsi="Times New Roman" w:cs="Times New Roman"/>
                <w:color w:val="000000"/>
              </w:rPr>
              <w:t>1,05</w:t>
            </w:r>
          </w:p>
        </w:tc>
        <w:tc>
          <w:tcPr>
            <w:tcW w:w="851" w:type="dxa"/>
            <w:shd w:val="clear" w:color="auto" w:fill="auto"/>
            <w:vAlign w:val="center"/>
            <w:hideMark/>
          </w:tcPr>
          <w:p w14:paraId="021CC8F7" w14:textId="5C182E0C" w:rsidR="009D17CD" w:rsidRPr="006A7ECA" w:rsidRDefault="00DF2922" w:rsidP="00535178">
            <w:pPr>
              <w:shd w:val="clear" w:color="auto" w:fill="FFFFFF" w:themeFill="background1"/>
              <w:spacing w:after="0" w:line="240" w:lineRule="auto"/>
              <w:ind w:left="-57" w:right="-57"/>
              <w:jc w:val="right"/>
              <w:rPr>
                <w:rFonts w:ascii="Times New Roman" w:eastAsia="Times New Roman" w:hAnsi="Times New Roman" w:cs="Times New Roman"/>
                <w:color w:val="000000"/>
              </w:rPr>
            </w:pPr>
            <w:r>
              <w:rPr>
                <w:rFonts w:ascii="Times New Roman" w:eastAsia="Times New Roman" w:hAnsi="Times New Roman" w:cs="Times New Roman"/>
                <w:color w:val="000000"/>
              </w:rPr>
              <w:t>–</w:t>
            </w:r>
            <w:r w:rsidR="009D17CD" w:rsidRPr="006A7ECA">
              <w:rPr>
                <w:rFonts w:ascii="Times New Roman" w:eastAsia="Times New Roman" w:hAnsi="Times New Roman" w:cs="Times New Roman"/>
                <w:color w:val="000000"/>
              </w:rPr>
              <w:t>1,10</w:t>
            </w:r>
          </w:p>
        </w:tc>
        <w:tc>
          <w:tcPr>
            <w:tcW w:w="794" w:type="dxa"/>
            <w:shd w:val="clear" w:color="auto" w:fill="auto"/>
            <w:vAlign w:val="center"/>
            <w:hideMark/>
          </w:tcPr>
          <w:p w14:paraId="2556704B" w14:textId="77777777" w:rsidR="009D17CD" w:rsidRPr="006A7ECA" w:rsidRDefault="009D17CD" w:rsidP="00535178">
            <w:pPr>
              <w:shd w:val="clear" w:color="auto" w:fill="FFFFFF" w:themeFill="background1"/>
              <w:spacing w:after="0" w:line="240" w:lineRule="auto"/>
              <w:ind w:left="-57" w:right="-57"/>
              <w:jc w:val="right"/>
              <w:rPr>
                <w:rFonts w:ascii="Times New Roman" w:eastAsia="Times New Roman" w:hAnsi="Times New Roman" w:cs="Times New Roman"/>
                <w:color w:val="000000"/>
              </w:rPr>
            </w:pPr>
            <w:r w:rsidRPr="006A7ECA">
              <w:rPr>
                <w:rFonts w:ascii="Times New Roman" w:eastAsia="Times New Roman" w:hAnsi="Times New Roman" w:cs="Times New Roman"/>
                <w:color w:val="000000"/>
              </w:rPr>
              <w:t>0,38</w:t>
            </w:r>
          </w:p>
        </w:tc>
        <w:tc>
          <w:tcPr>
            <w:tcW w:w="907" w:type="dxa"/>
            <w:shd w:val="clear" w:color="auto" w:fill="auto"/>
            <w:vAlign w:val="center"/>
            <w:hideMark/>
          </w:tcPr>
          <w:p w14:paraId="001EA872" w14:textId="18D72CDD" w:rsidR="009D17CD" w:rsidRPr="006A7ECA" w:rsidRDefault="00DF2922" w:rsidP="00535178">
            <w:pPr>
              <w:shd w:val="clear" w:color="auto" w:fill="FFFFFF" w:themeFill="background1"/>
              <w:spacing w:after="0" w:line="240" w:lineRule="auto"/>
              <w:ind w:left="-57" w:right="-57"/>
              <w:jc w:val="right"/>
              <w:rPr>
                <w:rFonts w:ascii="Times New Roman" w:eastAsia="Times New Roman" w:hAnsi="Times New Roman" w:cs="Times New Roman"/>
                <w:color w:val="000000"/>
              </w:rPr>
            </w:pPr>
            <w:r>
              <w:rPr>
                <w:rFonts w:ascii="Times New Roman" w:eastAsia="Times New Roman" w:hAnsi="Times New Roman" w:cs="Times New Roman"/>
                <w:color w:val="000000"/>
              </w:rPr>
              <w:t>–</w:t>
            </w:r>
            <w:r w:rsidR="009D17CD" w:rsidRPr="006A7ECA">
              <w:rPr>
                <w:rFonts w:ascii="Times New Roman" w:eastAsia="Times New Roman" w:hAnsi="Times New Roman" w:cs="Times New Roman"/>
                <w:color w:val="000000"/>
              </w:rPr>
              <w:t>0,73</w:t>
            </w:r>
          </w:p>
        </w:tc>
      </w:tr>
      <w:tr w:rsidR="009D17CD" w:rsidRPr="006A7ECA" w14:paraId="1CD3B93C" w14:textId="77777777" w:rsidTr="00AE365F">
        <w:trPr>
          <w:trHeight w:val="20"/>
        </w:trPr>
        <w:tc>
          <w:tcPr>
            <w:tcW w:w="1976" w:type="dxa"/>
            <w:shd w:val="clear" w:color="auto" w:fill="auto"/>
            <w:vAlign w:val="bottom"/>
            <w:hideMark/>
          </w:tcPr>
          <w:p w14:paraId="73576629" w14:textId="48A32292" w:rsidR="009D17CD" w:rsidRPr="006A7ECA" w:rsidRDefault="009D17CD" w:rsidP="00535178">
            <w:pPr>
              <w:shd w:val="clear" w:color="auto" w:fill="FFFFFF" w:themeFill="background1"/>
              <w:spacing w:after="0" w:line="240" w:lineRule="auto"/>
              <w:ind w:left="-57" w:right="-57"/>
              <w:rPr>
                <w:rFonts w:ascii="Times New Roman" w:eastAsia="Times New Roman" w:hAnsi="Times New Roman" w:cs="Times New Roman"/>
                <w:color w:val="000000"/>
              </w:rPr>
            </w:pPr>
            <w:r w:rsidRPr="006A7ECA">
              <w:rPr>
                <w:rFonts w:ascii="Times New Roman" w:eastAsia="Times New Roman" w:hAnsi="Times New Roman" w:cs="Times New Roman"/>
                <w:color w:val="000000"/>
              </w:rPr>
              <w:t xml:space="preserve">Чернівецька </w:t>
            </w:r>
          </w:p>
        </w:tc>
        <w:tc>
          <w:tcPr>
            <w:tcW w:w="794" w:type="dxa"/>
            <w:shd w:val="clear" w:color="auto" w:fill="auto"/>
            <w:vAlign w:val="center"/>
            <w:hideMark/>
          </w:tcPr>
          <w:p w14:paraId="7AF736EA" w14:textId="77777777" w:rsidR="009D17CD" w:rsidRPr="006A7ECA" w:rsidRDefault="009D17CD" w:rsidP="00535178">
            <w:pPr>
              <w:shd w:val="clear" w:color="auto" w:fill="FFFFFF" w:themeFill="background1"/>
              <w:spacing w:after="0" w:line="240" w:lineRule="auto"/>
              <w:ind w:left="-57" w:right="-57"/>
              <w:jc w:val="right"/>
              <w:rPr>
                <w:rFonts w:ascii="Times New Roman" w:eastAsia="Times New Roman" w:hAnsi="Times New Roman" w:cs="Times New Roman"/>
                <w:color w:val="000000"/>
              </w:rPr>
            </w:pPr>
            <w:r w:rsidRPr="006A7ECA">
              <w:rPr>
                <w:rFonts w:ascii="Times New Roman" w:eastAsia="Times New Roman" w:hAnsi="Times New Roman" w:cs="Times New Roman"/>
                <w:color w:val="000000"/>
              </w:rPr>
              <w:t>1,12</w:t>
            </w:r>
          </w:p>
        </w:tc>
        <w:tc>
          <w:tcPr>
            <w:tcW w:w="794" w:type="dxa"/>
            <w:shd w:val="clear" w:color="auto" w:fill="auto"/>
            <w:vAlign w:val="center"/>
            <w:hideMark/>
          </w:tcPr>
          <w:p w14:paraId="7902B14E" w14:textId="77777777" w:rsidR="009D17CD" w:rsidRPr="006A7ECA" w:rsidRDefault="009D17CD" w:rsidP="00535178">
            <w:pPr>
              <w:shd w:val="clear" w:color="auto" w:fill="FFFFFF" w:themeFill="background1"/>
              <w:spacing w:after="0" w:line="240" w:lineRule="auto"/>
              <w:ind w:left="-57" w:right="-57"/>
              <w:jc w:val="right"/>
              <w:rPr>
                <w:rFonts w:ascii="Times New Roman" w:eastAsia="Times New Roman" w:hAnsi="Times New Roman" w:cs="Times New Roman"/>
                <w:color w:val="000000"/>
              </w:rPr>
            </w:pPr>
            <w:r w:rsidRPr="006A7ECA">
              <w:rPr>
                <w:rFonts w:ascii="Times New Roman" w:eastAsia="Times New Roman" w:hAnsi="Times New Roman" w:cs="Times New Roman"/>
                <w:color w:val="000000"/>
              </w:rPr>
              <w:t>1,08</w:t>
            </w:r>
          </w:p>
        </w:tc>
        <w:tc>
          <w:tcPr>
            <w:tcW w:w="794" w:type="dxa"/>
            <w:shd w:val="clear" w:color="auto" w:fill="auto"/>
            <w:vAlign w:val="center"/>
            <w:hideMark/>
          </w:tcPr>
          <w:p w14:paraId="7758F8BD" w14:textId="77777777" w:rsidR="009D17CD" w:rsidRPr="006A7ECA" w:rsidRDefault="009D17CD" w:rsidP="00535178">
            <w:pPr>
              <w:shd w:val="clear" w:color="auto" w:fill="FFFFFF" w:themeFill="background1"/>
              <w:spacing w:after="0" w:line="240" w:lineRule="auto"/>
              <w:ind w:left="-57" w:right="-57"/>
              <w:jc w:val="right"/>
              <w:rPr>
                <w:rFonts w:ascii="Times New Roman" w:eastAsia="Times New Roman" w:hAnsi="Times New Roman" w:cs="Times New Roman"/>
                <w:color w:val="000000"/>
              </w:rPr>
            </w:pPr>
            <w:r w:rsidRPr="006A7ECA">
              <w:rPr>
                <w:rFonts w:ascii="Times New Roman" w:eastAsia="Times New Roman" w:hAnsi="Times New Roman" w:cs="Times New Roman"/>
                <w:color w:val="000000"/>
              </w:rPr>
              <w:t>1,32</w:t>
            </w:r>
          </w:p>
        </w:tc>
        <w:tc>
          <w:tcPr>
            <w:tcW w:w="746" w:type="dxa"/>
            <w:shd w:val="clear" w:color="auto" w:fill="auto"/>
            <w:vAlign w:val="center"/>
            <w:hideMark/>
          </w:tcPr>
          <w:p w14:paraId="2B4B7128" w14:textId="77777777" w:rsidR="009D17CD" w:rsidRPr="006A7ECA" w:rsidRDefault="009D17CD" w:rsidP="00535178">
            <w:pPr>
              <w:shd w:val="clear" w:color="auto" w:fill="FFFFFF" w:themeFill="background1"/>
              <w:spacing w:after="0" w:line="240" w:lineRule="auto"/>
              <w:ind w:left="-57" w:right="-57"/>
              <w:jc w:val="right"/>
              <w:rPr>
                <w:rFonts w:ascii="Times New Roman" w:eastAsia="Times New Roman" w:hAnsi="Times New Roman" w:cs="Times New Roman"/>
                <w:color w:val="000000"/>
              </w:rPr>
            </w:pPr>
            <w:r w:rsidRPr="006A7ECA">
              <w:rPr>
                <w:rFonts w:ascii="Times New Roman" w:eastAsia="Times New Roman" w:hAnsi="Times New Roman" w:cs="Times New Roman"/>
                <w:color w:val="000000"/>
              </w:rPr>
              <w:t>1,36</w:t>
            </w:r>
          </w:p>
        </w:tc>
        <w:tc>
          <w:tcPr>
            <w:tcW w:w="842" w:type="dxa"/>
            <w:shd w:val="clear" w:color="auto" w:fill="auto"/>
            <w:vAlign w:val="center"/>
            <w:hideMark/>
          </w:tcPr>
          <w:p w14:paraId="0840E72C" w14:textId="77777777" w:rsidR="009D17CD" w:rsidRPr="006A7ECA" w:rsidRDefault="009D17CD" w:rsidP="00535178">
            <w:pPr>
              <w:shd w:val="clear" w:color="auto" w:fill="FFFFFF" w:themeFill="background1"/>
              <w:spacing w:after="0" w:line="240" w:lineRule="auto"/>
              <w:ind w:left="-57" w:right="-57"/>
              <w:jc w:val="right"/>
              <w:rPr>
                <w:rFonts w:ascii="Times New Roman" w:eastAsia="Times New Roman" w:hAnsi="Times New Roman" w:cs="Times New Roman"/>
                <w:color w:val="000000"/>
              </w:rPr>
            </w:pPr>
            <w:r w:rsidRPr="006A7ECA">
              <w:rPr>
                <w:rFonts w:ascii="Times New Roman" w:eastAsia="Times New Roman" w:hAnsi="Times New Roman" w:cs="Times New Roman"/>
                <w:color w:val="000000"/>
              </w:rPr>
              <w:t>0,24</w:t>
            </w:r>
          </w:p>
        </w:tc>
        <w:tc>
          <w:tcPr>
            <w:tcW w:w="794" w:type="dxa"/>
            <w:shd w:val="clear" w:color="auto" w:fill="auto"/>
            <w:vAlign w:val="center"/>
            <w:hideMark/>
          </w:tcPr>
          <w:p w14:paraId="3CF13C15" w14:textId="77777777" w:rsidR="009D17CD" w:rsidRPr="006A7ECA" w:rsidRDefault="009D17CD" w:rsidP="00535178">
            <w:pPr>
              <w:shd w:val="clear" w:color="auto" w:fill="FFFFFF" w:themeFill="background1"/>
              <w:spacing w:after="0" w:line="240" w:lineRule="auto"/>
              <w:ind w:left="-57" w:right="-57"/>
              <w:jc w:val="right"/>
              <w:rPr>
                <w:rFonts w:ascii="Times New Roman" w:eastAsia="Times New Roman" w:hAnsi="Times New Roman" w:cs="Times New Roman"/>
                <w:color w:val="000000"/>
              </w:rPr>
            </w:pPr>
            <w:r w:rsidRPr="006A7ECA">
              <w:rPr>
                <w:rFonts w:ascii="Times New Roman" w:eastAsia="Times New Roman" w:hAnsi="Times New Roman" w:cs="Times New Roman"/>
                <w:color w:val="000000"/>
              </w:rPr>
              <w:t>0,04</w:t>
            </w:r>
          </w:p>
        </w:tc>
        <w:tc>
          <w:tcPr>
            <w:tcW w:w="773" w:type="dxa"/>
            <w:shd w:val="clear" w:color="auto" w:fill="auto"/>
            <w:vAlign w:val="center"/>
            <w:hideMark/>
          </w:tcPr>
          <w:p w14:paraId="0D9AB4D8" w14:textId="77777777" w:rsidR="009D17CD" w:rsidRPr="006A7ECA" w:rsidRDefault="009D17CD" w:rsidP="00535178">
            <w:pPr>
              <w:shd w:val="clear" w:color="auto" w:fill="FFFFFF" w:themeFill="background1"/>
              <w:spacing w:after="0" w:line="240" w:lineRule="auto"/>
              <w:ind w:left="-57" w:right="-57"/>
              <w:jc w:val="right"/>
              <w:rPr>
                <w:rFonts w:ascii="Times New Roman" w:eastAsia="Times New Roman" w:hAnsi="Times New Roman" w:cs="Times New Roman"/>
                <w:color w:val="000000"/>
              </w:rPr>
            </w:pPr>
            <w:r w:rsidRPr="006A7ECA">
              <w:rPr>
                <w:rFonts w:ascii="Times New Roman" w:eastAsia="Times New Roman" w:hAnsi="Times New Roman" w:cs="Times New Roman"/>
                <w:color w:val="000000"/>
              </w:rPr>
              <w:t>0,28</w:t>
            </w:r>
          </w:p>
        </w:tc>
        <w:tc>
          <w:tcPr>
            <w:tcW w:w="851" w:type="dxa"/>
            <w:shd w:val="clear" w:color="auto" w:fill="auto"/>
            <w:vAlign w:val="center"/>
            <w:hideMark/>
          </w:tcPr>
          <w:p w14:paraId="03187353" w14:textId="77777777" w:rsidR="009D17CD" w:rsidRPr="006A7ECA" w:rsidRDefault="009D17CD" w:rsidP="00535178">
            <w:pPr>
              <w:shd w:val="clear" w:color="auto" w:fill="FFFFFF" w:themeFill="background1"/>
              <w:spacing w:after="0" w:line="240" w:lineRule="auto"/>
              <w:ind w:left="-57" w:right="-57"/>
              <w:jc w:val="right"/>
              <w:rPr>
                <w:rFonts w:ascii="Times New Roman" w:eastAsia="Times New Roman" w:hAnsi="Times New Roman" w:cs="Times New Roman"/>
                <w:color w:val="000000"/>
              </w:rPr>
            </w:pPr>
            <w:r w:rsidRPr="006A7ECA">
              <w:rPr>
                <w:rFonts w:ascii="Times New Roman" w:eastAsia="Times New Roman" w:hAnsi="Times New Roman" w:cs="Times New Roman"/>
                <w:color w:val="000000"/>
              </w:rPr>
              <w:t>0,42</w:t>
            </w:r>
          </w:p>
        </w:tc>
        <w:tc>
          <w:tcPr>
            <w:tcW w:w="794" w:type="dxa"/>
            <w:shd w:val="clear" w:color="auto" w:fill="auto"/>
            <w:vAlign w:val="center"/>
            <w:hideMark/>
          </w:tcPr>
          <w:p w14:paraId="5C0CFB1C" w14:textId="77777777" w:rsidR="009D17CD" w:rsidRPr="006A7ECA" w:rsidRDefault="009D17CD" w:rsidP="00535178">
            <w:pPr>
              <w:shd w:val="clear" w:color="auto" w:fill="FFFFFF" w:themeFill="background1"/>
              <w:spacing w:after="0" w:line="240" w:lineRule="auto"/>
              <w:ind w:left="-57" w:right="-57"/>
              <w:jc w:val="right"/>
              <w:rPr>
                <w:rFonts w:ascii="Times New Roman" w:eastAsia="Times New Roman" w:hAnsi="Times New Roman" w:cs="Times New Roman"/>
                <w:color w:val="000000"/>
              </w:rPr>
            </w:pPr>
            <w:r w:rsidRPr="006A7ECA">
              <w:rPr>
                <w:rFonts w:ascii="Times New Roman" w:eastAsia="Times New Roman" w:hAnsi="Times New Roman" w:cs="Times New Roman"/>
                <w:color w:val="000000"/>
              </w:rPr>
              <w:t>0,29</w:t>
            </w:r>
          </w:p>
        </w:tc>
        <w:tc>
          <w:tcPr>
            <w:tcW w:w="907" w:type="dxa"/>
            <w:shd w:val="clear" w:color="auto" w:fill="auto"/>
            <w:vAlign w:val="center"/>
            <w:hideMark/>
          </w:tcPr>
          <w:p w14:paraId="790A57B5" w14:textId="77777777" w:rsidR="009D17CD" w:rsidRPr="006A7ECA" w:rsidRDefault="009D17CD" w:rsidP="00535178">
            <w:pPr>
              <w:shd w:val="clear" w:color="auto" w:fill="FFFFFF" w:themeFill="background1"/>
              <w:spacing w:after="0" w:line="240" w:lineRule="auto"/>
              <w:ind w:left="-57" w:right="-57"/>
              <w:jc w:val="right"/>
              <w:rPr>
                <w:rFonts w:ascii="Times New Roman" w:eastAsia="Times New Roman" w:hAnsi="Times New Roman" w:cs="Times New Roman"/>
                <w:color w:val="000000"/>
              </w:rPr>
            </w:pPr>
            <w:r w:rsidRPr="006A7ECA">
              <w:rPr>
                <w:rFonts w:ascii="Times New Roman" w:eastAsia="Times New Roman" w:hAnsi="Times New Roman" w:cs="Times New Roman"/>
                <w:color w:val="000000"/>
              </w:rPr>
              <w:t>0,71</w:t>
            </w:r>
          </w:p>
        </w:tc>
      </w:tr>
      <w:tr w:rsidR="009D17CD" w:rsidRPr="006A7ECA" w14:paraId="3D6DB0F8" w14:textId="77777777" w:rsidTr="00AE365F">
        <w:trPr>
          <w:trHeight w:val="20"/>
        </w:trPr>
        <w:tc>
          <w:tcPr>
            <w:tcW w:w="1976" w:type="dxa"/>
            <w:shd w:val="clear" w:color="auto" w:fill="auto"/>
            <w:vAlign w:val="bottom"/>
            <w:hideMark/>
          </w:tcPr>
          <w:p w14:paraId="0175FDA8" w14:textId="1EAA8B08" w:rsidR="009D17CD" w:rsidRPr="006A7ECA" w:rsidRDefault="009D17CD" w:rsidP="00535178">
            <w:pPr>
              <w:shd w:val="clear" w:color="auto" w:fill="FFFFFF" w:themeFill="background1"/>
              <w:spacing w:after="0" w:line="240" w:lineRule="auto"/>
              <w:ind w:left="-57" w:right="-57"/>
              <w:rPr>
                <w:rFonts w:ascii="Times New Roman" w:eastAsia="Times New Roman" w:hAnsi="Times New Roman" w:cs="Times New Roman"/>
                <w:color w:val="000000"/>
              </w:rPr>
            </w:pPr>
            <w:r w:rsidRPr="006A7ECA">
              <w:rPr>
                <w:rFonts w:ascii="Times New Roman" w:eastAsia="Times New Roman" w:hAnsi="Times New Roman" w:cs="Times New Roman"/>
                <w:color w:val="000000"/>
              </w:rPr>
              <w:t xml:space="preserve">Чернігівська </w:t>
            </w:r>
          </w:p>
        </w:tc>
        <w:tc>
          <w:tcPr>
            <w:tcW w:w="794" w:type="dxa"/>
            <w:shd w:val="clear" w:color="auto" w:fill="auto"/>
            <w:vAlign w:val="center"/>
            <w:hideMark/>
          </w:tcPr>
          <w:p w14:paraId="2690B4C1" w14:textId="77777777" w:rsidR="009D17CD" w:rsidRPr="006A7ECA" w:rsidRDefault="009D17CD" w:rsidP="00535178">
            <w:pPr>
              <w:shd w:val="clear" w:color="auto" w:fill="FFFFFF" w:themeFill="background1"/>
              <w:spacing w:after="0" w:line="240" w:lineRule="auto"/>
              <w:ind w:left="-57" w:right="-57"/>
              <w:jc w:val="right"/>
              <w:rPr>
                <w:rFonts w:ascii="Times New Roman" w:eastAsia="Times New Roman" w:hAnsi="Times New Roman" w:cs="Times New Roman"/>
                <w:color w:val="000000"/>
              </w:rPr>
            </w:pPr>
            <w:r w:rsidRPr="006A7ECA">
              <w:rPr>
                <w:rFonts w:ascii="Times New Roman" w:eastAsia="Times New Roman" w:hAnsi="Times New Roman" w:cs="Times New Roman"/>
                <w:color w:val="000000"/>
              </w:rPr>
              <w:t>4,15</w:t>
            </w:r>
          </w:p>
        </w:tc>
        <w:tc>
          <w:tcPr>
            <w:tcW w:w="794" w:type="dxa"/>
            <w:shd w:val="clear" w:color="auto" w:fill="auto"/>
            <w:vAlign w:val="center"/>
            <w:hideMark/>
          </w:tcPr>
          <w:p w14:paraId="187315BA" w14:textId="77777777" w:rsidR="009D17CD" w:rsidRPr="006A7ECA" w:rsidRDefault="009D17CD" w:rsidP="00535178">
            <w:pPr>
              <w:shd w:val="clear" w:color="auto" w:fill="FFFFFF" w:themeFill="background1"/>
              <w:spacing w:after="0" w:line="240" w:lineRule="auto"/>
              <w:ind w:left="-57" w:right="-57"/>
              <w:jc w:val="right"/>
              <w:rPr>
                <w:rFonts w:ascii="Times New Roman" w:eastAsia="Times New Roman" w:hAnsi="Times New Roman" w:cs="Times New Roman"/>
                <w:color w:val="000000"/>
              </w:rPr>
            </w:pPr>
            <w:r w:rsidRPr="006A7ECA">
              <w:rPr>
                <w:rFonts w:ascii="Times New Roman" w:eastAsia="Times New Roman" w:hAnsi="Times New Roman" w:cs="Times New Roman"/>
                <w:color w:val="000000"/>
              </w:rPr>
              <w:t>4,77</w:t>
            </w:r>
          </w:p>
        </w:tc>
        <w:tc>
          <w:tcPr>
            <w:tcW w:w="794" w:type="dxa"/>
            <w:shd w:val="clear" w:color="auto" w:fill="auto"/>
            <w:vAlign w:val="center"/>
            <w:hideMark/>
          </w:tcPr>
          <w:p w14:paraId="121535BC" w14:textId="77777777" w:rsidR="009D17CD" w:rsidRPr="006A7ECA" w:rsidRDefault="009D17CD" w:rsidP="00535178">
            <w:pPr>
              <w:shd w:val="clear" w:color="auto" w:fill="FFFFFF" w:themeFill="background1"/>
              <w:spacing w:after="0" w:line="240" w:lineRule="auto"/>
              <w:ind w:left="-57" w:right="-57"/>
              <w:jc w:val="right"/>
              <w:rPr>
                <w:rFonts w:ascii="Times New Roman" w:eastAsia="Times New Roman" w:hAnsi="Times New Roman" w:cs="Times New Roman"/>
                <w:color w:val="000000"/>
              </w:rPr>
            </w:pPr>
            <w:r w:rsidRPr="006A7ECA">
              <w:rPr>
                <w:rFonts w:ascii="Times New Roman" w:eastAsia="Times New Roman" w:hAnsi="Times New Roman" w:cs="Times New Roman"/>
                <w:color w:val="000000"/>
              </w:rPr>
              <w:t>5,26</w:t>
            </w:r>
          </w:p>
        </w:tc>
        <w:tc>
          <w:tcPr>
            <w:tcW w:w="746" w:type="dxa"/>
            <w:shd w:val="clear" w:color="auto" w:fill="auto"/>
            <w:vAlign w:val="center"/>
            <w:hideMark/>
          </w:tcPr>
          <w:p w14:paraId="52BB2F1F" w14:textId="77777777" w:rsidR="009D17CD" w:rsidRPr="006A7ECA" w:rsidRDefault="009D17CD" w:rsidP="00535178">
            <w:pPr>
              <w:shd w:val="clear" w:color="auto" w:fill="FFFFFF" w:themeFill="background1"/>
              <w:spacing w:after="0" w:line="240" w:lineRule="auto"/>
              <w:ind w:left="-57" w:right="-57"/>
              <w:jc w:val="right"/>
              <w:rPr>
                <w:rFonts w:ascii="Times New Roman" w:eastAsia="Times New Roman" w:hAnsi="Times New Roman" w:cs="Times New Roman"/>
                <w:color w:val="000000"/>
              </w:rPr>
            </w:pPr>
            <w:r w:rsidRPr="006A7ECA">
              <w:rPr>
                <w:rFonts w:ascii="Times New Roman" w:eastAsia="Times New Roman" w:hAnsi="Times New Roman" w:cs="Times New Roman"/>
                <w:color w:val="000000"/>
              </w:rPr>
              <w:t>5,54</w:t>
            </w:r>
          </w:p>
        </w:tc>
        <w:tc>
          <w:tcPr>
            <w:tcW w:w="842" w:type="dxa"/>
            <w:shd w:val="clear" w:color="auto" w:fill="auto"/>
            <w:vAlign w:val="center"/>
            <w:hideMark/>
          </w:tcPr>
          <w:p w14:paraId="720B94D5" w14:textId="77777777" w:rsidR="009D17CD" w:rsidRPr="006A7ECA" w:rsidRDefault="009D17CD" w:rsidP="00535178">
            <w:pPr>
              <w:shd w:val="clear" w:color="auto" w:fill="FFFFFF" w:themeFill="background1"/>
              <w:spacing w:after="0" w:line="240" w:lineRule="auto"/>
              <w:ind w:left="-57" w:right="-57"/>
              <w:jc w:val="right"/>
              <w:rPr>
                <w:rFonts w:ascii="Times New Roman" w:eastAsia="Times New Roman" w:hAnsi="Times New Roman" w:cs="Times New Roman"/>
                <w:color w:val="000000"/>
              </w:rPr>
            </w:pPr>
            <w:r w:rsidRPr="006A7ECA">
              <w:rPr>
                <w:rFonts w:ascii="Times New Roman" w:eastAsia="Times New Roman" w:hAnsi="Times New Roman" w:cs="Times New Roman"/>
                <w:color w:val="000000"/>
              </w:rPr>
              <w:t>0,49</w:t>
            </w:r>
          </w:p>
        </w:tc>
        <w:tc>
          <w:tcPr>
            <w:tcW w:w="794" w:type="dxa"/>
            <w:shd w:val="clear" w:color="auto" w:fill="auto"/>
            <w:vAlign w:val="center"/>
            <w:hideMark/>
          </w:tcPr>
          <w:p w14:paraId="4159AC5C" w14:textId="77777777" w:rsidR="009D17CD" w:rsidRPr="006A7ECA" w:rsidRDefault="009D17CD" w:rsidP="00535178">
            <w:pPr>
              <w:shd w:val="clear" w:color="auto" w:fill="FFFFFF" w:themeFill="background1"/>
              <w:spacing w:after="0" w:line="240" w:lineRule="auto"/>
              <w:ind w:left="-57" w:right="-57"/>
              <w:jc w:val="right"/>
              <w:rPr>
                <w:rFonts w:ascii="Times New Roman" w:eastAsia="Times New Roman" w:hAnsi="Times New Roman" w:cs="Times New Roman"/>
                <w:color w:val="000000"/>
              </w:rPr>
            </w:pPr>
            <w:r w:rsidRPr="006A7ECA">
              <w:rPr>
                <w:rFonts w:ascii="Times New Roman" w:eastAsia="Times New Roman" w:hAnsi="Times New Roman" w:cs="Times New Roman"/>
                <w:color w:val="000000"/>
              </w:rPr>
              <w:t>0,28</w:t>
            </w:r>
          </w:p>
        </w:tc>
        <w:tc>
          <w:tcPr>
            <w:tcW w:w="773" w:type="dxa"/>
            <w:shd w:val="clear" w:color="auto" w:fill="auto"/>
            <w:vAlign w:val="center"/>
            <w:hideMark/>
          </w:tcPr>
          <w:p w14:paraId="28361E5D" w14:textId="77777777" w:rsidR="009D17CD" w:rsidRPr="006A7ECA" w:rsidRDefault="009D17CD" w:rsidP="00535178">
            <w:pPr>
              <w:shd w:val="clear" w:color="auto" w:fill="FFFFFF" w:themeFill="background1"/>
              <w:spacing w:after="0" w:line="240" w:lineRule="auto"/>
              <w:ind w:left="-57" w:right="-57"/>
              <w:jc w:val="right"/>
              <w:rPr>
                <w:rFonts w:ascii="Times New Roman" w:eastAsia="Times New Roman" w:hAnsi="Times New Roman" w:cs="Times New Roman"/>
                <w:color w:val="000000"/>
              </w:rPr>
            </w:pPr>
            <w:r w:rsidRPr="006A7ECA">
              <w:rPr>
                <w:rFonts w:ascii="Times New Roman" w:eastAsia="Times New Roman" w:hAnsi="Times New Roman" w:cs="Times New Roman"/>
                <w:color w:val="000000"/>
              </w:rPr>
              <w:t>0,77</w:t>
            </w:r>
          </w:p>
        </w:tc>
        <w:tc>
          <w:tcPr>
            <w:tcW w:w="851" w:type="dxa"/>
            <w:shd w:val="clear" w:color="auto" w:fill="auto"/>
            <w:vAlign w:val="center"/>
            <w:hideMark/>
          </w:tcPr>
          <w:p w14:paraId="3F37A090" w14:textId="79C6920D" w:rsidR="009D17CD" w:rsidRPr="006A7ECA" w:rsidRDefault="00DF2922" w:rsidP="00535178">
            <w:pPr>
              <w:shd w:val="clear" w:color="auto" w:fill="FFFFFF" w:themeFill="background1"/>
              <w:spacing w:after="0" w:line="240" w:lineRule="auto"/>
              <w:ind w:left="-57" w:right="-57"/>
              <w:jc w:val="right"/>
              <w:rPr>
                <w:rFonts w:ascii="Times New Roman" w:eastAsia="Times New Roman" w:hAnsi="Times New Roman" w:cs="Times New Roman"/>
                <w:color w:val="000000"/>
              </w:rPr>
            </w:pPr>
            <w:r>
              <w:rPr>
                <w:rFonts w:ascii="Times New Roman" w:eastAsia="Times New Roman" w:hAnsi="Times New Roman" w:cs="Times New Roman"/>
                <w:color w:val="000000"/>
              </w:rPr>
              <w:t>–</w:t>
            </w:r>
            <w:r w:rsidR="009D17CD" w:rsidRPr="006A7ECA">
              <w:rPr>
                <w:rFonts w:ascii="Times New Roman" w:eastAsia="Times New Roman" w:hAnsi="Times New Roman" w:cs="Times New Roman"/>
                <w:color w:val="000000"/>
              </w:rPr>
              <w:t>9,70</w:t>
            </w:r>
          </w:p>
        </w:tc>
        <w:tc>
          <w:tcPr>
            <w:tcW w:w="794" w:type="dxa"/>
            <w:shd w:val="clear" w:color="auto" w:fill="auto"/>
            <w:vAlign w:val="center"/>
            <w:hideMark/>
          </w:tcPr>
          <w:p w14:paraId="541798CA" w14:textId="77777777" w:rsidR="009D17CD" w:rsidRPr="006A7ECA" w:rsidRDefault="009D17CD" w:rsidP="00535178">
            <w:pPr>
              <w:shd w:val="clear" w:color="auto" w:fill="FFFFFF" w:themeFill="background1"/>
              <w:spacing w:after="0" w:line="240" w:lineRule="auto"/>
              <w:ind w:left="-57" w:right="-57"/>
              <w:jc w:val="right"/>
              <w:rPr>
                <w:rFonts w:ascii="Times New Roman" w:eastAsia="Times New Roman" w:hAnsi="Times New Roman" w:cs="Times New Roman"/>
                <w:color w:val="000000"/>
              </w:rPr>
            </w:pPr>
            <w:r w:rsidRPr="006A7ECA">
              <w:rPr>
                <w:rFonts w:ascii="Times New Roman" w:eastAsia="Times New Roman" w:hAnsi="Times New Roman" w:cs="Times New Roman"/>
                <w:color w:val="000000"/>
              </w:rPr>
              <w:t>2,57</w:t>
            </w:r>
          </w:p>
        </w:tc>
        <w:tc>
          <w:tcPr>
            <w:tcW w:w="907" w:type="dxa"/>
            <w:shd w:val="clear" w:color="auto" w:fill="auto"/>
            <w:vAlign w:val="center"/>
            <w:hideMark/>
          </w:tcPr>
          <w:p w14:paraId="284D6D7A" w14:textId="4948E3C8" w:rsidR="009D17CD" w:rsidRPr="006A7ECA" w:rsidRDefault="00DF2922" w:rsidP="00535178">
            <w:pPr>
              <w:shd w:val="clear" w:color="auto" w:fill="FFFFFF" w:themeFill="background1"/>
              <w:spacing w:after="0" w:line="240" w:lineRule="auto"/>
              <w:ind w:left="-57" w:right="-57"/>
              <w:jc w:val="right"/>
              <w:rPr>
                <w:rFonts w:ascii="Times New Roman" w:eastAsia="Times New Roman" w:hAnsi="Times New Roman" w:cs="Times New Roman"/>
                <w:color w:val="000000"/>
              </w:rPr>
            </w:pPr>
            <w:r>
              <w:rPr>
                <w:rFonts w:ascii="Times New Roman" w:eastAsia="Times New Roman" w:hAnsi="Times New Roman" w:cs="Times New Roman"/>
                <w:color w:val="000000"/>
              </w:rPr>
              <w:t>–</w:t>
            </w:r>
            <w:r w:rsidR="009D17CD" w:rsidRPr="006A7ECA">
              <w:rPr>
                <w:rFonts w:ascii="Times New Roman" w:eastAsia="Times New Roman" w:hAnsi="Times New Roman" w:cs="Times New Roman"/>
                <w:color w:val="000000"/>
              </w:rPr>
              <w:t>7,38</w:t>
            </w:r>
          </w:p>
        </w:tc>
      </w:tr>
    </w:tbl>
    <w:p w14:paraId="673B339E" w14:textId="7E0EFD73" w:rsidR="00326D81" w:rsidRDefault="00326D81" w:rsidP="00535178">
      <w:pPr>
        <w:shd w:val="clear" w:color="auto" w:fill="FFFFFF" w:themeFill="background1"/>
        <w:spacing w:after="0" w:line="240" w:lineRule="auto"/>
        <w:ind w:firstLine="709"/>
        <w:jc w:val="both"/>
        <w:rPr>
          <w:rFonts w:ascii="Times New Roman" w:hAnsi="Times New Roman" w:cs="Times New Roman"/>
        </w:rPr>
      </w:pPr>
      <w:r>
        <w:rPr>
          <w:rFonts w:ascii="Times New Roman" w:hAnsi="Times New Roman" w:cs="Times New Roman"/>
          <w:vertAlign w:val="superscript"/>
        </w:rPr>
        <w:t>*</w:t>
      </w:r>
      <w:r w:rsidRPr="00FE2D5F">
        <w:rPr>
          <w:rFonts w:ascii="Times New Roman" w:hAnsi="Times New Roman" w:cs="Times New Roman"/>
        </w:rPr>
        <w:t xml:space="preserve">Дані наведено без урахування тимчасово окупованих </w:t>
      </w:r>
      <w:r w:rsidR="00891796">
        <w:rPr>
          <w:rFonts w:ascii="Times New Roman" w:hAnsi="Times New Roman" w:cs="Times New Roman"/>
        </w:rPr>
        <w:t>РФ</w:t>
      </w:r>
      <w:r w:rsidRPr="00FE2D5F">
        <w:rPr>
          <w:rFonts w:ascii="Times New Roman" w:hAnsi="Times New Roman" w:cs="Times New Roman"/>
        </w:rPr>
        <w:t xml:space="preserve"> територій та частини територій, на яких ведуться (велися)</w:t>
      </w:r>
      <w:r w:rsidRPr="00FE2D5F">
        <w:rPr>
          <w:rFonts w:ascii="Times New Roman" w:hAnsi="Times New Roman" w:cs="Times New Roman"/>
          <w:lang w:val="ru-RU"/>
        </w:rPr>
        <w:t xml:space="preserve"> </w:t>
      </w:r>
      <w:r>
        <w:rPr>
          <w:rFonts w:ascii="Times New Roman" w:hAnsi="Times New Roman" w:cs="Times New Roman"/>
        </w:rPr>
        <w:t>бойові дії</w:t>
      </w:r>
      <w:r w:rsidR="00277970">
        <w:rPr>
          <w:rFonts w:ascii="Times New Roman" w:hAnsi="Times New Roman" w:cs="Times New Roman"/>
        </w:rPr>
        <w:t>.</w:t>
      </w:r>
      <w:r>
        <w:rPr>
          <w:rFonts w:ascii="Times New Roman" w:hAnsi="Times New Roman" w:cs="Times New Roman"/>
        </w:rPr>
        <w:t xml:space="preserve"> </w:t>
      </w:r>
    </w:p>
    <w:bookmarkEnd w:id="6"/>
    <w:p w14:paraId="337B73A0" w14:textId="77777777" w:rsidR="00665414" w:rsidRDefault="00665414" w:rsidP="00DF2922">
      <w:pPr>
        <w:spacing w:after="0" w:line="240" w:lineRule="auto"/>
        <w:ind w:firstLine="709"/>
        <w:jc w:val="both"/>
        <w:rPr>
          <w:rFonts w:ascii="Times New Roman" w:hAnsi="Times New Roman" w:cs="Times New Roman"/>
        </w:rPr>
      </w:pPr>
    </w:p>
    <w:p w14:paraId="7F048BD2" w14:textId="5F28D341" w:rsidR="00EC7587" w:rsidRPr="00827CC6" w:rsidRDefault="00443882" w:rsidP="00827CC6">
      <w:pPr>
        <w:spacing w:after="0" w:line="360" w:lineRule="auto"/>
        <w:ind w:firstLine="709"/>
        <w:jc w:val="both"/>
        <w:rPr>
          <w:rFonts w:ascii="Times New Roman" w:hAnsi="Times New Roman" w:cs="Times New Roman"/>
          <w:sz w:val="24"/>
          <w:szCs w:val="24"/>
        </w:rPr>
      </w:pPr>
      <w:r w:rsidRPr="00827CC6">
        <w:rPr>
          <w:rFonts w:ascii="Times New Roman" w:hAnsi="Times New Roman" w:cs="Times New Roman"/>
          <w:spacing w:val="-5"/>
          <w:sz w:val="24"/>
          <w:szCs w:val="24"/>
        </w:rPr>
        <w:t>Скорочення сільгоспвиробництва разом із металургійним виробництвом спричинило</w:t>
      </w:r>
      <w:r w:rsidR="00D20F4E">
        <w:rPr>
          <w:rFonts w:ascii="Times New Roman" w:hAnsi="Times New Roman" w:cs="Times New Roman"/>
          <w:spacing w:val="-5"/>
          <w:sz w:val="24"/>
          <w:szCs w:val="24"/>
        </w:rPr>
        <w:t xml:space="preserve"> </w:t>
      </w:r>
      <w:r w:rsidR="008B6314" w:rsidRPr="00827CC6">
        <w:rPr>
          <w:rFonts w:ascii="Times New Roman" w:hAnsi="Times New Roman" w:cs="Times New Roman"/>
          <w:spacing w:val="-5"/>
          <w:sz w:val="24"/>
          <w:szCs w:val="24"/>
        </w:rPr>
        <w:t xml:space="preserve">падіння </w:t>
      </w:r>
      <w:r w:rsidR="005D0A2F" w:rsidRPr="00827CC6">
        <w:rPr>
          <w:rFonts w:ascii="Times New Roman" w:hAnsi="Times New Roman" w:cs="Times New Roman"/>
          <w:spacing w:val="-5"/>
          <w:sz w:val="24"/>
          <w:szCs w:val="24"/>
        </w:rPr>
        <w:t xml:space="preserve">обсягів вітчизняного товарного </w:t>
      </w:r>
      <w:r w:rsidR="008B6314" w:rsidRPr="00827CC6">
        <w:rPr>
          <w:rFonts w:ascii="Times New Roman" w:hAnsi="Times New Roman" w:cs="Times New Roman"/>
          <w:spacing w:val="-5"/>
          <w:sz w:val="24"/>
          <w:szCs w:val="24"/>
        </w:rPr>
        <w:t xml:space="preserve">експорту </w:t>
      </w:r>
      <w:r w:rsidR="00827CC6" w:rsidRPr="00827CC6">
        <w:rPr>
          <w:rFonts w:ascii="Times New Roman" w:hAnsi="Times New Roman" w:cs="Times New Roman"/>
          <w:sz w:val="24"/>
          <w:szCs w:val="24"/>
        </w:rPr>
        <w:t>упродовж 2022</w:t>
      </w:r>
      <w:r w:rsidR="00C91114">
        <w:rPr>
          <w:rFonts w:ascii="Times New Roman" w:hAnsi="Times New Roman" w:cs="Times New Roman"/>
          <w:sz w:val="24"/>
          <w:szCs w:val="24"/>
        </w:rPr>
        <w:t>–</w:t>
      </w:r>
      <w:r w:rsidR="00827CC6" w:rsidRPr="00827CC6">
        <w:rPr>
          <w:rFonts w:ascii="Times New Roman" w:hAnsi="Times New Roman" w:cs="Times New Roman"/>
          <w:sz w:val="24"/>
          <w:szCs w:val="24"/>
        </w:rPr>
        <w:t xml:space="preserve">2023 років </w:t>
      </w:r>
      <w:r w:rsidR="005D0A2F" w:rsidRPr="00827CC6">
        <w:rPr>
          <w:rFonts w:ascii="Times New Roman" w:hAnsi="Times New Roman" w:cs="Times New Roman"/>
          <w:spacing w:val="-5"/>
          <w:sz w:val="24"/>
          <w:szCs w:val="24"/>
        </w:rPr>
        <w:t xml:space="preserve">сумарно </w:t>
      </w:r>
      <w:r w:rsidR="008B6314" w:rsidRPr="00827CC6">
        <w:rPr>
          <w:rFonts w:ascii="Times New Roman" w:hAnsi="Times New Roman" w:cs="Times New Roman"/>
          <w:spacing w:val="-5"/>
          <w:sz w:val="24"/>
          <w:szCs w:val="24"/>
        </w:rPr>
        <w:t xml:space="preserve">на 46,84%. </w:t>
      </w:r>
      <w:r w:rsidR="00F20040" w:rsidRPr="00827CC6">
        <w:rPr>
          <w:rFonts w:ascii="Times New Roman" w:hAnsi="Times New Roman" w:cs="Times New Roman"/>
          <w:sz w:val="24"/>
          <w:szCs w:val="24"/>
        </w:rPr>
        <w:lastRenderedPageBreak/>
        <w:t xml:space="preserve">Серед регіонів </w:t>
      </w:r>
      <w:r w:rsidR="00827CC6" w:rsidRPr="00827CC6">
        <w:rPr>
          <w:rFonts w:ascii="Times New Roman" w:hAnsi="Times New Roman" w:cs="Times New Roman"/>
          <w:sz w:val="24"/>
          <w:szCs w:val="24"/>
        </w:rPr>
        <w:t xml:space="preserve">України </w:t>
      </w:r>
      <w:r w:rsidR="00C27103" w:rsidRPr="00827CC6">
        <w:rPr>
          <w:rFonts w:ascii="Times New Roman" w:hAnsi="Times New Roman" w:cs="Times New Roman"/>
          <w:sz w:val="24"/>
          <w:szCs w:val="24"/>
        </w:rPr>
        <w:t xml:space="preserve">найбільших втрат </w:t>
      </w:r>
      <w:r w:rsidR="00F20040" w:rsidRPr="00827CC6">
        <w:rPr>
          <w:rFonts w:ascii="Times New Roman" w:hAnsi="Times New Roman" w:cs="Times New Roman"/>
          <w:sz w:val="24"/>
          <w:szCs w:val="24"/>
        </w:rPr>
        <w:t xml:space="preserve">експортного потенціалу </w:t>
      </w:r>
      <w:r w:rsidR="00827CC6" w:rsidRPr="00827CC6">
        <w:rPr>
          <w:rFonts w:ascii="Times New Roman" w:hAnsi="Times New Roman" w:cs="Times New Roman"/>
          <w:sz w:val="24"/>
          <w:szCs w:val="24"/>
        </w:rPr>
        <w:t xml:space="preserve">за вказаний період </w:t>
      </w:r>
      <w:r w:rsidR="005D0A2F" w:rsidRPr="00827CC6">
        <w:rPr>
          <w:rFonts w:ascii="Times New Roman" w:hAnsi="Times New Roman" w:cs="Times New Roman"/>
          <w:sz w:val="24"/>
          <w:szCs w:val="24"/>
        </w:rPr>
        <w:t xml:space="preserve">закономірно </w:t>
      </w:r>
      <w:r w:rsidR="00F20040" w:rsidRPr="00827CC6">
        <w:rPr>
          <w:rFonts w:ascii="Times New Roman" w:hAnsi="Times New Roman" w:cs="Times New Roman"/>
          <w:sz w:val="24"/>
          <w:szCs w:val="24"/>
        </w:rPr>
        <w:t xml:space="preserve">зазнала економіка </w:t>
      </w:r>
      <w:r w:rsidR="00202814" w:rsidRPr="00827CC6">
        <w:rPr>
          <w:rFonts w:ascii="Times New Roman" w:hAnsi="Times New Roman" w:cs="Times New Roman"/>
          <w:sz w:val="24"/>
          <w:szCs w:val="24"/>
        </w:rPr>
        <w:t>Дніпропетровської (</w:t>
      </w:r>
      <w:r w:rsidR="00071BDB">
        <w:rPr>
          <w:rFonts w:ascii="Times New Roman" w:hAnsi="Times New Roman" w:cs="Times New Roman"/>
          <w:sz w:val="24"/>
          <w:szCs w:val="24"/>
        </w:rPr>
        <w:t>–</w:t>
      </w:r>
      <w:r w:rsidR="00202814" w:rsidRPr="00827CC6">
        <w:rPr>
          <w:rFonts w:ascii="Times New Roman" w:hAnsi="Times New Roman" w:cs="Times New Roman"/>
          <w:sz w:val="24"/>
          <w:szCs w:val="24"/>
        </w:rPr>
        <w:t xml:space="preserve">61,4%), </w:t>
      </w:r>
      <w:r w:rsidR="00F20040" w:rsidRPr="00827CC6">
        <w:rPr>
          <w:rFonts w:ascii="Times New Roman" w:hAnsi="Times New Roman" w:cs="Times New Roman"/>
          <w:sz w:val="24"/>
          <w:szCs w:val="24"/>
        </w:rPr>
        <w:t>Донецької</w:t>
      </w:r>
      <w:r w:rsidR="00E85E12" w:rsidRPr="00827CC6">
        <w:rPr>
          <w:rFonts w:ascii="Times New Roman" w:hAnsi="Times New Roman" w:cs="Times New Roman"/>
          <w:sz w:val="24"/>
          <w:szCs w:val="24"/>
        </w:rPr>
        <w:t xml:space="preserve"> (</w:t>
      </w:r>
      <w:r w:rsidR="00071BDB">
        <w:rPr>
          <w:rFonts w:ascii="Times New Roman" w:hAnsi="Times New Roman" w:cs="Times New Roman"/>
          <w:sz w:val="24"/>
          <w:szCs w:val="24"/>
        </w:rPr>
        <w:t>–</w:t>
      </w:r>
      <w:r w:rsidR="00E85E12" w:rsidRPr="00827CC6">
        <w:rPr>
          <w:rFonts w:ascii="Times New Roman" w:hAnsi="Times New Roman" w:cs="Times New Roman"/>
          <w:sz w:val="24"/>
          <w:szCs w:val="24"/>
        </w:rPr>
        <w:t>9</w:t>
      </w:r>
      <w:r w:rsidR="00202814" w:rsidRPr="00827CC6">
        <w:rPr>
          <w:rFonts w:ascii="Times New Roman" w:hAnsi="Times New Roman" w:cs="Times New Roman"/>
          <w:sz w:val="24"/>
          <w:szCs w:val="24"/>
        </w:rPr>
        <w:t>7,2</w:t>
      </w:r>
      <w:r w:rsidR="00E85E12" w:rsidRPr="00827CC6">
        <w:rPr>
          <w:rFonts w:ascii="Times New Roman" w:hAnsi="Times New Roman" w:cs="Times New Roman"/>
          <w:sz w:val="24"/>
          <w:szCs w:val="24"/>
        </w:rPr>
        <w:t>%)</w:t>
      </w:r>
      <w:r w:rsidR="00F20040" w:rsidRPr="00827CC6">
        <w:rPr>
          <w:rFonts w:ascii="Times New Roman" w:hAnsi="Times New Roman" w:cs="Times New Roman"/>
          <w:sz w:val="24"/>
          <w:szCs w:val="24"/>
        </w:rPr>
        <w:t xml:space="preserve">, </w:t>
      </w:r>
      <w:r w:rsidR="00202814" w:rsidRPr="00827CC6">
        <w:rPr>
          <w:rFonts w:ascii="Times New Roman" w:hAnsi="Times New Roman" w:cs="Times New Roman"/>
          <w:sz w:val="24"/>
          <w:szCs w:val="24"/>
        </w:rPr>
        <w:t>Запорізької</w:t>
      </w:r>
      <w:r w:rsidR="00FC6FF7" w:rsidRPr="00827CC6">
        <w:rPr>
          <w:rFonts w:ascii="Times New Roman" w:hAnsi="Times New Roman" w:cs="Times New Roman"/>
          <w:sz w:val="24"/>
          <w:szCs w:val="24"/>
        </w:rPr>
        <w:t xml:space="preserve"> (</w:t>
      </w:r>
      <w:r w:rsidR="00071BDB">
        <w:rPr>
          <w:rFonts w:ascii="Times New Roman" w:hAnsi="Times New Roman" w:cs="Times New Roman"/>
          <w:sz w:val="24"/>
          <w:szCs w:val="24"/>
        </w:rPr>
        <w:t>–</w:t>
      </w:r>
      <w:r w:rsidR="00FC6FF7" w:rsidRPr="00827CC6">
        <w:rPr>
          <w:rFonts w:ascii="Times New Roman" w:hAnsi="Times New Roman" w:cs="Times New Roman"/>
          <w:sz w:val="24"/>
          <w:szCs w:val="24"/>
        </w:rPr>
        <w:t>69,3%)</w:t>
      </w:r>
      <w:r w:rsidR="00202814" w:rsidRPr="00827CC6">
        <w:rPr>
          <w:rFonts w:ascii="Times New Roman" w:hAnsi="Times New Roman" w:cs="Times New Roman"/>
          <w:sz w:val="24"/>
          <w:szCs w:val="24"/>
        </w:rPr>
        <w:t xml:space="preserve">, </w:t>
      </w:r>
      <w:r w:rsidR="00F20040" w:rsidRPr="00827CC6">
        <w:rPr>
          <w:rFonts w:ascii="Times New Roman" w:hAnsi="Times New Roman" w:cs="Times New Roman"/>
          <w:sz w:val="24"/>
          <w:szCs w:val="24"/>
        </w:rPr>
        <w:t>Луганської</w:t>
      </w:r>
      <w:r w:rsidR="00E85E12" w:rsidRPr="00827CC6">
        <w:rPr>
          <w:rFonts w:ascii="Times New Roman" w:hAnsi="Times New Roman" w:cs="Times New Roman"/>
          <w:sz w:val="24"/>
          <w:szCs w:val="24"/>
        </w:rPr>
        <w:t xml:space="preserve"> (</w:t>
      </w:r>
      <w:r w:rsidR="00071BDB">
        <w:rPr>
          <w:rFonts w:ascii="Times New Roman" w:hAnsi="Times New Roman" w:cs="Times New Roman"/>
          <w:sz w:val="24"/>
          <w:szCs w:val="24"/>
        </w:rPr>
        <w:t>–</w:t>
      </w:r>
      <w:r w:rsidR="00E85E12" w:rsidRPr="00827CC6">
        <w:rPr>
          <w:rFonts w:ascii="Times New Roman" w:hAnsi="Times New Roman" w:cs="Times New Roman"/>
          <w:sz w:val="24"/>
          <w:szCs w:val="24"/>
        </w:rPr>
        <w:t>9</w:t>
      </w:r>
      <w:r w:rsidR="00FC6FF7" w:rsidRPr="00827CC6">
        <w:rPr>
          <w:rFonts w:ascii="Times New Roman" w:hAnsi="Times New Roman" w:cs="Times New Roman"/>
          <w:sz w:val="24"/>
          <w:szCs w:val="24"/>
        </w:rPr>
        <w:t>9</w:t>
      </w:r>
      <w:r w:rsidR="00E85E12" w:rsidRPr="00827CC6">
        <w:rPr>
          <w:rFonts w:ascii="Times New Roman" w:hAnsi="Times New Roman" w:cs="Times New Roman"/>
          <w:sz w:val="24"/>
          <w:szCs w:val="24"/>
        </w:rPr>
        <w:t>,8%)</w:t>
      </w:r>
      <w:r w:rsidR="00317886" w:rsidRPr="00827CC6">
        <w:rPr>
          <w:rFonts w:ascii="Times New Roman" w:hAnsi="Times New Roman" w:cs="Times New Roman"/>
          <w:sz w:val="24"/>
          <w:szCs w:val="24"/>
        </w:rPr>
        <w:t>,</w:t>
      </w:r>
      <w:r w:rsidR="00E85E12" w:rsidRPr="00827CC6">
        <w:rPr>
          <w:rFonts w:ascii="Times New Roman" w:hAnsi="Times New Roman" w:cs="Times New Roman"/>
          <w:sz w:val="24"/>
          <w:szCs w:val="24"/>
        </w:rPr>
        <w:t xml:space="preserve"> </w:t>
      </w:r>
      <w:r w:rsidR="00317886" w:rsidRPr="00827CC6">
        <w:rPr>
          <w:rFonts w:ascii="Times New Roman" w:hAnsi="Times New Roman" w:cs="Times New Roman"/>
          <w:sz w:val="24"/>
          <w:szCs w:val="24"/>
        </w:rPr>
        <w:t>Миколаївської</w:t>
      </w:r>
      <w:r w:rsidR="00FC6FF7" w:rsidRPr="00827CC6">
        <w:rPr>
          <w:rFonts w:ascii="Times New Roman" w:hAnsi="Times New Roman" w:cs="Times New Roman"/>
          <w:sz w:val="24"/>
          <w:szCs w:val="24"/>
        </w:rPr>
        <w:t xml:space="preserve"> (</w:t>
      </w:r>
      <w:r w:rsidR="00071BDB">
        <w:rPr>
          <w:rFonts w:ascii="Times New Roman" w:hAnsi="Times New Roman" w:cs="Times New Roman"/>
          <w:sz w:val="24"/>
          <w:szCs w:val="24"/>
        </w:rPr>
        <w:t>–</w:t>
      </w:r>
      <w:r w:rsidR="00FC6FF7" w:rsidRPr="00827CC6">
        <w:rPr>
          <w:rFonts w:ascii="Times New Roman" w:hAnsi="Times New Roman" w:cs="Times New Roman"/>
          <w:sz w:val="24"/>
          <w:szCs w:val="24"/>
        </w:rPr>
        <w:t>71,1%)</w:t>
      </w:r>
      <w:r w:rsidR="00317886" w:rsidRPr="00827CC6">
        <w:rPr>
          <w:rFonts w:ascii="Times New Roman" w:hAnsi="Times New Roman" w:cs="Times New Roman"/>
          <w:sz w:val="24"/>
          <w:szCs w:val="24"/>
        </w:rPr>
        <w:t xml:space="preserve">, </w:t>
      </w:r>
      <w:r w:rsidR="00FC6FF7" w:rsidRPr="00827CC6">
        <w:rPr>
          <w:rFonts w:ascii="Times New Roman" w:hAnsi="Times New Roman" w:cs="Times New Roman"/>
          <w:sz w:val="24"/>
          <w:szCs w:val="24"/>
        </w:rPr>
        <w:t>Полтавської (</w:t>
      </w:r>
      <w:r w:rsidR="00071BDB">
        <w:rPr>
          <w:rFonts w:ascii="Times New Roman" w:hAnsi="Times New Roman" w:cs="Times New Roman"/>
          <w:sz w:val="24"/>
          <w:szCs w:val="24"/>
        </w:rPr>
        <w:t>–</w:t>
      </w:r>
      <w:r w:rsidR="00FC6FF7" w:rsidRPr="00827CC6">
        <w:rPr>
          <w:rFonts w:ascii="Times New Roman" w:hAnsi="Times New Roman" w:cs="Times New Roman"/>
          <w:sz w:val="24"/>
          <w:szCs w:val="24"/>
        </w:rPr>
        <w:t>55,1%), Харківської (</w:t>
      </w:r>
      <w:r w:rsidR="00071BDB">
        <w:rPr>
          <w:rFonts w:ascii="Times New Roman" w:hAnsi="Times New Roman" w:cs="Times New Roman"/>
          <w:sz w:val="24"/>
          <w:szCs w:val="24"/>
        </w:rPr>
        <w:t>–</w:t>
      </w:r>
      <w:r w:rsidR="00FC6FF7" w:rsidRPr="00827CC6">
        <w:rPr>
          <w:rFonts w:ascii="Times New Roman" w:hAnsi="Times New Roman" w:cs="Times New Roman"/>
          <w:sz w:val="24"/>
          <w:szCs w:val="24"/>
        </w:rPr>
        <w:t>56,8%) і Херсонської (</w:t>
      </w:r>
      <w:r w:rsidR="00071BDB">
        <w:rPr>
          <w:rFonts w:ascii="Times New Roman" w:hAnsi="Times New Roman" w:cs="Times New Roman"/>
          <w:sz w:val="24"/>
          <w:szCs w:val="24"/>
        </w:rPr>
        <w:t>–</w:t>
      </w:r>
      <w:r w:rsidR="00FC6FF7" w:rsidRPr="00827CC6">
        <w:rPr>
          <w:rFonts w:ascii="Times New Roman" w:hAnsi="Times New Roman" w:cs="Times New Roman"/>
          <w:sz w:val="24"/>
          <w:szCs w:val="24"/>
        </w:rPr>
        <w:t xml:space="preserve">94,8%) </w:t>
      </w:r>
      <w:r w:rsidR="00F20040" w:rsidRPr="00827CC6">
        <w:rPr>
          <w:rFonts w:ascii="Times New Roman" w:hAnsi="Times New Roman" w:cs="Times New Roman"/>
          <w:sz w:val="24"/>
          <w:szCs w:val="24"/>
        </w:rPr>
        <w:t>областей</w:t>
      </w:r>
      <w:r w:rsidR="00FC6FF7" w:rsidRPr="00827CC6">
        <w:rPr>
          <w:rFonts w:ascii="Times New Roman" w:hAnsi="Times New Roman" w:cs="Times New Roman"/>
          <w:sz w:val="24"/>
          <w:szCs w:val="24"/>
        </w:rPr>
        <w:t xml:space="preserve">. </w:t>
      </w:r>
      <w:r w:rsidR="00071BDB">
        <w:rPr>
          <w:rFonts w:ascii="Times New Roman" w:hAnsi="Times New Roman" w:cs="Times New Roman"/>
          <w:sz w:val="24"/>
          <w:szCs w:val="24"/>
        </w:rPr>
        <w:t>Водночас</w:t>
      </w:r>
      <w:r w:rsidR="00BF2AFD" w:rsidRPr="00827CC6">
        <w:rPr>
          <w:rFonts w:ascii="Times New Roman" w:hAnsi="Times New Roman" w:cs="Times New Roman"/>
          <w:sz w:val="24"/>
          <w:szCs w:val="24"/>
        </w:rPr>
        <w:t xml:space="preserve"> </w:t>
      </w:r>
      <w:r w:rsidR="008A06E9" w:rsidRPr="00827CC6">
        <w:rPr>
          <w:rFonts w:ascii="Times New Roman" w:hAnsi="Times New Roman" w:cs="Times New Roman"/>
          <w:sz w:val="24"/>
          <w:szCs w:val="24"/>
        </w:rPr>
        <w:t>т</w:t>
      </w:r>
      <w:r w:rsidR="00FC6FF7" w:rsidRPr="00827CC6">
        <w:rPr>
          <w:rFonts w:ascii="Times New Roman" w:hAnsi="Times New Roman" w:cs="Times New Roman"/>
          <w:sz w:val="24"/>
          <w:szCs w:val="24"/>
        </w:rPr>
        <w:t>ри</w:t>
      </w:r>
      <w:r w:rsidR="00E85E12" w:rsidRPr="00827CC6">
        <w:rPr>
          <w:rFonts w:ascii="Times New Roman" w:hAnsi="Times New Roman" w:cs="Times New Roman"/>
          <w:sz w:val="24"/>
          <w:szCs w:val="24"/>
        </w:rPr>
        <w:t xml:space="preserve"> </w:t>
      </w:r>
      <w:r w:rsidR="00BF2AFD" w:rsidRPr="00827CC6">
        <w:rPr>
          <w:rFonts w:ascii="Times New Roman" w:hAnsi="Times New Roman" w:cs="Times New Roman"/>
          <w:sz w:val="24"/>
          <w:szCs w:val="24"/>
        </w:rPr>
        <w:t>області</w:t>
      </w:r>
      <w:r w:rsidR="00C91114">
        <w:rPr>
          <w:rFonts w:ascii="Times New Roman" w:hAnsi="Times New Roman" w:cs="Times New Roman"/>
          <w:sz w:val="24"/>
          <w:szCs w:val="24"/>
        </w:rPr>
        <w:t xml:space="preserve"> – </w:t>
      </w:r>
      <w:r w:rsidR="008A06E9" w:rsidRPr="00827CC6">
        <w:rPr>
          <w:rFonts w:ascii="Times New Roman" w:hAnsi="Times New Roman" w:cs="Times New Roman"/>
          <w:sz w:val="24"/>
          <w:szCs w:val="24"/>
        </w:rPr>
        <w:t>Вінницька, Одеська і Черкаська</w:t>
      </w:r>
      <w:r w:rsidR="00C91114">
        <w:rPr>
          <w:rFonts w:ascii="Times New Roman" w:hAnsi="Times New Roman" w:cs="Times New Roman"/>
          <w:sz w:val="24"/>
          <w:szCs w:val="24"/>
        </w:rPr>
        <w:t xml:space="preserve"> –</w:t>
      </w:r>
      <w:r w:rsidR="00FC6FF7" w:rsidRPr="00827CC6">
        <w:rPr>
          <w:rFonts w:ascii="Times New Roman" w:hAnsi="Times New Roman" w:cs="Times New Roman"/>
          <w:sz w:val="24"/>
          <w:szCs w:val="24"/>
        </w:rPr>
        <w:t xml:space="preserve"> </w:t>
      </w:r>
      <w:r w:rsidR="008A06E9" w:rsidRPr="00827CC6">
        <w:rPr>
          <w:rFonts w:ascii="Times New Roman" w:hAnsi="Times New Roman" w:cs="Times New Roman"/>
          <w:sz w:val="24"/>
          <w:szCs w:val="24"/>
        </w:rPr>
        <w:t xml:space="preserve">за цей період </w:t>
      </w:r>
      <w:r w:rsidR="00EC7587" w:rsidRPr="00827CC6">
        <w:rPr>
          <w:rFonts w:ascii="Times New Roman" w:hAnsi="Times New Roman" w:cs="Times New Roman"/>
          <w:sz w:val="24"/>
          <w:szCs w:val="24"/>
        </w:rPr>
        <w:t>збільш</w:t>
      </w:r>
      <w:r w:rsidR="00FC6FF7" w:rsidRPr="00827CC6">
        <w:rPr>
          <w:rFonts w:ascii="Times New Roman" w:hAnsi="Times New Roman" w:cs="Times New Roman"/>
          <w:sz w:val="24"/>
          <w:szCs w:val="24"/>
        </w:rPr>
        <w:t>или обсяги товарного експорту</w:t>
      </w:r>
      <w:r w:rsidR="008A06E9" w:rsidRPr="00827CC6">
        <w:rPr>
          <w:rFonts w:ascii="Times New Roman" w:hAnsi="Times New Roman" w:cs="Times New Roman"/>
          <w:sz w:val="24"/>
          <w:szCs w:val="24"/>
        </w:rPr>
        <w:t xml:space="preserve"> на 29,8%, 5,9% і 38,1% відповідно</w:t>
      </w:r>
      <w:r w:rsidR="00FC6FF7" w:rsidRPr="00827CC6">
        <w:rPr>
          <w:rFonts w:ascii="Times New Roman" w:hAnsi="Times New Roman" w:cs="Times New Roman"/>
          <w:sz w:val="24"/>
          <w:szCs w:val="24"/>
        </w:rPr>
        <w:t xml:space="preserve">. </w:t>
      </w:r>
      <w:r w:rsidR="008A06E9" w:rsidRPr="00827CC6">
        <w:rPr>
          <w:rFonts w:ascii="Times New Roman" w:hAnsi="Times New Roman" w:cs="Times New Roman"/>
          <w:sz w:val="24"/>
          <w:szCs w:val="24"/>
        </w:rPr>
        <w:t>Варто зауважити, що у 2023 році відбулос</w:t>
      </w:r>
      <w:r w:rsidR="00C91114">
        <w:rPr>
          <w:rFonts w:ascii="Times New Roman" w:hAnsi="Times New Roman" w:cs="Times New Roman"/>
          <w:sz w:val="24"/>
          <w:szCs w:val="24"/>
        </w:rPr>
        <w:t>я</w:t>
      </w:r>
      <w:r w:rsidR="008A06E9" w:rsidRPr="00827CC6">
        <w:rPr>
          <w:rFonts w:ascii="Times New Roman" w:hAnsi="Times New Roman" w:cs="Times New Roman"/>
          <w:sz w:val="24"/>
          <w:szCs w:val="24"/>
        </w:rPr>
        <w:t xml:space="preserve"> суттєве зниження експортної активності </w:t>
      </w:r>
      <w:r w:rsidR="009B664D" w:rsidRPr="00827CC6">
        <w:rPr>
          <w:rFonts w:ascii="Times New Roman" w:hAnsi="Times New Roman" w:cs="Times New Roman"/>
          <w:sz w:val="24"/>
          <w:szCs w:val="24"/>
        </w:rPr>
        <w:t xml:space="preserve">в </w:t>
      </w:r>
      <w:r w:rsidR="00EC7587" w:rsidRPr="00827CC6">
        <w:rPr>
          <w:rFonts w:ascii="Times New Roman" w:hAnsi="Times New Roman" w:cs="Times New Roman"/>
          <w:sz w:val="24"/>
          <w:szCs w:val="24"/>
        </w:rPr>
        <w:t>шести област</w:t>
      </w:r>
      <w:r w:rsidR="009B664D" w:rsidRPr="00827CC6">
        <w:rPr>
          <w:rFonts w:ascii="Times New Roman" w:hAnsi="Times New Roman" w:cs="Times New Roman"/>
          <w:sz w:val="24"/>
          <w:szCs w:val="24"/>
        </w:rPr>
        <w:t>ях</w:t>
      </w:r>
      <w:r w:rsidR="00EC7587" w:rsidRPr="00827CC6">
        <w:rPr>
          <w:rFonts w:ascii="Times New Roman" w:hAnsi="Times New Roman" w:cs="Times New Roman"/>
          <w:sz w:val="24"/>
          <w:szCs w:val="24"/>
        </w:rPr>
        <w:t xml:space="preserve"> </w:t>
      </w:r>
      <w:r w:rsidR="00BF2AFD" w:rsidRPr="00827CC6">
        <w:rPr>
          <w:rFonts w:ascii="Times New Roman" w:hAnsi="Times New Roman" w:cs="Times New Roman"/>
          <w:sz w:val="24"/>
          <w:szCs w:val="24"/>
        </w:rPr>
        <w:t>західного регіону</w:t>
      </w:r>
      <w:r w:rsidR="007D6D6C" w:rsidRPr="00827CC6">
        <w:rPr>
          <w:rFonts w:ascii="Times New Roman" w:hAnsi="Times New Roman" w:cs="Times New Roman"/>
          <w:sz w:val="24"/>
          <w:szCs w:val="24"/>
        </w:rPr>
        <w:t>,</w:t>
      </w:r>
      <w:r w:rsidR="00EC7587" w:rsidRPr="00827CC6">
        <w:rPr>
          <w:rFonts w:ascii="Times New Roman" w:hAnsi="Times New Roman" w:cs="Times New Roman"/>
          <w:sz w:val="24"/>
          <w:szCs w:val="24"/>
        </w:rPr>
        <w:t xml:space="preserve"> які </w:t>
      </w:r>
      <w:r w:rsidR="004D0E6A" w:rsidRPr="00827CC6">
        <w:rPr>
          <w:rFonts w:ascii="Times New Roman" w:hAnsi="Times New Roman" w:cs="Times New Roman"/>
          <w:sz w:val="24"/>
          <w:szCs w:val="24"/>
        </w:rPr>
        <w:t xml:space="preserve">у </w:t>
      </w:r>
      <w:r w:rsidR="00EC7587" w:rsidRPr="00827CC6">
        <w:rPr>
          <w:rFonts w:ascii="Times New Roman" w:hAnsi="Times New Roman" w:cs="Times New Roman"/>
          <w:sz w:val="24"/>
          <w:szCs w:val="24"/>
        </w:rPr>
        <w:t xml:space="preserve">2022-му </w:t>
      </w:r>
      <w:r w:rsidR="00966BA3" w:rsidRPr="00827CC6">
        <w:rPr>
          <w:rFonts w:ascii="Times New Roman" w:hAnsi="Times New Roman" w:cs="Times New Roman"/>
          <w:sz w:val="24"/>
          <w:szCs w:val="24"/>
        </w:rPr>
        <w:t>досяг</w:t>
      </w:r>
      <w:r w:rsidR="00BF2AFD" w:rsidRPr="00827CC6">
        <w:rPr>
          <w:rFonts w:ascii="Times New Roman" w:hAnsi="Times New Roman" w:cs="Times New Roman"/>
          <w:sz w:val="24"/>
          <w:szCs w:val="24"/>
        </w:rPr>
        <w:t xml:space="preserve">ли </w:t>
      </w:r>
      <w:r w:rsidR="00EC7587" w:rsidRPr="00827CC6">
        <w:rPr>
          <w:rFonts w:ascii="Times New Roman" w:hAnsi="Times New Roman" w:cs="Times New Roman"/>
          <w:sz w:val="24"/>
          <w:szCs w:val="24"/>
        </w:rPr>
        <w:t xml:space="preserve">(разом із Вінницькою, Одеською і Черкаською областями) </w:t>
      </w:r>
      <w:r w:rsidR="00BF2AFD" w:rsidRPr="00827CC6">
        <w:rPr>
          <w:rFonts w:ascii="Times New Roman" w:hAnsi="Times New Roman" w:cs="Times New Roman"/>
          <w:sz w:val="24"/>
          <w:szCs w:val="24"/>
        </w:rPr>
        <w:t>прир</w:t>
      </w:r>
      <w:r w:rsidR="00966BA3" w:rsidRPr="00827CC6">
        <w:rPr>
          <w:rFonts w:ascii="Times New Roman" w:hAnsi="Times New Roman" w:cs="Times New Roman"/>
          <w:sz w:val="24"/>
          <w:szCs w:val="24"/>
        </w:rPr>
        <w:t>о</w:t>
      </w:r>
      <w:r w:rsidR="00BF2AFD" w:rsidRPr="00827CC6">
        <w:rPr>
          <w:rFonts w:ascii="Times New Roman" w:hAnsi="Times New Roman" w:cs="Times New Roman"/>
          <w:sz w:val="24"/>
          <w:szCs w:val="24"/>
        </w:rPr>
        <w:t>ст</w:t>
      </w:r>
      <w:r w:rsidR="00966BA3" w:rsidRPr="00827CC6">
        <w:rPr>
          <w:rFonts w:ascii="Times New Roman" w:hAnsi="Times New Roman" w:cs="Times New Roman"/>
          <w:sz w:val="24"/>
          <w:szCs w:val="24"/>
        </w:rPr>
        <w:t>у</w:t>
      </w:r>
      <w:r w:rsidR="00BF2AFD" w:rsidRPr="00827CC6">
        <w:rPr>
          <w:rFonts w:ascii="Times New Roman" w:hAnsi="Times New Roman" w:cs="Times New Roman"/>
          <w:sz w:val="24"/>
          <w:szCs w:val="24"/>
        </w:rPr>
        <w:t xml:space="preserve"> </w:t>
      </w:r>
      <w:bookmarkStart w:id="7" w:name="_Hlk179371128"/>
      <w:r w:rsidR="00BF2AFD" w:rsidRPr="00827CC6">
        <w:rPr>
          <w:rFonts w:ascii="Times New Roman" w:hAnsi="Times New Roman" w:cs="Times New Roman"/>
          <w:sz w:val="24"/>
          <w:szCs w:val="24"/>
        </w:rPr>
        <w:t>товарного експорту</w:t>
      </w:r>
      <w:r w:rsidR="00EC7587" w:rsidRPr="00827CC6">
        <w:rPr>
          <w:rFonts w:ascii="Times New Roman" w:hAnsi="Times New Roman" w:cs="Times New Roman"/>
          <w:sz w:val="24"/>
          <w:szCs w:val="24"/>
        </w:rPr>
        <w:t xml:space="preserve"> </w:t>
      </w:r>
      <w:bookmarkEnd w:id="7"/>
      <w:r w:rsidR="00EC7587" w:rsidRPr="00827CC6">
        <w:rPr>
          <w:rFonts w:ascii="Times New Roman" w:hAnsi="Times New Roman" w:cs="Times New Roman"/>
          <w:sz w:val="24"/>
          <w:szCs w:val="24"/>
        </w:rPr>
        <w:t xml:space="preserve">(рис. </w:t>
      </w:r>
      <w:r w:rsidR="00D15892">
        <w:rPr>
          <w:rFonts w:ascii="Times New Roman" w:hAnsi="Times New Roman" w:cs="Times New Roman"/>
          <w:sz w:val="24"/>
          <w:szCs w:val="24"/>
        </w:rPr>
        <w:t>2</w:t>
      </w:r>
      <w:r w:rsidR="00EC7587" w:rsidRPr="00827CC6">
        <w:rPr>
          <w:rFonts w:ascii="Times New Roman" w:hAnsi="Times New Roman" w:cs="Times New Roman"/>
          <w:sz w:val="24"/>
          <w:szCs w:val="24"/>
        </w:rPr>
        <w:t>а</w:t>
      </w:r>
      <w:r w:rsidR="00827CC6">
        <w:rPr>
          <w:rFonts w:ascii="Times New Roman" w:hAnsi="Times New Roman" w:cs="Times New Roman"/>
          <w:sz w:val="24"/>
          <w:szCs w:val="24"/>
        </w:rPr>
        <w:t xml:space="preserve">, </w:t>
      </w:r>
      <w:r w:rsidR="00827CC6" w:rsidRPr="00557BAD">
        <w:rPr>
          <w:rFonts w:ascii="Times New Roman" w:hAnsi="Times New Roman" w:cs="Times New Roman"/>
          <w:sz w:val="24"/>
          <w:szCs w:val="24"/>
        </w:rPr>
        <w:t>побудовано</w:t>
      </w:r>
      <w:r w:rsidR="00827CC6" w:rsidRPr="00557BAD">
        <w:rPr>
          <w:rFonts w:ascii="Times New Roman" w:hAnsi="Times New Roman" w:cs="Times New Roman"/>
          <w:spacing w:val="-5"/>
          <w:sz w:val="24"/>
          <w:szCs w:val="24"/>
        </w:rPr>
        <w:t xml:space="preserve"> за </w:t>
      </w:r>
      <w:r w:rsidR="00827CC6" w:rsidRPr="00D15892">
        <w:rPr>
          <w:rFonts w:ascii="Times New Roman" w:hAnsi="Times New Roman" w:cs="Times New Roman"/>
          <w:spacing w:val="-5"/>
          <w:sz w:val="24"/>
          <w:szCs w:val="24"/>
        </w:rPr>
        <w:t xml:space="preserve">даними </w:t>
      </w:r>
      <w:r w:rsidR="00827CC6" w:rsidRPr="000670A8">
        <w:rPr>
          <w:rFonts w:ascii="Times New Roman" w:hAnsi="Times New Roman" w:cs="Times New Roman"/>
          <w:spacing w:val="-5"/>
          <w:sz w:val="24"/>
          <w:szCs w:val="24"/>
        </w:rPr>
        <w:t>Д</w:t>
      </w:r>
      <w:r w:rsidR="00B274C1" w:rsidRPr="000670A8">
        <w:rPr>
          <w:rFonts w:ascii="Times New Roman" w:hAnsi="Times New Roman" w:cs="Times New Roman"/>
          <w:spacing w:val="-5"/>
          <w:sz w:val="24"/>
          <w:szCs w:val="24"/>
        </w:rPr>
        <w:t>ержстату</w:t>
      </w:r>
      <w:r w:rsidR="00827CC6" w:rsidRPr="000670A8">
        <w:rPr>
          <w:rFonts w:ascii="Times New Roman" w:hAnsi="Times New Roman" w:cs="Times New Roman"/>
          <w:spacing w:val="-5"/>
          <w:sz w:val="24"/>
          <w:szCs w:val="24"/>
        </w:rPr>
        <w:t xml:space="preserve"> </w:t>
      </w:r>
      <w:r w:rsidR="00827CC6" w:rsidRPr="000670A8">
        <w:rPr>
          <w:rFonts w:ascii="Times New Roman" w:hAnsi="Times New Roman" w:cs="Times New Roman"/>
          <w:spacing w:val="-5"/>
          <w:sz w:val="24"/>
          <w:szCs w:val="24"/>
          <w:lang w:val="ru-RU"/>
        </w:rPr>
        <w:t>[</w:t>
      </w:r>
      <w:r w:rsidR="00960D35" w:rsidRPr="000670A8">
        <w:rPr>
          <w:rFonts w:ascii="Times New Roman" w:hAnsi="Times New Roman" w:cs="Times New Roman"/>
          <w:spacing w:val="-5"/>
          <w:sz w:val="24"/>
          <w:szCs w:val="24"/>
          <w:lang w:val="ru-RU"/>
        </w:rPr>
        <w:t>1</w:t>
      </w:r>
      <w:r w:rsidR="00D15892" w:rsidRPr="000670A8">
        <w:rPr>
          <w:rFonts w:ascii="Times New Roman" w:hAnsi="Times New Roman" w:cs="Times New Roman"/>
          <w:spacing w:val="-5"/>
          <w:sz w:val="24"/>
          <w:szCs w:val="24"/>
          <w:lang w:val="ru-RU"/>
        </w:rPr>
        <w:t>6</w:t>
      </w:r>
      <w:r w:rsidR="00827CC6" w:rsidRPr="000670A8">
        <w:rPr>
          <w:rFonts w:ascii="Times New Roman" w:hAnsi="Times New Roman" w:cs="Times New Roman"/>
          <w:spacing w:val="-5"/>
          <w:sz w:val="24"/>
          <w:szCs w:val="24"/>
          <w:lang w:val="ru-RU"/>
        </w:rPr>
        <w:t>]</w:t>
      </w:r>
      <w:r w:rsidR="00EC7587" w:rsidRPr="000670A8">
        <w:rPr>
          <w:rFonts w:ascii="Times New Roman" w:hAnsi="Times New Roman" w:cs="Times New Roman"/>
          <w:sz w:val="24"/>
          <w:szCs w:val="24"/>
        </w:rPr>
        <w:t>)</w:t>
      </w:r>
      <w:r w:rsidR="00942DA6" w:rsidRPr="000670A8">
        <w:rPr>
          <w:rFonts w:ascii="Times New Roman" w:hAnsi="Times New Roman" w:cs="Times New Roman"/>
          <w:sz w:val="24"/>
          <w:szCs w:val="24"/>
        </w:rPr>
        <w:t>.</w:t>
      </w:r>
      <w:r w:rsidR="00687059" w:rsidRPr="000670A8">
        <w:rPr>
          <w:rFonts w:ascii="Times New Roman" w:hAnsi="Times New Roman" w:cs="Times New Roman"/>
          <w:sz w:val="24"/>
          <w:szCs w:val="24"/>
        </w:rPr>
        <w:t xml:space="preserve"> </w:t>
      </w:r>
      <w:r w:rsidR="000E5178" w:rsidRPr="000670A8">
        <w:rPr>
          <w:rFonts w:ascii="Times New Roman" w:hAnsi="Times New Roman" w:cs="Times New Roman"/>
          <w:sz w:val="24"/>
          <w:szCs w:val="24"/>
        </w:rPr>
        <w:t>При ць</w:t>
      </w:r>
      <w:r w:rsidR="000E5178">
        <w:rPr>
          <w:rFonts w:ascii="Times New Roman" w:hAnsi="Times New Roman" w:cs="Times New Roman"/>
          <w:sz w:val="24"/>
          <w:szCs w:val="24"/>
        </w:rPr>
        <w:t>ому о</w:t>
      </w:r>
      <w:r w:rsidR="009B664D" w:rsidRPr="00827CC6">
        <w:rPr>
          <w:rFonts w:ascii="Times New Roman" w:hAnsi="Times New Roman" w:cs="Times New Roman"/>
          <w:sz w:val="24"/>
          <w:szCs w:val="24"/>
        </w:rPr>
        <w:t xml:space="preserve">бсяги </w:t>
      </w:r>
      <w:r w:rsidR="000E5178" w:rsidRPr="000E5178">
        <w:rPr>
          <w:rFonts w:ascii="Times New Roman" w:hAnsi="Times New Roman" w:cs="Times New Roman"/>
          <w:sz w:val="24"/>
          <w:szCs w:val="24"/>
        </w:rPr>
        <w:t>товарного експорту</w:t>
      </w:r>
      <w:r w:rsidR="009B664D" w:rsidRPr="00827CC6">
        <w:rPr>
          <w:rFonts w:ascii="Times New Roman" w:hAnsi="Times New Roman" w:cs="Times New Roman"/>
          <w:sz w:val="24"/>
          <w:szCs w:val="24"/>
        </w:rPr>
        <w:t xml:space="preserve"> з </w:t>
      </w:r>
      <w:r w:rsidR="004D0E6A" w:rsidRPr="00827CC6">
        <w:rPr>
          <w:rFonts w:ascii="Times New Roman" w:hAnsi="Times New Roman" w:cs="Times New Roman"/>
          <w:sz w:val="24"/>
          <w:szCs w:val="24"/>
        </w:rPr>
        <w:t>Івано-Франківськ</w:t>
      </w:r>
      <w:r w:rsidR="009B664D" w:rsidRPr="00827CC6">
        <w:rPr>
          <w:rFonts w:ascii="Times New Roman" w:hAnsi="Times New Roman" w:cs="Times New Roman"/>
          <w:sz w:val="24"/>
          <w:szCs w:val="24"/>
        </w:rPr>
        <w:t>ої</w:t>
      </w:r>
      <w:r w:rsidR="004D0E6A" w:rsidRPr="00827CC6">
        <w:rPr>
          <w:rFonts w:ascii="Times New Roman" w:hAnsi="Times New Roman" w:cs="Times New Roman"/>
          <w:sz w:val="24"/>
          <w:szCs w:val="24"/>
        </w:rPr>
        <w:t xml:space="preserve"> област</w:t>
      </w:r>
      <w:r w:rsidR="009B664D" w:rsidRPr="00827CC6">
        <w:rPr>
          <w:rFonts w:ascii="Times New Roman" w:hAnsi="Times New Roman" w:cs="Times New Roman"/>
          <w:sz w:val="24"/>
          <w:szCs w:val="24"/>
        </w:rPr>
        <w:t>і</w:t>
      </w:r>
      <w:r w:rsidR="004D0E6A" w:rsidRPr="00827CC6">
        <w:rPr>
          <w:rFonts w:ascii="Times New Roman" w:hAnsi="Times New Roman" w:cs="Times New Roman"/>
          <w:sz w:val="24"/>
          <w:szCs w:val="24"/>
        </w:rPr>
        <w:t xml:space="preserve"> за період війни </w:t>
      </w:r>
      <w:r w:rsidR="009B664D" w:rsidRPr="00827CC6">
        <w:rPr>
          <w:rFonts w:ascii="Times New Roman" w:hAnsi="Times New Roman" w:cs="Times New Roman"/>
          <w:sz w:val="24"/>
          <w:szCs w:val="24"/>
        </w:rPr>
        <w:t xml:space="preserve">сумарно </w:t>
      </w:r>
      <w:r w:rsidR="00827CC6" w:rsidRPr="00827CC6">
        <w:rPr>
          <w:rFonts w:ascii="Times New Roman" w:hAnsi="Times New Roman" w:cs="Times New Roman"/>
          <w:sz w:val="24"/>
          <w:szCs w:val="24"/>
        </w:rPr>
        <w:t>зменш</w:t>
      </w:r>
      <w:r w:rsidR="004D0E6A" w:rsidRPr="00827CC6">
        <w:rPr>
          <w:rFonts w:ascii="Times New Roman" w:hAnsi="Times New Roman" w:cs="Times New Roman"/>
          <w:sz w:val="24"/>
          <w:szCs w:val="24"/>
        </w:rPr>
        <w:t>ил</w:t>
      </w:r>
      <w:r w:rsidR="009B664D" w:rsidRPr="00827CC6">
        <w:rPr>
          <w:rFonts w:ascii="Times New Roman" w:hAnsi="Times New Roman" w:cs="Times New Roman"/>
          <w:sz w:val="24"/>
          <w:szCs w:val="24"/>
        </w:rPr>
        <w:t>ися на 47,1%, хоча у 2023 році це падіння сповільнилося до 10%.</w:t>
      </w:r>
      <w:r w:rsidR="00D20F4E">
        <w:rPr>
          <w:rFonts w:ascii="Times New Roman" w:hAnsi="Times New Roman" w:cs="Times New Roman"/>
          <w:sz w:val="24"/>
          <w:szCs w:val="24"/>
        </w:rPr>
        <w:t xml:space="preserve"> </w:t>
      </w:r>
    </w:p>
    <w:p w14:paraId="003E3500" w14:textId="78210E34" w:rsidR="00A421C3" w:rsidRDefault="009B664D" w:rsidP="00827CC6">
      <w:pPr>
        <w:spacing w:after="0" w:line="360" w:lineRule="auto"/>
        <w:ind w:firstLine="709"/>
        <w:jc w:val="both"/>
        <w:rPr>
          <w:rFonts w:ascii="Times New Roman" w:hAnsi="Times New Roman" w:cs="Times New Roman"/>
          <w:sz w:val="24"/>
          <w:szCs w:val="24"/>
        </w:rPr>
      </w:pPr>
      <w:r w:rsidRPr="00827CC6">
        <w:rPr>
          <w:rFonts w:ascii="Times New Roman" w:hAnsi="Times New Roman" w:cs="Times New Roman"/>
          <w:sz w:val="24"/>
          <w:szCs w:val="24"/>
        </w:rPr>
        <w:t>Наслідком описаної динаміки показників стали відчутні зміни у регіональній структурі вітчизняного товарного експорту. Так, а</w:t>
      </w:r>
      <w:r w:rsidR="00687059" w:rsidRPr="00827CC6">
        <w:rPr>
          <w:rFonts w:ascii="Times New Roman" w:hAnsi="Times New Roman" w:cs="Times New Roman"/>
          <w:sz w:val="24"/>
          <w:szCs w:val="24"/>
        </w:rPr>
        <w:t xml:space="preserve">ктивні </w:t>
      </w:r>
      <w:r w:rsidR="004B1FF7" w:rsidRPr="00827CC6">
        <w:rPr>
          <w:rFonts w:ascii="Times New Roman" w:hAnsi="Times New Roman" w:cs="Times New Roman"/>
          <w:sz w:val="24"/>
          <w:szCs w:val="24"/>
        </w:rPr>
        <w:t>бойов</w:t>
      </w:r>
      <w:r w:rsidR="00687059" w:rsidRPr="00827CC6">
        <w:rPr>
          <w:rFonts w:ascii="Times New Roman" w:hAnsi="Times New Roman" w:cs="Times New Roman"/>
          <w:sz w:val="24"/>
          <w:szCs w:val="24"/>
        </w:rPr>
        <w:t xml:space="preserve">і дії призвели до зменшення частки Донецької області у </w:t>
      </w:r>
      <w:r w:rsidR="00686F37" w:rsidRPr="00827CC6">
        <w:rPr>
          <w:rFonts w:ascii="Times New Roman" w:hAnsi="Times New Roman" w:cs="Times New Roman"/>
          <w:sz w:val="24"/>
          <w:szCs w:val="24"/>
        </w:rPr>
        <w:t>ц</w:t>
      </w:r>
      <w:r w:rsidR="00687059" w:rsidRPr="00827CC6">
        <w:rPr>
          <w:rFonts w:ascii="Times New Roman" w:hAnsi="Times New Roman" w:cs="Times New Roman"/>
          <w:sz w:val="24"/>
          <w:szCs w:val="24"/>
        </w:rPr>
        <w:t xml:space="preserve">ій структурі до </w:t>
      </w:r>
      <w:r w:rsidR="004B1FF7" w:rsidRPr="00827CC6">
        <w:rPr>
          <w:rFonts w:ascii="Times New Roman" w:hAnsi="Times New Roman" w:cs="Times New Roman"/>
          <w:sz w:val="24"/>
          <w:szCs w:val="24"/>
        </w:rPr>
        <w:t>0,6</w:t>
      </w:r>
      <w:r w:rsidR="00687059" w:rsidRPr="00827CC6">
        <w:rPr>
          <w:rFonts w:ascii="Times New Roman" w:hAnsi="Times New Roman" w:cs="Times New Roman"/>
          <w:sz w:val="24"/>
          <w:szCs w:val="24"/>
        </w:rPr>
        <w:t>% (проти 1</w:t>
      </w:r>
      <w:r w:rsidR="004B1FF7" w:rsidRPr="00827CC6">
        <w:rPr>
          <w:rFonts w:ascii="Times New Roman" w:hAnsi="Times New Roman" w:cs="Times New Roman"/>
          <w:sz w:val="24"/>
          <w:szCs w:val="24"/>
        </w:rPr>
        <w:t>0,3</w:t>
      </w:r>
      <w:r w:rsidR="00687059" w:rsidRPr="00827CC6">
        <w:rPr>
          <w:rFonts w:ascii="Times New Roman" w:hAnsi="Times New Roman" w:cs="Times New Roman"/>
          <w:sz w:val="24"/>
          <w:szCs w:val="24"/>
        </w:rPr>
        <w:t>% у 2021 році)</w:t>
      </w:r>
      <w:r w:rsidR="00686F37" w:rsidRPr="00827CC6">
        <w:rPr>
          <w:rFonts w:ascii="Times New Roman" w:hAnsi="Times New Roman" w:cs="Times New Roman"/>
          <w:sz w:val="24"/>
          <w:szCs w:val="24"/>
        </w:rPr>
        <w:t xml:space="preserve">, Дніпропетровської – до </w:t>
      </w:r>
      <w:r w:rsidR="00EB4B3A" w:rsidRPr="00827CC6">
        <w:rPr>
          <w:rFonts w:ascii="Times New Roman" w:hAnsi="Times New Roman" w:cs="Times New Roman"/>
          <w:sz w:val="24"/>
          <w:szCs w:val="24"/>
        </w:rPr>
        <w:t>13</w:t>
      </w:r>
      <w:r w:rsidR="000E5178">
        <w:rPr>
          <w:rFonts w:ascii="Times New Roman" w:hAnsi="Times New Roman" w:cs="Times New Roman"/>
          <w:sz w:val="24"/>
          <w:szCs w:val="24"/>
        </w:rPr>
        <w:t>,0</w:t>
      </w:r>
      <w:r w:rsidR="00EB4B3A" w:rsidRPr="00827CC6">
        <w:rPr>
          <w:rFonts w:ascii="Times New Roman" w:hAnsi="Times New Roman" w:cs="Times New Roman"/>
          <w:sz w:val="24"/>
          <w:szCs w:val="24"/>
        </w:rPr>
        <w:t>% (проти 17,9%), Запорізької – до 4</w:t>
      </w:r>
      <w:r w:rsidR="000E5178">
        <w:rPr>
          <w:rFonts w:ascii="Times New Roman" w:hAnsi="Times New Roman" w:cs="Times New Roman"/>
          <w:sz w:val="24"/>
          <w:szCs w:val="24"/>
        </w:rPr>
        <w:t>,0</w:t>
      </w:r>
      <w:r w:rsidR="00EB4B3A" w:rsidRPr="00827CC6">
        <w:rPr>
          <w:rFonts w:ascii="Times New Roman" w:hAnsi="Times New Roman" w:cs="Times New Roman"/>
          <w:sz w:val="24"/>
          <w:szCs w:val="24"/>
        </w:rPr>
        <w:t>% (проти 7</w:t>
      </w:r>
      <w:r w:rsidR="000E5178">
        <w:rPr>
          <w:rFonts w:ascii="Times New Roman" w:hAnsi="Times New Roman" w:cs="Times New Roman"/>
          <w:sz w:val="24"/>
          <w:szCs w:val="24"/>
        </w:rPr>
        <w:t>,0</w:t>
      </w:r>
      <w:r w:rsidR="00EB4B3A" w:rsidRPr="00827CC6">
        <w:rPr>
          <w:rFonts w:ascii="Times New Roman" w:hAnsi="Times New Roman" w:cs="Times New Roman"/>
          <w:sz w:val="24"/>
          <w:szCs w:val="24"/>
        </w:rPr>
        <w:t>%)</w:t>
      </w:r>
      <w:r w:rsidR="00BD4ACC" w:rsidRPr="00827CC6">
        <w:rPr>
          <w:rFonts w:ascii="Times New Roman" w:hAnsi="Times New Roman" w:cs="Times New Roman"/>
          <w:sz w:val="24"/>
          <w:szCs w:val="24"/>
        </w:rPr>
        <w:t>, Миколаївської – до 2,8% (проти 5,1%)</w:t>
      </w:r>
      <w:r w:rsidR="00687059" w:rsidRPr="00827CC6">
        <w:rPr>
          <w:rFonts w:ascii="Times New Roman" w:hAnsi="Times New Roman" w:cs="Times New Roman"/>
          <w:sz w:val="24"/>
          <w:szCs w:val="24"/>
        </w:rPr>
        <w:t>.</w:t>
      </w:r>
      <w:r w:rsidR="00EB4B3A" w:rsidRPr="00827CC6">
        <w:rPr>
          <w:rFonts w:ascii="Times New Roman" w:hAnsi="Times New Roman" w:cs="Times New Roman"/>
          <w:sz w:val="24"/>
          <w:szCs w:val="24"/>
        </w:rPr>
        <w:t xml:space="preserve"> Натомість </w:t>
      </w:r>
      <w:r w:rsidR="00AD2A0B" w:rsidRPr="00827CC6">
        <w:rPr>
          <w:rFonts w:ascii="Times New Roman" w:hAnsi="Times New Roman" w:cs="Times New Roman"/>
          <w:sz w:val="24"/>
          <w:szCs w:val="24"/>
        </w:rPr>
        <w:t>у регіональній структурі експорту товарів з України упродовж 2022</w:t>
      </w:r>
      <w:r w:rsidR="000E5178">
        <w:rPr>
          <w:rFonts w:ascii="Times New Roman" w:hAnsi="Times New Roman" w:cs="Times New Roman"/>
          <w:sz w:val="24"/>
          <w:szCs w:val="24"/>
        </w:rPr>
        <w:t>–</w:t>
      </w:r>
      <w:r w:rsidR="00AD2A0B" w:rsidRPr="00827CC6">
        <w:rPr>
          <w:rFonts w:ascii="Times New Roman" w:hAnsi="Times New Roman" w:cs="Times New Roman"/>
          <w:sz w:val="24"/>
          <w:szCs w:val="24"/>
        </w:rPr>
        <w:t>2023 років збільшилис</w:t>
      </w:r>
      <w:r w:rsidR="000E5178">
        <w:rPr>
          <w:rFonts w:ascii="Times New Roman" w:hAnsi="Times New Roman" w:cs="Times New Roman"/>
          <w:sz w:val="24"/>
          <w:szCs w:val="24"/>
        </w:rPr>
        <w:t>я</w:t>
      </w:r>
      <w:r w:rsidR="00AD2A0B" w:rsidRPr="00827CC6">
        <w:rPr>
          <w:rFonts w:ascii="Times New Roman" w:hAnsi="Times New Roman" w:cs="Times New Roman"/>
          <w:sz w:val="24"/>
          <w:szCs w:val="24"/>
        </w:rPr>
        <w:t xml:space="preserve"> частки Вінницької</w:t>
      </w:r>
      <w:r w:rsidR="00BD4ACC" w:rsidRPr="00827CC6">
        <w:rPr>
          <w:rFonts w:ascii="Times New Roman" w:hAnsi="Times New Roman" w:cs="Times New Roman"/>
          <w:sz w:val="24"/>
          <w:szCs w:val="24"/>
        </w:rPr>
        <w:t xml:space="preserve"> (до 4,7%)</w:t>
      </w:r>
      <w:r w:rsidR="00AD2A0B" w:rsidRPr="00827CC6">
        <w:rPr>
          <w:rFonts w:ascii="Times New Roman" w:hAnsi="Times New Roman" w:cs="Times New Roman"/>
          <w:sz w:val="24"/>
          <w:szCs w:val="24"/>
        </w:rPr>
        <w:t xml:space="preserve">, Київської </w:t>
      </w:r>
      <w:r w:rsidR="00BD4ACC" w:rsidRPr="00827CC6">
        <w:rPr>
          <w:rFonts w:ascii="Times New Roman" w:hAnsi="Times New Roman" w:cs="Times New Roman"/>
          <w:sz w:val="24"/>
          <w:szCs w:val="24"/>
        </w:rPr>
        <w:t xml:space="preserve">(до 5,1%) </w:t>
      </w:r>
      <w:r w:rsidR="00AD2A0B" w:rsidRPr="00827CC6">
        <w:rPr>
          <w:rFonts w:ascii="Times New Roman" w:hAnsi="Times New Roman" w:cs="Times New Roman"/>
          <w:sz w:val="24"/>
          <w:szCs w:val="24"/>
        </w:rPr>
        <w:t xml:space="preserve">і Черкаської </w:t>
      </w:r>
      <w:r w:rsidR="00BD4ACC" w:rsidRPr="00827CC6">
        <w:rPr>
          <w:rFonts w:ascii="Times New Roman" w:hAnsi="Times New Roman" w:cs="Times New Roman"/>
          <w:sz w:val="24"/>
          <w:szCs w:val="24"/>
        </w:rPr>
        <w:t xml:space="preserve">(до 3,4%) </w:t>
      </w:r>
      <w:r w:rsidR="00AD2A0B" w:rsidRPr="00827CC6">
        <w:rPr>
          <w:rFonts w:ascii="Times New Roman" w:hAnsi="Times New Roman" w:cs="Times New Roman"/>
          <w:sz w:val="24"/>
          <w:szCs w:val="24"/>
        </w:rPr>
        <w:t>областей, а також усіх областей західного регіону</w:t>
      </w:r>
      <w:r w:rsidR="000E5178">
        <w:rPr>
          <w:rFonts w:ascii="Times New Roman" w:hAnsi="Times New Roman" w:cs="Times New Roman"/>
          <w:sz w:val="24"/>
          <w:szCs w:val="24"/>
        </w:rPr>
        <w:t>,</w:t>
      </w:r>
      <w:r w:rsidR="00BD4ACC" w:rsidRPr="00827CC6">
        <w:rPr>
          <w:rFonts w:ascii="Times New Roman" w:hAnsi="Times New Roman" w:cs="Times New Roman"/>
          <w:sz w:val="24"/>
          <w:szCs w:val="24"/>
        </w:rPr>
        <w:t xml:space="preserve"> </w:t>
      </w:r>
      <w:r w:rsidR="00AD2A0B" w:rsidRPr="00827CC6">
        <w:rPr>
          <w:rFonts w:ascii="Times New Roman" w:hAnsi="Times New Roman" w:cs="Times New Roman"/>
          <w:sz w:val="24"/>
          <w:szCs w:val="24"/>
        </w:rPr>
        <w:t>окрім Івано-Франківської</w:t>
      </w:r>
      <w:r w:rsidR="00BD4ACC" w:rsidRPr="00827CC6">
        <w:rPr>
          <w:rFonts w:ascii="Times New Roman" w:hAnsi="Times New Roman" w:cs="Times New Roman"/>
          <w:sz w:val="24"/>
          <w:szCs w:val="24"/>
        </w:rPr>
        <w:t>, а найбільше – Львівської (до 7,1%)</w:t>
      </w:r>
      <w:r w:rsidR="00AD2A0B" w:rsidRPr="00827CC6">
        <w:rPr>
          <w:rFonts w:ascii="Times New Roman" w:hAnsi="Times New Roman" w:cs="Times New Roman"/>
          <w:sz w:val="24"/>
          <w:szCs w:val="24"/>
        </w:rPr>
        <w:t xml:space="preserve">. </w:t>
      </w:r>
      <w:r w:rsidR="000C5C4B" w:rsidRPr="00827CC6">
        <w:rPr>
          <w:rFonts w:ascii="Times New Roman" w:hAnsi="Times New Roman" w:cs="Times New Roman"/>
          <w:sz w:val="24"/>
          <w:szCs w:val="24"/>
        </w:rPr>
        <w:t xml:space="preserve">Остання за часткою у регіональній структурі товарного експорту у 2023 році зайняла третє місце після м. Києва (26%) і Дніпропетровської області (13%). </w:t>
      </w:r>
      <w:r w:rsidR="00463800" w:rsidRPr="00827CC6">
        <w:rPr>
          <w:rFonts w:ascii="Times New Roman" w:hAnsi="Times New Roman" w:cs="Times New Roman"/>
          <w:sz w:val="24"/>
          <w:szCs w:val="24"/>
        </w:rPr>
        <w:t xml:space="preserve">Звідси можна стверджувати, що </w:t>
      </w:r>
      <w:r w:rsidR="00463800" w:rsidRPr="00457BEE">
        <w:rPr>
          <w:rFonts w:ascii="Times New Roman" w:hAnsi="Times New Roman" w:cs="Times New Roman"/>
          <w:sz w:val="24"/>
          <w:szCs w:val="24"/>
        </w:rPr>
        <w:t xml:space="preserve">концентрація вітчизняного експортного потенціалу </w:t>
      </w:r>
      <w:r w:rsidR="000E5178">
        <w:rPr>
          <w:rFonts w:ascii="Times New Roman" w:hAnsi="Times New Roman" w:cs="Times New Roman"/>
          <w:sz w:val="24"/>
          <w:szCs w:val="24"/>
        </w:rPr>
        <w:t xml:space="preserve">під час війни </w:t>
      </w:r>
      <w:r w:rsidR="00463800" w:rsidRPr="00457BEE">
        <w:rPr>
          <w:rFonts w:ascii="Times New Roman" w:hAnsi="Times New Roman" w:cs="Times New Roman"/>
          <w:sz w:val="24"/>
          <w:szCs w:val="24"/>
        </w:rPr>
        <w:t xml:space="preserve">поступово переміщається у західні </w:t>
      </w:r>
      <w:r w:rsidR="000E5178">
        <w:rPr>
          <w:rFonts w:ascii="Times New Roman" w:hAnsi="Times New Roman" w:cs="Times New Roman"/>
          <w:sz w:val="24"/>
          <w:szCs w:val="24"/>
        </w:rPr>
        <w:t>та</w:t>
      </w:r>
      <w:r w:rsidR="00463800" w:rsidRPr="00457BEE">
        <w:rPr>
          <w:rFonts w:ascii="Times New Roman" w:hAnsi="Times New Roman" w:cs="Times New Roman"/>
          <w:sz w:val="24"/>
          <w:szCs w:val="24"/>
        </w:rPr>
        <w:t xml:space="preserve"> центральні регіони</w:t>
      </w:r>
      <w:r w:rsidR="00463800" w:rsidRPr="00827CC6">
        <w:rPr>
          <w:rFonts w:ascii="Times New Roman" w:hAnsi="Times New Roman" w:cs="Times New Roman"/>
          <w:sz w:val="24"/>
          <w:szCs w:val="24"/>
        </w:rPr>
        <w:t xml:space="preserve">. </w:t>
      </w:r>
    </w:p>
    <w:p w14:paraId="79C1153F" w14:textId="77777777" w:rsidR="00827CC6" w:rsidRPr="00827CC6" w:rsidRDefault="00827CC6" w:rsidP="00202814">
      <w:pPr>
        <w:spacing w:after="0" w:line="240" w:lineRule="auto"/>
        <w:ind w:firstLine="709"/>
        <w:jc w:val="both"/>
        <w:rPr>
          <w:rFonts w:ascii="Times New Roman" w:hAnsi="Times New Roman" w:cs="Times New Roman"/>
          <w:sz w:val="24"/>
          <w:szCs w:val="24"/>
        </w:rPr>
      </w:pPr>
    </w:p>
    <w:tbl>
      <w:tblPr>
        <w:tblStyle w:val="a7"/>
        <w:tblW w:w="9639"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
        <w:gridCol w:w="4743"/>
        <w:gridCol w:w="4806"/>
      </w:tblGrid>
      <w:tr w:rsidR="002026B1" w14:paraId="6BB0008E" w14:textId="77777777" w:rsidTr="00017DA7">
        <w:trPr>
          <w:trHeight w:val="7950"/>
        </w:trPr>
        <w:tc>
          <w:tcPr>
            <w:tcW w:w="4833" w:type="dxa"/>
            <w:gridSpan w:val="2"/>
          </w:tcPr>
          <w:p w14:paraId="407A809B" w14:textId="77777777" w:rsidR="002026B1" w:rsidRDefault="002026B1" w:rsidP="000A46D2">
            <w:pPr>
              <w:jc w:val="center"/>
            </w:pPr>
            <w:bookmarkStart w:id="8" w:name="_Hlk178253215"/>
            <w:r>
              <w:rPr>
                <w:noProof/>
              </w:rPr>
              <w:lastRenderedPageBreak/>
              <w:drawing>
                <wp:inline distT="0" distB="0" distL="0" distR="0" wp14:anchorId="7DDADA3D" wp14:editId="4FF3461A">
                  <wp:extent cx="2880000" cy="4899660"/>
                  <wp:effectExtent l="19050" t="0" r="15600" b="0"/>
                  <wp:docPr id="1874603613" name="Діаграма 18746036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36A47FB1" w14:textId="77777777" w:rsidR="002026B1" w:rsidRDefault="002026B1" w:rsidP="000A46D2">
            <w:pPr>
              <w:jc w:val="center"/>
            </w:pPr>
          </w:p>
        </w:tc>
        <w:tc>
          <w:tcPr>
            <w:tcW w:w="4806" w:type="dxa"/>
          </w:tcPr>
          <w:p w14:paraId="5FC38AC8" w14:textId="77777777" w:rsidR="002026B1" w:rsidRDefault="002026B1" w:rsidP="000A46D2">
            <w:pPr>
              <w:jc w:val="center"/>
            </w:pPr>
            <w:r>
              <w:rPr>
                <w:noProof/>
              </w:rPr>
              <w:drawing>
                <wp:inline distT="0" distB="0" distL="0" distR="0" wp14:anchorId="42D53BAC" wp14:editId="095F025D">
                  <wp:extent cx="2880000" cy="4899660"/>
                  <wp:effectExtent l="19050" t="0" r="15600" b="0"/>
                  <wp:docPr id="1702927925" name="Діаграма 170292792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tc>
      </w:tr>
      <w:tr w:rsidR="002026B1" w:rsidRPr="00C6706A" w14:paraId="3FBCF6CB" w14:textId="77777777" w:rsidTr="00017DA7">
        <w:trPr>
          <w:gridBefore w:val="1"/>
          <w:wBefore w:w="90" w:type="dxa"/>
        </w:trPr>
        <w:tc>
          <w:tcPr>
            <w:tcW w:w="4743" w:type="dxa"/>
          </w:tcPr>
          <w:p w14:paraId="5A1248FC" w14:textId="5147913C" w:rsidR="002026B1" w:rsidRDefault="002026B1" w:rsidP="000A46D2">
            <w:pPr>
              <w:jc w:val="center"/>
              <w:rPr>
                <w:rFonts w:ascii="Times New Roman" w:hAnsi="Times New Roman" w:cs="Times New Roman"/>
                <w:b/>
                <w:noProof/>
                <w:sz w:val="24"/>
                <w:szCs w:val="24"/>
              </w:rPr>
            </w:pPr>
            <w:r w:rsidRPr="0037426E">
              <w:rPr>
                <w:rFonts w:ascii="Times New Roman" w:hAnsi="Times New Roman" w:cs="Times New Roman"/>
                <w:b/>
                <w:bCs/>
                <w:noProof/>
                <w:sz w:val="24"/>
                <w:szCs w:val="24"/>
              </w:rPr>
              <w:t xml:space="preserve">Рис. </w:t>
            </w:r>
            <w:r w:rsidR="00D15892" w:rsidRPr="0037426E">
              <w:rPr>
                <w:rFonts w:ascii="Times New Roman" w:hAnsi="Times New Roman" w:cs="Times New Roman"/>
                <w:b/>
                <w:bCs/>
                <w:noProof/>
                <w:sz w:val="24"/>
                <w:szCs w:val="24"/>
              </w:rPr>
              <w:t>2</w:t>
            </w:r>
            <w:r w:rsidRPr="0037426E">
              <w:rPr>
                <w:rFonts w:ascii="Times New Roman" w:hAnsi="Times New Roman" w:cs="Times New Roman"/>
                <w:b/>
                <w:bCs/>
                <w:noProof/>
                <w:sz w:val="24"/>
                <w:szCs w:val="24"/>
              </w:rPr>
              <w:t xml:space="preserve">а. </w:t>
            </w:r>
            <w:r>
              <w:rPr>
                <w:rFonts w:ascii="Times New Roman" w:hAnsi="Times New Roman" w:cs="Times New Roman"/>
                <w:b/>
                <w:noProof/>
                <w:sz w:val="24"/>
                <w:szCs w:val="24"/>
              </w:rPr>
              <w:t>Приріст товарного експорту</w:t>
            </w:r>
            <w:r w:rsidR="00FC1DD6">
              <w:rPr>
                <w:rFonts w:ascii="Times New Roman" w:hAnsi="Times New Roman" w:cs="Times New Roman"/>
                <w:b/>
                <w:noProof/>
                <w:sz w:val="24"/>
                <w:szCs w:val="24"/>
              </w:rPr>
              <w:t>,</w:t>
            </w:r>
          </w:p>
          <w:p w14:paraId="0A86E010" w14:textId="31B2C3F2" w:rsidR="002026B1" w:rsidRPr="00C6706A" w:rsidRDefault="002026B1" w:rsidP="000A46D2">
            <w:pPr>
              <w:jc w:val="center"/>
              <w:rPr>
                <w:rFonts w:ascii="Times New Roman" w:hAnsi="Times New Roman" w:cs="Times New Roman"/>
                <w:b/>
                <w:noProof/>
                <w:sz w:val="24"/>
                <w:szCs w:val="24"/>
              </w:rPr>
            </w:pPr>
            <w:r>
              <w:rPr>
                <w:rFonts w:ascii="Times New Roman" w:hAnsi="Times New Roman" w:cs="Times New Roman"/>
                <w:b/>
                <w:noProof/>
                <w:sz w:val="24"/>
                <w:szCs w:val="24"/>
              </w:rPr>
              <w:t>2022 і 2023 рок</w:t>
            </w:r>
            <w:r w:rsidR="00FC1DD6">
              <w:rPr>
                <w:rFonts w:ascii="Times New Roman" w:hAnsi="Times New Roman" w:cs="Times New Roman"/>
                <w:b/>
                <w:noProof/>
                <w:sz w:val="24"/>
                <w:szCs w:val="24"/>
              </w:rPr>
              <w:t>и</w:t>
            </w:r>
            <w:r>
              <w:rPr>
                <w:rFonts w:ascii="Times New Roman" w:hAnsi="Times New Roman" w:cs="Times New Roman"/>
                <w:b/>
                <w:noProof/>
                <w:sz w:val="24"/>
                <w:szCs w:val="24"/>
              </w:rPr>
              <w:t>, %</w:t>
            </w:r>
          </w:p>
        </w:tc>
        <w:tc>
          <w:tcPr>
            <w:tcW w:w="4806" w:type="dxa"/>
          </w:tcPr>
          <w:p w14:paraId="734E8A98" w14:textId="3213F4AE" w:rsidR="002026B1" w:rsidRDefault="002026B1" w:rsidP="000A46D2">
            <w:pPr>
              <w:jc w:val="center"/>
              <w:rPr>
                <w:rFonts w:ascii="Times New Roman" w:hAnsi="Times New Roman" w:cs="Times New Roman"/>
                <w:b/>
                <w:noProof/>
                <w:sz w:val="24"/>
                <w:szCs w:val="24"/>
              </w:rPr>
            </w:pPr>
            <w:r w:rsidRPr="0037426E">
              <w:rPr>
                <w:rFonts w:ascii="Times New Roman" w:hAnsi="Times New Roman" w:cs="Times New Roman"/>
                <w:b/>
                <w:bCs/>
                <w:noProof/>
                <w:sz w:val="24"/>
                <w:szCs w:val="24"/>
              </w:rPr>
              <w:t xml:space="preserve">Рис. </w:t>
            </w:r>
            <w:r w:rsidR="00D15892" w:rsidRPr="0037426E">
              <w:rPr>
                <w:rFonts w:ascii="Times New Roman" w:hAnsi="Times New Roman" w:cs="Times New Roman"/>
                <w:b/>
                <w:bCs/>
                <w:noProof/>
                <w:sz w:val="24"/>
                <w:szCs w:val="24"/>
              </w:rPr>
              <w:t>2</w:t>
            </w:r>
            <w:r w:rsidRPr="0037426E">
              <w:rPr>
                <w:rFonts w:ascii="Times New Roman" w:hAnsi="Times New Roman" w:cs="Times New Roman"/>
                <w:b/>
                <w:bCs/>
                <w:noProof/>
                <w:sz w:val="24"/>
                <w:szCs w:val="24"/>
              </w:rPr>
              <w:t>б.</w:t>
            </w:r>
            <w:r w:rsidRPr="00A05B1C">
              <w:rPr>
                <w:rFonts w:ascii="Times New Roman" w:hAnsi="Times New Roman" w:cs="Times New Roman"/>
                <w:noProof/>
                <w:sz w:val="24"/>
                <w:szCs w:val="24"/>
              </w:rPr>
              <w:t xml:space="preserve"> </w:t>
            </w:r>
            <w:r>
              <w:rPr>
                <w:rFonts w:ascii="Times New Roman" w:hAnsi="Times New Roman" w:cs="Times New Roman"/>
                <w:b/>
                <w:noProof/>
                <w:sz w:val="24"/>
                <w:szCs w:val="24"/>
              </w:rPr>
              <w:t>Приріст товарного імпорту</w:t>
            </w:r>
            <w:r w:rsidR="00FC1DD6">
              <w:rPr>
                <w:rFonts w:ascii="Times New Roman" w:hAnsi="Times New Roman" w:cs="Times New Roman"/>
                <w:b/>
                <w:noProof/>
                <w:sz w:val="24"/>
                <w:szCs w:val="24"/>
              </w:rPr>
              <w:t>,</w:t>
            </w:r>
          </w:p>
          <w:p w14:paraId="2727DFAF" w14:textId="2B8E7B2B" w:rsidR="002026B1" w:rsidRPr="00C6706A" w:rsidRDefault="002026B1" w:rsidP="000A46D2">
            <w:pPr>
              <w:jc w:val="center"/>
              <w:rPr>
                <w:rFonts w:ascii="Times New Roman" w:hAnsi="Times New Roman" w:cs="Times New Roman"/>
                <w:b/>
                <w:noProof/>
                <w:sz w:val="24"/>
                <w:szCs w:val="24"/>
              </w:rPr>
            </w:pPr>
            <w:r>
              <w:rPr>
                <w:rFonts w:ascii="Times New Roman" w:hAnsi="Times New Roman" w:cs="Times New Roman"/>
                <w:b/>
                <w:noProof/>
                <w:sz w:val="24"/>
                <w:szCs w:val="24"/>
              </w:rPr>
              <w:t>2022 і 2023 рок</w:t>
            </w:r>
            <w:r w:rsidR="00FC1DD6">
              <w:rPr>
                <w:rFonts w:ascii="Times New Roman" w:hAnsi="Times New Roman" w:cs="Times New Roman"/>
                <w:b/>
                <w:noProof/>
                <w:sz w:val="24"/>
                <w:szCs w:val="24"/>
              </w:rPr>
              <w:t>и</w:t>
            </w:r>
            <w:r>
              <w:rPr>
                <w:rFonts w:ascii="Times New Roman" w:hAnsi="Times New Roman" w:cs="Times New Roman"/>
                <w:b/>
                <w:noProof/>
                <w:sz w:val="24"/>
                <w:szCs w:val="24"/>
              </w:rPr>
              <w:t>, %</w:t>
            </w:r>
          </w:p>
        </w:tc>
      </w:tr>
    </w:tbl>
    <w:bookmarkEnd w:id="8"/>
    <w:p w14:paraId="08D89FC0" w14:textId="38A113D3" w:rsidR="008E15C5" w:rsidRDefault="000670A8" w:rsidP="00827CC6">
      <w:pPr>
        <w:spacing w:after="0" w:line="360" w:lineRule="auto"/>
        <w:ind w:firstLine="709"/>
        <w:jc w:val="both"/>
        <w:rPr>
          <w:rFonts w:ascii="Times New Roman" w:hAnsi="Times New Roman" w:cs="Times New Roman"/>
          <w:sz w:val="24"/>
          <w:szCs w:val="24"/>
        </w:rPr>
      </w:pPr>
      <w:r w:rsidRPr="000670A8">
        <w:rPr>
          <w:rFonts w:ascii="Times New Roman" w:hAnsi="Times New Roman" w:cs="Times New Roman"/>
          <w:i/>
          <w:iCs/>
          <w:sz w:val="24"/>
          <w:szCs w:val="24"/>
          <w:highlight w:val="yellow"/>
        </w:rPr>
        <w:t xml:space="preserve">Взяти у файлі </w:t>
      </w:r>
      <w:proofErr w:type="spellStart"/>
      <w:r w:rsidRPr="000670A8">
        <w:rPr>
          <w:rFonts w:ascii="Times New Roman" w:hAnsi="Times New Roman" w:cs="Times New Roman"/>
          <w:i/>
          <w:iCs/>
          <w:sz w:val="24"/>
          <w:szCs w:val="24"/>
          <w:highlight w:val="yellow"/>
        </w:rPr>
        <w:t>ЕхсеІ</w:t>
      </w:r>
      <w:proofErr w:type="spellEnd"/>
    </w:p>
    <w:p w14:paraId="00C92708" w14:textId="606657EA" w:rsidR="006905AF" w:rsidRPr="00D15892" w:rsidRDefault="00BD4ACC" w:rsidP="00827CC6">
      <w:pPr>
        <w:spacing w:after="0" w:line="360" w:lineRule="auto"/>
        <w:ind w:firstLine="709"/>
        <w:jc w:val="both"/>
        <w:rPr>
          <w:rFonts w:ascii="Times New Roman" w:hAnsi="Times New Roman" w:cs="Times New Roman"/>
          <w:sz w:val="24"/>
          <w:szCs w:val="24"/>
        </w:rPr>
      </w:pPr>
      <w:r w:rsidRPr="00827CC6">
        <w:rPr>
          <w:rFonts w:ascii="Times New Roman" w:hAnsi="Times New Roman" w:cs="Times New Roman"/>
          <w:sz w:val="24"/>
          <w:szCs w:val="24"/>
        </w:rPr>
        <w:t xml:space="preserve">На противагу експорту </w:t>
      </w:r>
      <w:r w:rsidR="00966BA3" w:rsidRPr="00827CC6">
        <w:rPr>
          <w:rFonts w:ascii="Times New Roman" w:hAnsi="Times New Roman" w:cs="Times New Roman"/>
          <w:sz w:val="24"/>
          <w:szCs w:val="24"/>
        </w:rPr>
        <w:t>у</w:t>
      </w:r>
      <w:r w:rsidR="00044BAC" w:rsidRPr="00827CC6">
        <w:rPr>
          <w:rFonts w:ascii="Times New Roman" w:hAnsi="Times New Roman" w:cs="Times New Roman"/>
          <w:sz w:val="24"/>
          <w:szCs w:val="24"/>
        </w:rPr>
        <w:t xml:space="preserve">продовж </w:t>
      </w:r>
      <w:r w:rsidR="007D6D6C" w:rsidRPr="00827CC6">
        <w:rPr>
          <w:rFonts w:ascii="Times New Roman" w:hAnsi="Times New Roman" w:cs="Times New Roman"/>
          <w:sz w:val="24"/>
          <w:szCs w:val="24"/>
        </w:rPr>
        <w:t>202</w:t>
      </w:r>
      <w:r w:rsidR="00966BA3" w:rsidRPr="00827CC6">
        <w:rPr>
          <w:rFonts w:ascii="Times New Roman" w:hAnsi="Times New Roman" w:cs="Times New Roman"/>
          <w:sz w:val="24"/>
          <w:szCs w:val="24"/>
        </w:rPr>
        <w:t>3</w:t>
      </w:r>
      <w:r w:rsidR="00BF2AFD" w:rsidRPr="00827CC6">
        <w:rPr>
          <w:rFonts w:ascii="Times New Roman" w:hAnsi="Times New Roman" w:cs="Times New Roman"/>
          <w:sz w:val="24"/>
          <w:szCs w:val="24"/>
        </w:rPr>
        <w:t xml:space="preserve"> року т</w:t>
      </w:r>
      <w:r w:rsidR="00A421C3" w:rsidRPr="00827CC6">
        <w:rPr>
          <w:rFonts w:ascii="Times New Roman" w:hAnsi="Times New Roman" w:cs="Times New Roman"/>
          <w:sz w:val="24"/>
          <w:szCs w:val="24"/>
        </w:rPr>
        <w:t xml:space="preserve">оварний імпорт в Україну </w:t>
      </w:r>
      <w:r w:rsidR="00966BA3" w:rsidRPr="00827CC6">
        <w:rPr>
          <w:rFonts w:ascii="Times New Roman" w:hAnsi="Times New Roman" w:cs="Times New Roman"/>
          <w:sz w:val="24"/>
          <w:szCs w:val="24"/>
        </w:rPr>
        <w:t>зріс</w:t>
      </w:r>
      <w:r w:rsidR="00A421C3" w:rsidRPr="00827CC6">
        <w:rPr>
          <w:rFonts w:ascii="Times New Roman" w:hAnsi="Times New Roman" w:cs="Times New Roman"/>
          <w:sz w:val="24"/>
          <w:szCs w:val="24"/>
        </w:rPr>
        <w:t xml:space="preserve"> на </w:t>
      </w:r>
      <w:r w:rsidR="00966BA3" w:rsidRPr="00827CC6">
        <w:rPr>
          <w:rFonts w:ascii="Times New Roman" w:hAnsi="Times New Roman" w:cs="Times New Roman"/>
          <w:sz w:val="24"/>
          <w:szCs w:val="24"/>
        </w:rPr>
        <w:t>1</w:t>
      </w:r>
      <w:r w:rsidR="002817A7" w:rsidRPr="00827CC6">
        <w:rPr>
          <w:rFonts w:ascii="Times New Roman" w:hAnsi="Times New Roman" w:cs="Times New Roman"/>
          <w:sz w:val="24"/>
          <w:szCs w:val="24"/>
        </w:rPr>
        <w:t>4</w:t>
      </w:r>
      <w:r w:rsidR="00BF2AFD" w:rsidRPr="00827CC6">
        <w:rPr>
          <w:rFonts w:ascii="Times New Roman" w:hAnsi="Times New Roman" w:cs="Times New Roman"/>
          <w:sz w:val="24"/>
          <w:szCs w:val="24"/>
        </w:rPr>
        <w:t>,</w:t>
      </w:r>
      <w:r w:rsidR="00966BA3" w:rsidRPr="00827CC6">
        <w:rPr>
          <w:rFonts w:ascii="Times New Roman" w:hAnsi="Times New Roman" w:cs="Times New Roman"/>
          <w:sz w:val="24"/>
          <w:szCs w:val="24"/>
        </w:rPr>
        <w:t>9</w:t>
      </w:r>
      <w:r w:rsidR="00BF2AFD" w:rsidRPr="00827CC6">
        <w:rPr>
          <w:rFonts w:ascii="Times New Roman" w:hAnsi="Times New Roman" w:cs="Times New Roman"/>
          <w:sz w:val="24"/>
          <w:szCs w:val="24"/>
        </w:rPr>
        <w:t xml:space="preserve">%. </w:t>
      </w:r>
      <w:r w:rsidR="00F72A22" w:rsidRPr="00827CC6">
        <w:rPr>
          <w:rFonts w:ascii="Times New Roman" w:hAnsi="Times New Roman" w:cs="Times New Roman"/>
          <w:sz w:val="24"/>
          <w:szCs w:val="24"/>
        </w:rPr>
        <w:t xml:space="preserve">Приріст цього показника продемонстрували </w:t>
      </w:r>
      <w:r w:rsidR="000C5C4B" w:rsidRPr="00827CC6">
        <w:rPr>
          <w:rFonts w:ascii="Times New Roman" w:hAnsi="Times New Roman" w:cs="Times New Roman"/>
          <w:sz w:val="24"/>
          <w:szCs w:val="24"/>
        </w:rPr>
        <w:t>чотир</w:t>
      </w:r>
      <w:r w:rsidR="00966BA3" w:rsidRPr="00827CC6">
        <w:rPr>
          <w:rFonts w:ascii="Times New Roman" w:hAnsi="Times New Roman" w:cs="Times New Roman"/>
          <w:sz w:val="24"/>
          <w:szCs w:val="24"/>
        </w:rPr>
        <w:t>надц</w:t>
      </w:r>
      <w:r w:rsidR="007D6D6C" w:rsidRPr="00827CC6">
        <w:rPr>
          <w:rFonts w:ascii="Times New Roman" w:hAnsi="Times New Roman" w:cs="Times New Roman"/>
          <w:sz w:val="24"/>
          <w:szCs w:val="24"/>
        </w:rPr>
        <w:t>ять</w:t>
      </w:r>
      <w:r w:rsidR="00F72A22" w:rsidRPr="00827CC6">
        <w:rPr>
          <w:rFonts w:ascii="Times New Roman" w:hAnsi="Times New Roman" w:cs="Times New Roman"/>
          <w:sz w:val="24"/>
          <w:szCs w:val="24"/>
        </w:rPr>
        <w:t xml:space="preserve"> регіонів (рис. </w:t>
      </w:r>
      <w:r w:rsidR="00D15892">
        <w:rPr>
          <w:rFonts w:ascii="Times New Roman" w:hAnsi="Times New Roman" w:cs="Times New Roman"/>
          <w:sz w:val="24"/>
          <w:szCs w:val="24"/>
        </w:rPr>
        <w:t>2</w:t>
      </w:r>
      <w:r w:rsidR="00F72A22" w:rsidRPr="00827CC6">
        <w:rPr>
          <w:rFonts w:ascii="Times New Roman" w:hAnsi="Times New Roman" w:cs="Times New Roman"/>
          <w:sz w:val="24"/>
          <w:szCs w:val="24"/>
        </w:rPr>
        <w:t>б</w:t>
      </w:r>
      <w:r w:rsidR="00827CC6">
        <w:rPr>
          <w:rFonts w:ascii="Times New Roman" w:hAnsi="Times New Roman" w:cs="Times New Roman"/>
          <w:sz w:val="24"/>
          <w:szCs w:val="24"/>
        </w:rPr>
        <w:t xml:space="preserve">, </w:t>
      </w:r>
      <w:r w:rsidR="00827CC6" w:rsidRPr="00557BAD">
        <w:rPr>
          <w:rFonts w:ascii="Times New Roman" w:hAnsi="Times New Roman" w:cs="Times New Roman"/>
          <w:sz w:val="24"/>
          <w:szCs w:val="24"/>
        </w:rPr>
        <w:t>побудовано</w:t>
      </w:r>
      <w:r w:rsidR="00827CC6" w:rsidRPr="00557BAD">
        <w:rPr>
          <w:rFonts w:ascii="Times New Roman" w:hAnsi="Times New Roman" w:cs="Times New Roman"/>
          <w:spacing w:val="-5"/>
          <w:sz w:val="24"/>
          <w:szCs w:val="24"/>
        </w:rPr>
        <w:t xml:space="preserve"> за даними </w:t>
      </w:r>
      <w:r w:rsidR="00827CC6" w:rsidRPr="00D15892">
        <w:rPr>
          <w:rFonts w:ascii="Times New Roman" w:hAnsi="Times New Roman" w:cs="Times New Roman"/>
          <w:spacing w:val="-5"/>
          <w:sz w:val="24"/>
          <w:szCs w:val="24"/>
        </w:rPr>
        <w:t>Д</w:t>
      </w:r>
      <w:r w:rsidR="00A96A75">
        <w:rPr>
          <w:rFonts w:ascii="Times New Roman" w:hAnsi="Times New Roman" w:cs="Times New Roman"/>
          <w:spacing w:val="-5"/>
          <w:sz w:val="24"/>
          <w:szCs w:val="24"/>
        </w:rPr>
        <w:t>ер</w:t>
      </w:r>
      <w:r w:rsidR="009947F3">
        <w:rPr>
          <w:rFonts w:ascii="Times New Roman" w:hAnsi="Times New Roman" w:cs="Times New Roman"/>
          <w:spacing w:val="-5"/>
          <w:sz w:val="24"/>
          <w:szCs w:val="24"/>
        </w:rPr>
        <w:t>жстату</w:t>
      </w:r>
      <w:r w:rsidR="00827CC6" w:rsidRPr="00D15892">
        <w:rPr>
          <w:rFonts w:ascii="Times New Roman" w:hAnsi="Times New Roman" w:cs="Times New Roman"/>
          <w:spacing w:val="-5"/>
          <w:sz w:val="24"/>
          <w:szCs w:val="24"/>
        </w:rPr>
        <w:t xml:space="preserve"> </w:t>
      </w:r>
      <w:r w:rsidR="00827CC6" w:rsidRPr="00D15892">
        <w:rPr>
          <w:rFonts w:ascii="Times New Roman" w:hAnsi="Times New Roman" w:cs="Times New Roman"/>
          <w:spacing w:val="-5"/>
          <w:sz w:val="24"/>
          <w:szCs w:val="24"/>
          <w:lang w:val="ru-RU"/>
        </w:rPr>
        <w:t>[</w:t>
      </w:r>
      <w:r w:rsidR="00D15892" w:rsidRPr="00D15892">
        <w:rPr>
          <w:rFonts w:ascii="Times New Roman" w:hAnsi="Times New Roman" w:cs="Times New Roman"/>
          <w:spacing w:val="-5"/>
          <w:sz w:val="24"/>
          <w:szCs w:val="24"/>
          <w:lang w:val="ru-RU"/>
        </w:rPr>
        <w:t>6</w:t>
      </w:r>
      <w:r w:rsidR="00827CC6" w:rsidRPr="00D15892">
        <w:rPr>
          <w:rFonts w:ascii="Times New Roman" w:hAnsi="Times New Roman" w:cs="Times New Roman"/>
          <w:spacing w:val="-5"/>
          <w:sz w:val="24"/>
          <w:szCs w:val="24"/>
          <w:lang w:val="ru-RU"/>
        </w:rPr>
        <w:t>]</w:t>
      </w:r>
      <w:r w:rsidR="00F72A22" w:rsidRPr="00D15892">
        <w:rPr>
          <w:rFonts w:ascii="Times New Roman" w:hAnsi="Times New Roman" w:cs="Times New Roman"/>
          <w:sz w:val="24"/>
          <w:szCs w:val="24"/>
        </w:rPr>
        <w:t>).</w:t>
      </w:r>
      <w:r w:rsidR="0068606E" w:rsidRPr="00D15892">
        <w:rPr>
          <w:rFonts w:ascii="Times New Roman" w:hAnsi="Times New Roman" w:cs="Times New Roman"/>
          <w:sz w:val="24"/>
          <w:szCs w:val="24"/>
        </w:rPr>
        <w:t xml:space="preserve"> </w:t>
      </w:r>
      <w:r w:rsidR="00FC1DD6">
        <w:rPr>
          <w:rFonts w:ascii="Times New Roman" w:hAnsi="Times New Roman" w:cs="Times New Roman"/>
          <w:sz w:val="24"/>
          <w:szCs w:val="24"/>
        </w:rPr>
        <w:t xml:space="preserve">При цьому </w:t>
      </w:r>
      <w:r w:rsidR="000C5C4B" w:rsidRPr="00D15892">
        <w:rPr>
          <w:rFonts w:ascii="Times New Roman" w:hAnsi="Times New Roman" w:cs="Times New Roman"/>
          <w:sz w:val="24"/>
          <w:szCs w:val="24"/>
        </w:rPr>
        <w:t>44</w:t>
      </w:r>
      <w:r w:rsidR="0068606E" w:rsidRPr="00D15892">
        <w:rPr>
          <w:rFonts w:ascii="Times New Roman" w:hAnsi="Times New Roman" w:cs="Times New Roman"/>
          <w:sz w:val="24"/>
          <w:szCs w:val="24"/>
        </w:rPr>
        <w:t xml:space="preserve">% імпорту припало на </w:t>
      </w:r>
      <w:r w:rsidR="00741151" w:rsidRPr="00D15892">
        <w:rPr>
          <w:rFonts w:ascii="Times New Roman" w:hAnsi="Times New Roman" w:cs="Times New Roman"/>
          <w:sz w:val="24"/>
          <w:szCs w:val="24"/>
        </w:rPr>
        <w:t>м. Київ (проти 42,6% у 2021 році), а ще 23,</w:t>
      </w:r>
      <w:r w:rsidR="000C5C4B" w:rsidRPr="00D15892">
        <w:rPr>
          <w:rFonts w:ascii="Times New Roman" w:hAnsi="Times New Roman" w:cs="Times New Roman"/>
          <w:sz w:val="24"/>
          <w:szCs w:val="24"/>
        </w:rPr>
        <w:t>2</w:t>
      </w:r>
      <w:r w:rsidR="00741151" w:rsidRPr="00D15892">
        <w:rPr>
          <w:rFonts w:ascii="Times New Roman" w:hAnsi="Times New Roman" w:cs="Times New Roman"/>
          <w:sz w:val="24"/>
          <w:szCs w:val="24"/>
        </w:rPr>
        <w:t xml:space="preserve">% – на </w:t>
      </w:r>
      <w:r w:rsidR="0068606E" w:rsidRPr="00D15892">
        <w:rPr>
          <w:rFonts w:ascii="Times New Roman" w:hAnsi="Times New Roman" w:cs="Times New Roman"/>
          <w:sz w:val="24"/>
          <w:szCs w:val="24"/>
        </w:rPr>
        <w:t xml:space="preserve">три області: Дніпропетровську, Київську і Львівську. </w:t>
      </w:r>
      <w:r w:rsidR="002E0A97" w:rsidRPr="00D15892">
        <w:rPr>
          <w:rFonts w:ascii="Times New Roman" w:hAnsi="Times New Roman" w:cs="Times New Roman"/>
          <w:sz w:val="24"/>
          <w:szCs w:val="24"/>
        </w:rPr>
        <w:t>Частка о</w:t>
      </w:r>
      <w:r w:rsidR="0068606E" w:rsidRPr="00D15892">
        <w:rPr>
          <w:rFonts w:ascii="Times New Roman" w:hAnsi="Times New Roman" w:cs="Times New Roman"/>
          <w:sz w:val="24"/>
          <w:szCs w:val="24"/>
        </w:rPr>
        <w:t>станн</w:t>
      </w:r>
      <w:r w:rsidR="002E0A97" w:rsidRPr="00D15892">
        <w:rPr>
          <w:rFonts w:ascii="Times New Roman" w:hAnsi="Times New Roman" w:cs="Times New Roman"/>
          <w:sz w:val="24"/>
          <w:szCs w:val="24"/>
        </w:rPr>
        <w:t xml:space="preserve">ьої у регіональній структурі </w:t>
      </w:r>
      <w:r w:rsidR="00741151" w:rsidRPr="00D15892">
        <w:rPr>
          <w:rFonts w:ascii="Times New Roman" w:hAnsi="Times New Roman" w:cs="Times New Roman"/>
          <w:sz w:val="24"/>
          <w:szCs w:val="24"/>
        </w:rPr>
        <w:t xml:space="preserve">товарного </w:t>
      </w:r>
      <w:r w:rsidR="002E0A97" w:rsidRPr="00D15892">
        <w:rPr>
          <w:rFonts w:ascii="Times New Roman" w:hAnsi="Times New Roman" w:cs="Times New Roman"/>
          <w:sz w:val="24"/>
          <w:szCs w:val="24"/>
        </w:rPr>
        <w:t>імпорту</w:t>
      </w:r>
      <w:r w:rsidR="0068606E" w:rsidRPr="00D15892">
        <w:rPr>
          <w:rFonts w:ascii="Times New Roman" w:hAnsi="Times New Roman" w:cs="Times New Roman"/>
          <w:sz w:val="24"/>
          <w:szCs w:val="24"/>
        </w:rPr>
        <w:t xml:space="preserve"> </w:t>
      </w:r>
      <w:r w:rsidR="00741151" w:rsidRPr="00D15892">
        <w:rPr>
          <w:rFonts w:ascii="Times New Roman" w:hAnsi="Times New Roman" w:cs="Times New Roman"/>
          <w:sz w:val="24"/>
          <w:szCs w:val="24"/>
        </w:rPr>
        <w:t>(9,</w:t>
      </w:r>
      <w:r w:rsidR="000C5C4B" w:rsidRPr="00D15892">
        <w:rPr>
          <w:rFonts w:ascii="Times New Roman" w:hAnsi="Times New Roman" w:cs="Times New Roman"/>
          <w:sz w:val="24"/>
          <w:szCs w:val="24"/>
        </w:rPr>
        <w:t>1</w:t>
      </w:r>
      <w:r w:rsidR="00741151" w:rsidRPr="00D15892">
        <w:rPr>
          <w:rFonts w:ascii="Times New Roman" w:hAnsi="Times New Roman" w:cs="Times New Roman"/>
          <w:sz w:val="24"/>
          <w:szCs w:val="24"/>
        </w:rPr>
        <w:t xml:space="preserve">%) </w:t>
      </w:r>
      <w:r w:rsidR="002E0A97" w:rsidRPr="00D15892">
        <w:rPr>
          <w:rFonts w:ascii="Times New Roman" w:hAnsi="Times New Roman" w:cs="Times New Roman"/>
          <w:sz w:val="24"/>
          <w:szCs w:val="24"/>
        </w:rPr>
        <w:t xml:space="preserve">стала найвищою </w:t>
      </w:r>
      <w:r w:rsidR="00741151" w:rsidRPr="00D15892">
        <w:rPr>
          <w:rFonts w:ascii="Times New Roman" w:hAnsi="Times New Roman" w:cs="Times New Roman"/>
          <w:sz w:val="24"/>
          <w:szCs w:val="24"/>
        </w:rPr>
        <w:t>після м. Києва</w:t>
      </w:r>
      <w:r w:rsidR="002E0A97" w:rsidRPr="00D15892">
        <w:rPr>
          <w:rFonts w:ascii="Times New Roman" w:hAnsi="Times New Roman" w:cs="Times New Roman"/>
          <w:sz w:val="24"/>
          <w:szCs w:val="24"/>
        </w:rPr>
        <w:t xml:space="preserve">. </w:t>
      </w:r>
    </w:p>
    <w:p w14:paraId="353F5C57" w14:textId="43A2598F" w:rsidR="00FC07D9" w:rsidRPr="00C91114" w:rsidRDefault="00E71401" w:rsidP="00C87EB6">
      <w:pPr>
        <w:pStyle w:val="af0"/>
        <w:spacing w:line="360" w:lineRule="auto"/>
        <w:ind w:firstLine="709"/>
        <w:jc w:val="both"/>
        <w:rPr>
          <w:sz w:val="24"/>
          <w:szCs w:val="24"/>
        </w:rPr>
      </w:pPr>
      <w:r w:rsidRPr="00C91114">
        <w:rPr>
          <w:sz w:val="24"/>
          <w:szCs w:val="24"/>
        </w:rPr>
        <w:t xml:space="preserve">Згідно з даними Державної митної </w:t>
      </w:r>
      <w:r w:rsidRPr="000670A8">
        <w:rPr>
          <w:sz w:val="24"/>
          <w:szCs w:val="24"/>
        </w:rPr>
        <w:t>служби</w:t>
      </w:r>
      <w:r w:rsidR="00457BEE" w:rsidRPr="000670A8">
        <w:rPr>
          <w:sz w:val="24"/>
          <w:szCs w:val="24"/>
        </w:rPr>
        <w:t xml:space="preserve"> </w:t>
      </w:r>
      <w:r w:rsidR="00C87EB6" w:rsidRPr="000670A8">
        <w:rPr>
          <w:sz w:val="24"/>
          <w:szCs w:val="24"/>
          <w:lang w:val="ru-RU"/>
        </w:rPr>
        <w:t>[</w:t>
      </w:r>
      <w:r w:rsidR="00960D35" w:rsidRPr="000670A8">
        <w:rPr>
          <w:sz w:val="24"/>
          <w:szCs w:val="24"/>
          <w:lang w:val="ru-RU"/>
        </w:rPr>
        <w:t>17</w:t>
      </w:r>
      <w:r w:rsidR="00C87EB6" w:rsidRPr="000670A8">
        <w:rPr>
          <w:sz w:val="24"/>
          <w:szCs w:val="24"/>
          <w:lang w:val="ru-RU"/>
        </w:rPr>
        <w:t>]</w:t>
      </w:r>
      <w:r w:rsidRPr="000670A8">
        <w:rPr>
          <w:sz w:val="24"/>
          <w:szCs w:val="24"/>
        </w:rPr>
        <w:t>, у</w:t>
      </w:r>
      <w:r w:rsidR="005D0A2F" w:rsidRPr="000670A8">
        <w:rPr>
          <w:sz w:val="24"/>
          <w:szCs w:val="24"/>
        </w:rPr>
        <w:t xml:space="preserve"> 2023 році </w:t>
      </w:r>
      <w:r w:rsidR="00515696" w:rsidRPr="000670A8">
        <w:rPr>
          <w:sz w:val="24"/>
          <w:szCs w:val="24"/>
        </w:rPr>
        <w:t xml:space="preserve">в загальному обсязі імпорту в Україну </w:t>
      </w:r>
      <w:r w:rsidR="005D0A2F" w:rsidRPr="000670A8">
        <w:rPr>
          <w:sz w:val="24"/>
          <w:szCs w:val="24"/>
        </w:rPr>
        <w:t xml:space="preserve">65% </w:t>
      </w:r>
      <w:r w:rsidR="00F069A8" w:rsidRPr="000670A8">
        <w:rPr>
          <w:sz w:val="24"/>
          <w:szCs w:val="24"/>
        </w:rPr>
        <w:t>припало на</w:t>
      </w:r>
      <w:r w:rsidR="00D253EF" w:rsidRPr="000670A8">
        <w:rPr>
          <w:sz w:val="24"/>
          <w:szCs w:val="24"/>
        </w:rPr>
        <w:t xml:space="preserve"> </w:t>
      </w:r>
      <w:r w:rsidR="005D0A2F" w:rsidRPr="000670A8">
        <w:rPr>
          <w:sz w:val="24"/>
          <w:szCs w:val="24"/>
        </w:rPr>
        <w:t>машини, устаткування т</w:t>
      </w:r>
      <w:r w:rsidR="006E7AD6" w:rsidRPr="000670A8">
        <w:rPr>
          <w:sz w:val="24"/>
          <w:szCs w:val="24"/>
        </w:rPr>
        <w:t>а</w:t>
      </w:r>
      <w:r w:rsidR="005D0A2F" w:rsidRPr="000670A8">
        <w:rPr>
          <w:sz w:val="24"/>
          <w:szCs w:val="24"/>
        </w:rPr>
        <w:t xml:space="preserve"> транспорт</w:t>
      </w:r>
      <w:r w:rsidR="00F069A8" w:rsidRPr="000670A8">
        <w:rPr>
          <w:sz w:val="24"/>
          <w:szCs w:val="24"/>
        </w:rPr>
        <w:t xml:space="preserve"> (</w:t>
      </w:r>
      <w:r w:rsidR="005D0A2F" w:rsidRPr="000670A8">
        <w:rPr>
          <w:sz w:val="24"/>
          <w:szCs w:val="24"/>
        </w:rPr>
        <w:t>19,8 млрд дол</w:t>
      </w:r>
      <w:r w:rsidR="006E7AD6" w:rsidRPr="000670A8">
        <w:rPr>
          <w:sz w:val="24"/>
          <w:szCs w:val="24"/>
        </w:rPr>
        <w:t>. США</w:t>
      </w:r>
      <w:r w:rsidR="00F069A8" w:rsidRPr="000670A8">
        <w:rPr>
          <w:sz w:val="24"/>
          <w:szCs w:val="24"/>
        </w:rPr>
        <w:t>)</w:t>
      </w:r>
      <w:r w:rsidR="00D253EF" w:rsidRPr="000670A8">
        <w:rPr>
          <w:sz w:val="24"/>
          <w:szCs w:val="24"/>
        </w:rPr>
        <w:t>,</w:t>
      </w:r>
      <w:r w:rsidR="00515696" w:rsidRPr="000670A8">
        <w:rPr>
          <w:sz w:val="24"/>
          <w:szCs w:val="24"/>
        </w:rPr>
        <w:t xml:space="preserve"> </w:t>
      </w:r>
      <w:r w:rsidR="005D0A2F" w:rsidRPr="000670A8">
        <w:rPr>
          <w:sz w:val="24"/>
          <w:szCs w:val="24"/>
        </w:rPr>
        <w:t>продукці</w:t>
      </w:r>
      <w:r w:rsidR="00515696" w:rsidRPr="000670A8">
        <w:rPr>
          <w:sz w:val="24"/>
          <w:szCs w:val="24"/>
        </w:rPr>
        <w:t>ю</w:t>
      </w:r>
      <w:r w:rsidR="005D0A2F" w:rsidRPr="000670A8">
        <w:rPr>
          <w:sz w:val="24"/>
          <w:szCs w:val="24"/>
        </w:rPr>
        <w:t xml:space="preserve"> хімічної промисловості </w:t>
      </w:r>
      <w:r w:rsidR="00515696" w:rsidRPr="000670A8">
        <w:rPr>
          <w:sz w:val="24"/>
          <w:szCs w:val="24"/>
        </w:rPr>
        <w:t>(1</w:t>
      </w:r>
      <w:r w:rsidR="005D0A2F" w:rsidRPr="000670A8">
        <w:rPr>
          <w:sz w:val="24"/>
          <w:szCs w:val="24"/>
        </w:rPr>
        <w:t>1 млрд дол</w:t>
      </w:r>
      <w:r w:rsidR="006E7AD6" w:rsidRPr="000670A8">
        <w:rPr>
          <w:sz w:val="24"/>
          <w:szCs w:val="24"/>
        </w:rPr>
        <w:t>. США</w:t>
      </w:r>
      <w:r w:rsidR="00515696" w:rsidRPr="000670A8">
        <w:rPr>
          <w:sz w:val="24"/>
          <w:szCs w:val="24"/>
        </w:rPr>
        <w:t>)</w:t>
      </w:r>
      <w:r w:rsidR="00D253EF" w:rsidRPr="000670A8">
        <w:rPr>
          <w:sz w:val="24"/>
          <w:szCs w:val="24"/>
        </w:rPr>
        <w:t>,</w:t>
      </w:r>
      <w:r w:rsidR="00515696" w:rsidRPr="000670A8">
        <w:rPr>
          <w:sz w:val="24"/>
          <w:szCs w:val="24"/>
        </w:rPr>
        <w:t xml:space="preserve"> </w:t>
      </w:r>
      <w:r w:rsidR="005D0A2F" w:rsidRPr="000670A8">
        <w:rPr>
          <w:sz w:val="24"/>
          <w:szCs w:val="24"/>
        </w:rPr>
        <w:t>паливно</w:t>
      </w:r>
      <w:r w:rsidR="005D0A2F" w:rsidRPr="00C91114">
        <w:rPr>
          <w:sz w:val="24"/>
          <w:szCs w:val="24"/>
        </w:rPr>
        <w:t>-енергетичні товари</w:t>
      </w:r>
      <w:r w:rsidR="006E7AD6" w:rsidRPr="00C91114">
        <w:rPr>
          <w:sz w:val="24"/>
          <w:szCs w:val="24"/>
        </w:rPr>
        <w:t xml:space="preserve"> </w:t>
      </w:r>
      <w:r w:rsidR="00515696" w:rsidRPr="00C91114">
        <w:rPr>
          <w:sz w:val="24"/>
          <w:szCs w:val="24"/>
        </w:rPr>
        <w:t>(</w:t>
      </w:r>
      <w:r w:rsidR="005D0A2F" w:rsidRPr="00C91114">
        <w:rPr>
          <w:sz w:val="24"/>
          <w:szCs w:val="24"/>
        </w:rPr>
        <w:t>10,3 млрд дол</w:t>
      </w:r>
      <w:r w:rsidR="006E7AD6" w:rsidRPr="00C91114">
        <w:rPr>
          <w:sz w:val="24"/>
          <w:szCs w:val="24"/>
        </w:rPr>
        <w:t>.</w:t>
      </w:r>
      <w:r w:rsidR="005D0A2F" w:rsidRPr="00C91114">
        <w:rPr>
          <w:sz w:val="24"/>
          <w:szCs w:val="24"/>
        </w:rPr>
        <w:t xml:space="preserve"> </w:t>
      </w:r>
      <w:r w:rsidR="00515696" w:rsidRPr="00C91114">
        <w:rPr>
          <w:sz w:val="24"/>
          <w:szCs w:val="24"/>
        </w:rPr>
        <w:t>США</w:t>
      </w:r>
      <w:r w:rsidR="00946CFA">
        <w:rPr>
          <w:sz w:val="24"/>
          <w:szCs w:val="24"/>
        </w:rPr>
        <w:t>)</w:t>
      </w:r>
      <w:r w:rsidR="00515696" w:rsidRPr="00C91114">
        <w:rPr>
          <w:sz w:val="24"/>
          <w:szCs w:val="24"/>
        </w:rPr>
        <w:t>. Водночас м</w:t>
      </w:r>
      <w:r w:rsidR="00FD3121" w:rsidRPr="00C91114">
        <w:rPr>
          <w:sz w:val="24"/>
          <w:szCs w:val="24"/>
        </w:rPr>
        <w:t xml:space="preserve">айже 80% українського товарного експорту </w:t>
      </w:r>
      <w:r w:rsidR="00515696" w:rsidRPr="00C91114">
        <w:rPr>
          <w:sz w:val="24"/>
          <w:szCs w:val="24"/>
        </w:rPr>
        <w:t>сформували</w:t>
      </w:r>
      <w:r w:rsidR="00986B4F" w:rsidRPr="00C91114">
        <w:rPr>
          <w:sz w:val="24"/>
          <w:szCs w:val="24"/>
        </w:rPr>
        <w:t xml:space="preserve"> </w:t>
      </w:r>
      <w:r w:rsidR="005D0A2F" w:rsidRPr="00C91114">
        <w:rPr>
          <w:sz w:val="24"/>
          <w:szCs w:val="24"/>
        </w:rPr>
        <w:t>продовольчі товари</w:t>
      </w:r>
      <w:r w:rsidR="00FD3121" w:rsidRPr="00C91114">
        <w:rPr>
          <w:sz w:val="24"/>
          <w:szCs w:val="24"/>
        </w:rPr>
        <w:t xml:space="preserve"> </w:t>
      </w:r>
      <w:r w:rsidR="00515696" w:rsidRPr="00C91114">
        <w:rPr>
          <w:sz w:val="24"/>
          <w:szCs w:val="24"/>
        </w:rPr>
        <w:t>(</w:t>
      </w:r>
      <w:r w:rsidR="005D0A2F" w:rsidRPr="00C91114">
        <w:rPr>
          <w:sz w:val="24"/>
          <w:szCs w:val="24"/>
        </w:rPr>
        <w:t>21,8 млрд дол</w:t>
      </w:r>
      <w:r w:rsidR="00FD3121" w:rsidRPr="00C91114">
        <w:rPr>
          <w:sz w:val="24"/>
          <w:szCs w:val="24"/>
        </w:rPr>
        <w:t>. США</w:t>
      </w:r>
      <w:r w:rsidR="00515696" w:rsidRPr="00C91114">
        <w:rPr>
          <w:sz w:val="24"/>
          <w:szCs w:val="24"/>
        </w:rPr>
        <w:t>)</w:t>
      </w:r>
      <w:r w:rsidR="00D253EF" w:rsidRPr="00C91114">
        <w:rPr>
          <w:sz w:val="24"/>
          <w:szCs w:val="24"/>
        </w:rPr>
        <w:t>,</w:t>
      </w:r>
      <w:r w:rsidR="00515696" w:rsidRPr="00C91114">
        <w:rPr>
          <w:sz w:val="24"/>
          <w:szCs w:val="24"/>
        </w:rPr>
        <w:t xml:space="preserve"> </w:t>
      </w:r>
      <w:r w:rsidR="005D0A2F" w:rsidRPr="00C91114">
        <w:rPr>
          <w:sz w:val="24"/>
          <w:szCs w:val="24"/>
        </w:rPr>
        <w:t>метали та вироби з них</w:t>
      </w:r>
      <w:r w:rsidR="00FD3121" w:rsidRPr="00C91114">
        <w:rPr>
          <w:sz w:val="24"/>
          <w:szCs w:val="24"/>
        </w:rPr>
        <w:t xml:space="preserve"> </w:t>
      </w:r>
      <w:r w:rsidR="00515696" w:rsidRPr="00C91114">
        <w:rPr>
          <w:sz w:val="24"/>
          <w:szCs w:val="24"/>
        </w:rPr>
        <w:t>(</w:t>
      </w:r>
      <w:r w:rsidR="005D0A2F" w:rsidRPr="00C91114">
        <w:rPr>
          <w:sz w:val="24"/>
          <w:szCs w:val="24"/>
        </w:rPr>
        <w:t xml:space="preserve">3,9 </w:t>
      </w:r>
      <w:r w:rsidR="00FD3121" w:rsidRPr="00C91114">
        <w:rPr>
          <w:sz w:val="24"/>
          <w:szCs w:val="24"/>
        </w:rPr>
        <w:t>млрд. дол. США</w:t>
      </w:r>
      <w:r w:rsidR="00515696" w:rsidRPr="00C91114">
        <w:rPr>
          <w:sz w:val="24"/>
          <w:szCs w:val="24"/>
        </w:rPr>
        <w:t>)</w:t>
      </w:r>
      <w:r w:rsidR="00D253EF" w:rsidRPr="00C91114">
        <w:rPr>
          <w:sz w:val="24"/>
          <w:szCs w:val="24"/>
        </w:rPr>
        <w:t>,</w:t>
      </w:r>
      <w:r w:rsidR="005D0A2F" w:rsidRPr="00C91114">
        <w:rPr>
          <w:sz w:val="24"/>
          <w:szCs w:val="24"/>
        </w:rPr>
        <w:t xml:space="preserve"> машини, устаткування та транспорт</w:t>
      </w:r>
      <w:r w:rsidR="00FD3121" w:rsidRPr="00C91114">
        <w:rPr>
          <w:sz w:val="24"/>
          <w:szCs w:val="24"/>
        </w:rPr>
        <w:t xml:space="preserve"> </w:t>
      </w:r>
      <w:r w:rsidR="00515696" w:rsidRPr="00C91114">
        <w:rPr>
          <w:sz w:val="24"/>
          <w:szCs w:val="24"/>
        </w:rPr>
        <w:t>(</w:t>
      </w:r>
      <w:r w:rsidR="005D0A2F" w:rsidRPr="00C91114">
        <w:rPr>
          <w:sz w:val="24"/>
          <w:szCs w:val="24"/>
        </w:rPr>
        <w:t xml:space="preserve">2,9 </w:t>
      </w:r>
      <w:r w:rsidR="00FD3121" w:rsidRPr="00C91114">
        <w:rPr>
          <w:sz w:val="24"/>
          <w:szCs w:val="24"/>
        </w:rPr>
        <w:t>млрд дол. США</w:t>
      </w:r>
      <w:r w:rsidR="00515696" w:rsidRPr="00C91114">
        <w:rPr>
          <w:sz w:val="24"/>
          <w:szCs w:val="24"/>
        </w:rPr>
        <w:t>)</w:t>
      </w:r>
      <w:r w:rsidR="005D0A2F" w:rsidRPr="00C91114">
        <w:rPr>
          <w:sz w:val="24"/>
          <w:szCs w:val="24"/>
        </w:rPr>
        <w:t>.</w:t>
      </w:r>
      <w:r w:rsidR="00515696" w:rsidRPr="00C91114">
        <w:rPr>
          <w:sz w:val="24"/>
          <w:szCs w:val="24"/>
        </w:rPr>
        <w:t xml:space="preserve"> </w:t>
      </w:r>
      <w:r w:rsidR="00986B4F" w:rsidRPr="00C91114">
        <w:rPr>
          <w:sz w:val="24"/>
          <w:szCs w:val="24"/>
        </w:rPr>
        <w:t>Отже</w:t>
      </w:r>
      <w:r w:rsidR="00FD3121" w:rsidRPr="00C91114">
        <w:rPr>
          <w:sz w:val="24"/>
          <w:szCs w:val="24"/>
        </w:rPr>
        <w:t xml:space="preserve"> можна </w:t>
      </w:r>
      <w:bookmarkStart w:id="9" w:name="_Hlk178249732"/>
      <w:r w:rsidR="00FD3121" w:rsidRPr="00C91114">
        <w:rPr>
          <w:sz w:val="24"/>
          <w:szCs w:val="24"/>
        </w:rPr>
        <w:t xml:space="preserve">констатувати, що </w:t>
      </w:r>
      <w:r w:rsidR="00067E85" w:rsidRPr="00C91114">
        <w:rPr>
          <w:sz w:val="24"/>
          <w:szCs w:val="24"/>
        </w:rPr>
        <w:t>в Україні поглибилас</w:t>
      </w:r>
      <w:r w:rsidR="00D253EF" w:rsidRPr="00C91114">
        <w:rPr>
          <w:sz w:val="24"/>
          <w:szCs w:val="24"/>
        </w:rPr>
        <w:t>я</w:t>
      </w:r>
      <w:r w:rsidR="00067E85" w:rsidRPr="00C91114">
        <w:rPr>
          <w:sz w:val="24"/>
          <w:szCs w:val="24"/>
        </w:rPr>
        <w:t xml:space="preserve"> тенденція до домінування в імпорті високотехнологічних товарів, тоді як в експорті – низькотехнологічних</w:t>
      </w:r>
      <w:r w:rsidR="00D73369" w:rsidRPr="00C91114">
        <w:rPr>
          <w:sz w:val="24"/>
          <w:szCs w:val="24"/>
        </w:rPr>
        <w:t xml:space="preserve">. </w:t>
      </w:r>
      <w:bookmarkEnd w:id="9"/>
      <w:r w:rsidR="00067E85" w:rsidRPr="00C91114">
        <w:rPr>
          <w:sz w:val="24"/>
          <w:szCs w:val="24"/>
        </w:rPr>
        <w:t>Так, імпорт продукції машинобудування у 6,83 раз</w:t>
      </w:r>
      <w:r w:rsidR="00D253EF" w:rsidRPr="00C91114">
        <w:rPr>
          <w:sz w:val="24"/>
          <w:szCs w:val="24"/>
        </w:rPr>
        <w:t>а</w:t>
      </w:r>
      <w:r w:rsidR="00067E85" w:rsidRPr="00C91114">
        <w:rPr>
          <w:sz w:val="24"/>
          <w:szCs w:val="24"/>
        </w:rPr>
        <w:t xml:space="preserve"> </w:t>
      </w:r>
      <w:r w:rsidR="00067E85" w:rsidRPr="00C91114">
        <w:rPr>
          <w:sz w:val="24"/>
          <w:szCs w:val="24"/>
        </w:rPr>
        <w:lastRenderedPageBreak/>
        <w:t xml:space="preserve">перевищує її експорт. </w:t>
      </w:r>
      <w:r w:rsidR="00D73369" w:rsidRPr="00C91114">
        <w:rPr>
          <w:sz w:val="24"/>
          <w:szCs w:val="24"/>
        </w:rPr>
        <w:t xml:space="preserve">Однак </w:t>
      </w:r>
      <w:r w:rsidR="00515696" w:rsidRPr="00C91114">
        <w:rPr>
          <w:sz w:val="24"/>
          <w:szCs w:val="24"/>
        </w:rPr>
        <w:t xml:space="preserve">тут </w:t>
      </w:r>
      <w:r w:rsidR="00067E85" w:rsidRPr="00C91114">
        <w:rPr>
          <w:sz w:val="24"/>
          <w:szCs w:val="24"/>
        </w:rPr>
        <w:t xml:space="preserve">варто наголосити, що </w:t>
      </w:r>
      <w:r w:rsidR="00D73369" w:rsidRPr="00C91114">
        <w:rPr>
          <w:sz w:val="24"/>
          <w:szCs w:val="24"/>
        </w:rPr>
        <w:t xml:space="preserve">збільшення імпорту машинобудівної, хімічної і паливно-енергетичної продукції </w:t>
      </w:r>
      <w:r w:rsidR="00067E85" w:rsidRPr="00C91114">
        <w:rPr>
          <w:sz w:val="24"/>
          <w:szCs w:val="24"/>
        </w:rPr>
        <w:t>пояснюється</w:t>
      </w:r>
      <w:r w:rsidR="00D73369" w:rsidRPr="00C91114">
        <w:rPr>
          <w:sz w:val="24"/>
          <w:szCs w:val="24"/>
        </w:rPr>
        <w:t xml:space="preserve"> зростанням потреб ОПК. Відповідно </w:t>
      </w:r>
      <w:r w:rsidR="00067E85" w:rsidRPr="00C91114">
        <w:rPr>
          <w:sz w:val="24"/>
          <w:szCs w:val="24"/>
        </w:rPr>
        <w:t>в умовах продовження війни такі тенденції будуть лише посилюватися.</w:t>
      </w:r>
      <w:r w:rsidR="00B310F7" w:rsidRPr="00C91114">
        <w:rPr>
          <w:sz w:val="24"/>
          <w:szCs w:val="24"/>
        </w:rPr>
        <w:t xml:space="preserve"> </w:t>
      </w:r>
    </w:p>
    <w:p w14:paraId="5ED0D723" w14:textId="3F29DC76" w:rsidR="00DE3292" w:rsidRPr="00C91114" w:rsidRDefault="00DE3292" w:rsidP="00515696">
      <w:pPr>
        <w:spacing w:after="0" w:line="360" w:lineRule="auto"/>
        <w:ind w:firstLine="709"/>
        <w:jc w:val="both"/>
        <w:rPr>
          <w:rFonts w:ascii="Times New Roman" w:hAnsi="Times New Roman" w:cs="Times New Roman"/>
          <w:sz w:val="24"/>
          <w:szCs w:val="24"/>
        </w:rPr>
      </w:pPr>
      <w:r w:rsidRPr="00C91114">
        <w:rPr>
          <w:rFonts w:ascii="Times New Roman" w:hAnsi="Times New Roman" w:cs="Times New Roman"/>
          <w:b/>
          <w:bCs/>
          <w:sz w:val="24"/>
          <w:szCs w:val="24"/>
        </w:rPr>
        <w:t xml:space="preserve">Висновки. </w:t>
      </w:r>
      <w:r w:rsidRPr="00C91114">
        <w:rPr>
          <w:rFonts w:ascii="Times New Roman" w:hAnsi="Times New Roman" w:cs="Times New Roman"/>
          <w:spacing w:val="-5"/>
          <w:sz w:val="24"/>
          <w:szCs w:val="24"/>
        </w:rPr>
        <w:t xml:space="preserve">Національна економіка поступово відновлюється після падіння </w:t>
      </w:r>
      <w:r w:rsidR="00515696" w:rsidRPr="00C91114">
        <w:rPr>
          <w:rFonts w:ascii="Times New Roman" w:hAnsi="Times New Roman" w:cs="Times New Roman"/>
          <w:spacing w:val="-5"/>
          <w:sz w:val="24"/>
          <w:szCs w:val="24"/>
        </w:rPr>
        <w:t xml:space="preserve">майже на третину </w:t>
      </w:r>
      <w:r w:rsidRPr="00C91114">
        <w:rPr>
          <w:rFonts w:ascii="Times New Roman" w:hAnsi="Times New Roman" w:cs="Times New Roman"/>
          <w:spacing w:val="-5"/>
          <w:sz w:val="24"/>
          <w:szCs w:val="24"/>
        </w:rPr>
        <w:t>у перший рік повномасштабної війни. Проте різниця між реальним і номінальним ВВП залиш</w:t>
      </w:r>
      <w:r w:rsidR="00515696" w:rsidRPr="00C91114">
        <w:rPr>
          <w:rFonts w:ascii="Times New Roman" w:hAnsi="Times New Roman" w:cs="Times New Roman"/>
          <w:spacing w:val="-5"/>
          <w:sz w:val="24"/>
          <w:szCs w:val="24"/>
        </w:rPr>
        <w:t>аєть</w:t>
      </w:r>
      <w:r w:rsidRPr="00C91114">
        <w:rPr>
          <w:rFonts w:ascii="Times New Roman" w:hAnsi="Times New Roman" w:cs="Times New Roman"/>
          <w:spacing w:val="-5"/>
          <w:sz w:val="24"/>
          <w:szCs w:val="24"/>
        </w:rPr>
        <w:t>ся від</w:t>
      </w:r>
      <w:r w:rsidR="00CE290B" w:rsidRPr="00C91114">
        <w:rPr>
          <w:rFonts w:ascii="Times New Roman" w:hAnsi="Times New Roman" w:cs="Times New Roman"/>
          <w:spacing w:val="-5"/>
          <w:sz w:val="24"/>
          <w:szCs w:val="24"/>
        </w:rPr>
        <w:t>’</w:t>
      </w:r>
      <w:r w:rsidRPr="00C91114">
        <w:rPr>
          <w:rFonts w:ascii="Times New Roman" w:hAnsi="Times New Roman" w:cs="Times New Roman"/>
          <w:spacing w:val="-5"/>
          <w:sz w:val="24"/>
          <w:szCs w:val="24"/>
        </w:rPr>
        <w:t xml:space="preserve">ємною. Найвищі темпи відновлення </w:t>
      </w:r>
      <w:r w:rsidR="00457BEE" w:rsidRPr="00C91114">
        <w:rPr>
          <w:rFonts w:ascii="Times New Roman" w:hAnsi="Times New Roman" w:cs="Times New Roman"/>
          <w:spacing w:val="-5"/>
          <w:sz w:val="24"/>
          <w:szCs w:val="24"/>
        </w:rPr>
        <w:t>демонструє</w:t>
      </w:r>
      <w:r w:rsidRPr="00C91114">
        <w:rPr>
          <w:rFonts w:ascii="Times New Roman" w:hAnsi="Times New Roman" w:cs="Times New Roman"/>
          <w:spacing w:val="-5"/>
          <w:sz w:val="24"/>
          <w:szCs w:val="24"/>
        </w:rPr>
        <w:t xml:space="preserve"> будівництво, яке у </w:t>
      </w:r>
      <w:r w:rsidR="00457BEE" w:rsidRPr="00C91114">
        <w:rPr>
          <w:rFonts w:ascii="Times New Roman" w:hAnsi="Times New Roman" w:cs="Times New Roman"/>
          <w:spacing w:val="-5"/>
          <w:sz w:val="24"/>
          <w:szCs w:val="24"/>
        </w:rPr>
        <w:t xml:space="preserve">перший рік війни </w:t>
      </w:r>
      <w:r w:rsidRPr="00C91114">
        <w:rPr>
          <w:rFonts w:ascii="Times New Roman" w:hAnsi="Times New Roman" w:cs="Times New Roman"/>
          <w:spacing w:val="-5"/>
          <w:sz w:val="24"/>
          <w:szCs w:val="24"/>
        </w:rPr>
        <w:t xml:space="preserve">зазнало найбільших втрат. </w:t>
      </w:r>
      <w:r w:rsidRPr="00C91114">
        <w:rPr>
          <w:rFonts w:ascii="Times New Roman" w:hAnsi="Times New Roman" w:cs="Times New Roman"/>
          <w:color w:val="000000"/>
          <w:sz w:val="24"/>
          <w:szCs w:val="24"/>
        </w:rPr>
        <w:t>Однак п</w:t>
      </w:r>
      <w:r w:rsidRPr="00C91114">
        <w:rPr>
          <w:rFonts w:ascii="Times New Roman" w:hAnsi="Times New Roman" w:cs="Times New Roman"/>
          <w:sz w:val="24"/>
          <w:szCs w:val="24"/>
        </w:rPr>
        <w:t xml:space="preserve">опри зростання ВВП, створеного у будівельній сфері, загальна площа </w:t>
      </w:r>
      <w:r w:rsidRPr="00C91114">
        <w:rPr>
          <w:rFonts w:ascii="Times New Roman" w:eastAsia="Times New Roman" w:hAnsi="Times New Roman" w:cs="Times New Roman"/>
          <w:bCs/>
          <w:color w:val="000000"/>
          <w:sz w:val="24"/>
          <w:szCs w:val="24"/>
        </w:rPr>
        <w:t>житлових і нежитлових будівель на початок будівництва за 2023 рік зменшилас</w:t>
      </w:r>
      <w:r w:rsidR="00D253EF" w:rsidRPr="00C91114">
        <w:rPr>
          <w:rFonts w:ascii="Times New Roman" w:eastAsia="Times New Roman" w:hAnsi="Times New Roman" w:cs="Times New Roman"/>
          <w:bCs/>
          <w:color w:val="000000"/>
          <w:sz w:val="24"/>
          <w:szCs w:val="24"/>
        </w:rPr>
        <w:t>я</w:t>
      </w:r>
      <w:r w:rsidRPr="00C91114">
        <w:rPr>
          <w:rFonts w:ascii="Times New Roman" w:eastAsia="Times New Roman" w:hAnsi="Times New Roman" w:cs="Times New Roman"/>
          <w:bCs/>
          <w:color w:val="000000"/>
          <w:sz w:val="24"/>
          <w:szCs w:val="24"/>
        </w:rPr>
        <w:t xml:space="preserve"> на 23,2%, а за період з 2021</w:t>
      </w:r>
      <w:r w:rsidR="00D253EF" w:rsidRPr="00C91114">
        <w:rPr>
          <w:rFonts w:ascii="Times New Roman" w:eastAsia="Times New Roman" w:hAnsi="Times New Roman" w:cs="Times New Roman"/>
          <w:bCs/>
          <w:color w:val="000000"/>
          <w:sz w:val="24"/>
          <w:szCs w:val="24"/>
        </w:rPr>
        <w:t xml:space="preserve"> року</w:t>
      </w:r>
      <w:r w:rsidRPr="00C91114">
        <w:rPr>
          <w:rFonts w:ascii="Times New Roman" w:eastAsia="Times New Roman" w:hAnsi="Times New Roman" w:cs="Times New Roman"/>
          <w:bCs/>
          <w:color w:val="000000"/>
          <w:sz w:val="24"/>
          <w:szCs w:val="24"/>
        </w:rPr>
        <w:t xml:space="preserve"> – на 62,7%. В</w:t>
      </w:r>
      <w:r w:rsidRPr="00C91114">
        <w:rPr>
          <w:rFonts w:ascii="Times New Roman" w:hAnsi="Times New Roman" w:cs="Times New Roman"/>
          <w:sz w:val="24"/>
          <w:szCs w:val="24"/>
        </w:rPr>
        <w:t>ектори нового будівництва змістилис</w:t>
      </w:r>
      <w:r w:rsidR="00D253EF" w:rsidRPr="00C91114">
        <w:rPr>
          <w:rFonts w:ascii="Times New Roman" w:hAnsi="Times New Roman" w:cs="Times New Roman"/>
          <w:sz w:val="24"/>
          <w:szCs w:val="24"/>
        </w:rPr>
        <w:t>ь</w:t>
      </w:r>
      <w:r w:rsidRPr="00C91114">
        <w:rPr>
          <w:rFonts w:ascii="Times New Roman" w:hAnsi="Times New Roman" w:cs="Times New Roman"/>
          <w:sz w:val="24"/>
          <w:szCs w:val="24"/>
        </w:rPr>
        <w:t xml:space="preserve"> у західні та центральні регіони</w:t>
      </w:r>
      <w:r w:rsidR="00457BEE" w:rsidRPr="00C91114">
        <w:rPr>
          <w:rFonts w:ascii="Times New Roman" w:hAnsi="Times New Roman" w:cs="Times New Roman"/>
          <w:sz w:val="24"/>
          <w:szCs w:val="24"/>
        </w:rPr>
        <w:t xml:space="preserve">, в яких домінує спорудження </w:t>
      </w:r>
      <w:r w:rsidRPr="00C91114">
        <w:rPr>
          <w:rFonts w:ascii="Times New Roman" w:hAnsi="Times New Roman" w:cs="Times New Roman"/>
          <w:sz w:val="24"/>
          <w:szCs w:val="24"/>
        </w:rPr>
        <w:t>житл</w:t>
      </w:r>
      <w:r w:rsidR="00457BEE" w:rsidRPr="00C91114">
        <w:rPr>
          <w:rFonts w:ascii="Times New Roman" w:hAnsi="Times New Roman" w:cs="Times New Roman"/>
          <w:sz w:val="24"/>
          <w:szCs w:val="24"/>
        </w:rPr>
        <w:t>а</w:t>
      </w:r>
      <w:r w:rsidRPr="00C91114">
        <w:rPr>
          <w:rFonts w:ascii="Times New Roman" w:hAnsi="Times New Roman" w:cs="Times New Roman"/>
          <w:sz w:val="24"/>
          <w:szCs w:val="24"/>
        </w:rPr>
        <w:t xml:space="preserve">. </w:t>
      </w:r>
      <w:r w:rsidR="00575C0A" w:rsidRPr="00C91114">
        <w:rPr>
          <w:rFonts w:ascii="Times New Roman" w:hAnsi="Times New Roman" w:cs="Times New Roman"/>
          <w:sz w:val="24"/>
          <w:szCs w:val="24"/>
        </w:rPr>
        <w:t>Водночас</w:t>
      </w:r>
      <w:r w:rsidRPr="00C91114">
        <w:rPr>
          <w:rFonts w:ascii="Times New Roman" w:hAnsi="Times New Roman" w:cs="Times New Roman"/>
          <w:sz w:val="24"/>
          <w:szCs w:val="24"/>
        </w:rPr>
        <w:t xml:space="preserve"> у північних і східних регіонах (надто у Київській області) посилюється тенденція до збільшення у структурі </w:t>
      </w:r>
      <w:r w:rsidR="00457BEE" w:rsidRPr="00C91114">
        <w:rPr>
          <w:rFonts w:ascii="Times New Roman" w:hAnsi="Times New Roman" w:cs="Times New Roman"/>
          <w:sz w:val="24"/>
          <w:szCs w:val="24"/>
        </w:rPr>
        <w:t xml:space="preserve">будівель </w:t>
      </w:r>
      <w:r w:rsidRPr="00C91114">
        <w:rPr>
          <w:rFonts w:ascii="Times New Roman" w:hAnsi="Times New Roman" w:cs="Times New Roman"/>
          <w:sz w:val="24"/>
          <w:szCs w:val="24"/>
        </w:rPr>
        <w:t xml:space="preserve">частки нежитлових споруд. Такі процеси пояснюються </w:t>
      </w:r>
      <w:r w:rsidR="008951FD" w:rsidRPr="00C91114">
        <w:rPr>
          <w:rFonts w:ascii="Times New Roman" w:hAnsi="Times New Roman" w:cs="Times New Roman"/>
          <w:sz w:val="24"/>
          <w:szCs w:val="24"/>
        </w:rPr>
        <w:t xml:space="preserve">як </w:t>
      </w:r>
      <w:r w:rsidRPr="00C91114">
        <w:rPr>
          <w:rFonts w:ascii="Times New Roman" w:hAnsi="Times New Roman" w:cs="Times New Roman"/>
          <w:sz w:val="24"/>
          <w:szCs w:val="24"/>
        </w:rPr>
        <w:t xml:space="preserve">впливом безпекових чинників, так і необхідністю будівництва для потреб ОПК. </w:t>
      </w:r>
    </w:p>
    <w:p w14:paraId="51ED7162" w14:textId="34A3A606" w:rsidR="00DE3292" w:rsidRPr="00C91114" w:rsidRDefault="00DE3292" w:rsidP="00515696">
      <w:pPr>
        <w:spacing w:after="0" w:line="360" w:lineRule="auto"/>
        <w:ind w:firstLine="709"/>
        <w:jc w:val="both"/>
        <w:rPr>
          <w:rFonts w:ascii="Times New Roman" w:hAnsi="Times New Roman" w:cs="Times New Roman"/>
          <w:sz w:val="24"/>
          <w:szCs w:val="24"/>
        </w:rPr>
      </w:pPr>
      <w:r w:rsidRPr="00C91114">
        <w:rPr>
          <w:rFonts w:ascii="Times New Roman" w:hAnsi="Times New Roman" w:cs="Times New Roman"/>
          <w:spacing w:val="1"/>
          <w:sz w:val="24"/>
          <w:szCs w:val="24"/>
        </w:rPr>
        <w:t xml:space="preserve">Другим ВЕД за темпами відновлення </w:t>
      </w:r>
      <w:r w:rsidR="00457BEE" w:rsidRPr="00C91114">
        <w:rPr>
          <w:rFonts w:ascii="Times New Roman" w:hAnsi="Times New Roman" w:cs="Times New Roman"/>
          <w:spacing w:val="1"/>
          <w:sz w:val="24"/>
          <w:szCs w:val="24"/>
        </w:rPr>
        <w:t>є</w:t>
      </w:r>
      <w:r w:rsidRPr="00C91114">
        <w:rPr>
          <w:rFonts w:ascii="Times New Roman" w:hAnsi="Times New Roman" w:cs="Times New Roman"/>
          <w:spacing w:val="1"/>
          <w:sz w:val="24"/>
          <w:szCs w:val="24"/>
        </w:rPr>
        <w:t xml:space="preserve"> переробна промисловість. </w:t>
      </w:r>
      <w:r w:rsidRPr="00C91114">
        <w:rPr>
          <w:rFonts w:ascii="Times New Roman" w:hAnsi="Times New Roman" w:cs="Times New Roman"/>
          <w:sz w:val="24"/>
          <w:szCs w:val="24"/>
        </w:rPr>
        <w:t xml:space="preserve">Постійне зростання потреб ОПК стимулювало прискорений розвиток усіх сегментів машинобудування, а найбільше – </w:t>
      </w:r>
      <w:r w:rsidRPr="00C91114">
        <w:rPr>
          <w:rFonts w:ascii="Times New Roman" w:eastAsia="Times New Roman" w:hAnsi="Times New Roman" w:cs="Times New Roman"/>
          <w:color w:val="000000"/>
          <w:kern w:val="2"/>
          <w:sz w:val="24"/>
          <w:szCs w:val="24"/>
        </w:rPr>
        <w:t>виробництва комп</w:t>
      </w:r>
      <w:r w:rsidR="00CE290B" w:rsidRPr="00C91114">
        <w:rPr>
          <w:rFonts w:ascii="Times New Roman" w:eastAsia="Times New Roman" w:hAnsi="Times New Roman" w:cs="Times New Roman"/>
          <w:color w:val="000000"/>
          <w:kern w:val="2"/>
          <w:sz w:val="24"/>
          <w:szCs w:val="24"/>
        </w:rPr>
        <w:t>’</w:t>
      </w:r>
      <w:r w:rsidRPr="00C91114">
        <w:rPr>
          <w:rFonts w:ascii="Times New Roman" w:eastAsia="Times New Roman" w:hAnsi="Times New Roman" w:cs="Times New Roman"/>
          <w:color w:val="000000"/>
          <w:kern w:val="2"/>
          <w:sz w:val="24"/>
          <w:szCs w:val="24"/>
        </w:rPr>
        <w:t xml:space="preserve">ютерів, електронної та оптичної продукції, виробництва автотранспортних засобів, причепів і напівпричепів </w:t>
      </w:r>
      <w:r w:rsidR="0071549F" w:rsidRPr="00C91114">
        <w:rPr>
          <w:rFonts w:ascii="Times New Roman" w:eastAsia="Times New Roman" w:hAnsi="Times New Roman" w:cs="Times New Roman"/>
          <w:color w:val="000000"/>
          <w:kern w:val="2"/>
          <w:sz w:val="24"/>
          <w:szCs w:val="24"/>
        </w:rPr>
        <w:t>та</w:t>
      </w:r>
      <w:r w:rsidRPr="00C91114">
        <w:rPr>
          <w:rFonts w:ascii="Times New Roman" w:eastAsia="Times New Roman" w:hAnsi="Times New Roman" w:cs="Times New Roman"/>
          <w:color w:val="000000"/>
          <w:kern w:val="2"/>
          <w:sz w:val="24"/>
          <w:szCs w:val="24"/>
        </w:rPr>
        <w:t xml:space="preserve"> виробництва інших транспортних засобів</w:t>
      </w:r>
      <w:r w:rsidRPr="00C91114">
        <w:rPr>
          <w:rFonts w:ascii="Times New Roman" w:hAnsi="Times New Roman" w:cs="Times New Roman"/>
          <w:sz w:val="24"/>
          <w:szCs w:val="24"/>
        </w:rPr>
        <w:t>.</w:t>
      </w:r>
      <w:r w:rsidR="008869D6" w:rsidRPr="00C91114">
        <w:rPr>
          <w:rFonts w:ascii="Times New Roman" w:hAnsi="Times New Roman" w:cs="Times New Roman"/>
          <w:sz w:val="24"/>
          <w:szCs w:val="24"/>
        </w:rPr>
        <w:t xml:space="preserve"> Продовження цієї </w:t>
      </w:r>
      <w:r w:rsidR="008D0A7D" w:rsidRPr="00C91114">
        <w:rPr>
          <w:rFonts w:ascii="Times New Roman" w:hAnsi="Times New Roman" w:cs="Times New Roman"/>
          <w:sz w:val="24"/>
          <w:szCs w:val="24"/>
        </w:rPr>
        <w:t xml:space="preserve">позитивної </w:t>
      </w:r>
      <w:r w:rsidR="008869D6" w:rsidRPr="00C91114">
        <w:rPr>
          <w:rFonts w:ascii="Times New Roman" w:hAnsi="Times New Roman" w:cs="Times New Roman"/>
          <w:sz w:val="24"/>
          <w:szCs w:val="24"/>
        </w:rPr>
        <w:t xml:space="preserve">тенденції </w:t>
      </w:r>
      <w:r w:rsidR="008D0A7D" w:rsidRPr="00C91114">
        <w:rPr>
          <w:rFonts w:ascii="Times New Roman" w:hAnsi="Times New Roman" w:cs="Times New Roman"/>
          <w:sz w:val="24"/>
          <w:szCs w:val="24"/>
        </w:rPr>
        <w:t>сприятиме структурній трансформації промислового сектор</w:t>
      </w:r>
      <w:r w:rsidR="0071549F" w:rsidRPr="00C91114">
        <w:rPr>
          <w:rFonts w:ascii="Times New Roman" w:hAnsi="Times New Roman" w:cs="Times New Roman"/>
          <w:sz w:val="24"/>
          <w:szCs w:val="24"/>
        </w:rPr>
        <w:t>у</w:t>
      </w:r>
      <w:r w:rsidR="008D0A7D" w:rsidRPr="00C91114">
        <w:rPr>
          <w:rFonts w:ascii="Times New Roman" w:hAnsi="Times New Roman" w:cs="Times New Roman"/>
          <w:sz w:val="24"/>
          <w:szCs w:val="24"/>
        </w:rPr>
        <w:t xml:space="preserve"> національної економіки в напрям</w:t>
      </w:r>
      <w:r w:rsidR="0071549F" w:rsidRPr="00C91114">
        <w:rPr>
          <w:rFonts w:ascii="Times New Roman" w:hAnsi="Times New Roman" w:cs="Times New Roman"/>
          <w:sz w:val="24"/>
          <w:szCs w:val="24"/>
        </w:rPr>
        <w:t>і</w:t>
      </w:r>
      <w:r w:rsidR="008D0A7D" w:rsidRPr="00C91114">
        <w:rPr>
          <w:rFonts w:ascii="Times New Roman" w:hAnsi="Times New Roman" w:cs="Times New Roman"/>
          <w:sz w:val="24"/>
          <w:szCs w:val="24"/>
        </w:rPr>
        <w:t xml:space="preserve"> збільшення в ній частки високотехнологічних виробництв. </w:t>
      </w:r>
    </w:p>
    <w:p w14:paraId="5843AEFC" w14:textId="04FFCB47" w:rsidR="00683C5B" w:rsidRPr="00C91114" w:rsidRDefault="00683C5B" w:rsidP="00515696">
      <w:pPr>
        <w:spacing w:after="0" w:line="360" w:lineRule="auto"/>
        <w:ind w:firstLine="709"/>
        <w:jc w:val="both"/>
        <w:rPr>
          <w:rFonts w:ascii="Times New Roman" w:hAnsi="Times New Roman" w:cs="Times New Roman"/>
          <w:sz w:val="24"/>
          <w:szCs w:val="24"/>
        </w:rPr>
      </w:pPr>
      <w:r w:rsidRPr="00C91114">
        <w:rPr>
          <w:rFonts w:ascii="Times New Roman" w:hAnsi="Times New Roman" w:cs="Times New Roman"/>
          <w:sz w:val="24"/>
          <w:szCs w:val="24"/>
        </w:rPr>
        <w:t>Проблеми розвитку українського сільського господарства</w:t>
      </w:r>
      <w:r w:rsidR="00D20F4E" w:rsidRPr="00C91114">
        <w:rPr>
          <w:rFonts w:ascii="Times New Roman" w:hAnsi="Times New Roman" w:cs="Times New Roman"/>
          <w:sz w:val="24"/>
          <w:szCs w:val="24"/>
        </w:rPr>
        <w:t xml:space="preserve"> </w:t>
      </w:r>
      <w:r w:rsidRPr="00C91114">
        <w:rPr>
          <w:rFonts w:ascii="Times New Roman" w:hAnsi="Times New Roman" w:cs="Times New Roman"/>
          <w:sz w:val="24"/>
          <w:szCs w:val="24"/>
        </w:rPr>
        <w:t xml:space="preserve">(прямі </w:t>
      </w:r>
      <w:r w:rsidR="0071549F" w:rsidRPr="00C91114">
        <w:rPr>
          <w:rFonts w:ascii="Times New Roman" w:hAnsi="Times New Roman" w:cs="Times New Roman"/>
          <w:sz w:val="24"/>
          <w:szCs w:val="24"/>
        </w:rPr>
        <w:t>та</w:t>
      </w:r>
      <w:r w:rsidRPr="00C91114">
        <w:rPr>
          <w:rFonts w:ascii="Times New Roman" w:hAnsi="Times New Roman" w:cs="Times New Roman"/>
          <w:sz w:val="24"/>
          <w:szCs w:val="24"/>
        </w:rPr>
        <w:t xml:space="preserve"> непрямі втрати внаслідок війни, скорочення посівних площ, нестабільна динаміка врожайності та спеціалізаці</w:t>
      </w:r>
      <w:r w:rsidR="0071549F" w:rsidRPr="00C91114">
        <w:rPr>
          <w:rFonts w:ascii="Times New Roman" w:hAnsi="Times New Roman" w:cs="Times New Roman"/>
          <w:sz w:val="24"/>
          <w:szCs w:val="24"/>
        </w:rPr>
        <w:t>я</w:t>
      </w:r>
      <w:r w:rsidRPr="00C91114">
        <w:rPr>
          <w:rFonts w:ascii="Times New Roman" w:hAnsi="Times New Roman" w:cs="Times New Roman"/>
          <w:sz w:val="24"/>
          <w:szCs w:val="24"/>
        </w:rPr>
        <w:t xml:space="preserve"> сільгоспвиробництва) за останні два роки дещо змінили просторову архітектуру цього сектор</w:t>
      </w:r>
      <w:r w:rsidR="0071549F" w:rsidRPr="00C91114">
        <w:rPr>
          <w:rFonts w:ascii="Times New Roman" w:hAnsi="Times New Roman" w:cs="Times New Roman"/>
          <w:sz w:val="24"/>
          <w:szCs w:val="24"/>
        </w:rPr>
        <w:t>у</w:t>
      </w:r>
      <w:r w:rsidRPr="00C91114">
        <w:rPr>
          <w:rFonts w:ascii="Times New Roman" w:hAnsi="Times New Roman" w:cs="Times New Roman"/>
          <w:sz w:val="24"/>
          <w:szCs w:val="24"/>
        </w:rPr>
        <w:t xml:space="preserve"> національної економіки. </w:t>
      </w:r>
      <w:r w:rsidR="0071549F" w:rsidRPr="00C91114">
        <w:rPr>
          <w:rFonts w:ascii="Times New Roman" w:hAnsi="Times New Roman" w:cs="Times New Roman"/>
          <w:sz w:val="24"/>
          <w:szCs w:val="24"/>
        </w:rPr>
        <w:t>Так</w:t>
      </w:r>
      <w:r w:rsidRPr="00C91114">
        <w:rPr>
          <w:rFonts w:ascii="Times New Roman" w:hAnsi="Times New Roman" w:cs="Times New Roman"/>
          <w:sz w:val="24"/>
          <w:szCs w:val="24"/>
        </w:rPr>
        <w:t xml:space="preserve">, </w:t>
      </w:r>
      <w:r w:rsidR="0071549F" w:rsidRPr="00C91114">
        <w:rPr>
          <w:rFonts w:ascii="Times New Roman" w:hAnsi="Times New Roman" w:cs="Times New Roman"/>
          <w:sz w:val="24"/>
          <w:szCs w:val="24"/>
        </w:rPr>
        <w:t>у</w:t>
      </w:r>
      <w:r w:rsidRPr="00C91114">
        <w:rPr>
          <w:rFonts w:ascii="Times New Roman" w:hAnsi="Times New Roman" w:cs="Times New Roman"/>
          <w:sz w:val="24"/>
          <w:szCs w:val="24"/>
        </w:rPr>
        <w:t xml:space="preserve"> регіональній структурі виробництва сільськогосподарської </w:t>
      </w:r>
      <w:r w:rsidRPr="00C91114">
        <w:rPr>
          <w:rFonts w:ascii="Times New Roman" w:eastAsia="Times New Roman" w:hAnsi="Times New Roman" w:cs="Times New Roman"/>
          <w:color w:val="000000"/>
          <w:sz w:val="24"/>
          <w:szCs w:val="24"/>
        </w:rPr>
        <w:t>продукції зменшилис</w:t>
      </w:r>
      <w:r w:rsidR="0071549F" w:rsidRPr="00C91114">
        <w:rPr>
          <w:rFonts w:ascii="Times New Roman" w:eastAsia="Times New Roman" w:hAnsi="Times New Roman" w:cs="Times New Roman"/>
          <w:color w:val="000000"/>
          <w:sz w:val="24"/>
          <w:szCs w:val="24"/>
        </w:rPr>
        <w:t>я</w:t>
      </w:r>
      <w:r w:rsidRPr="00C91114">
        <w:rPr>
          <w:rFonts w:ascii="Times New Roman" w:eastAsia="Times New Roman" w:hAnsi="Times New Roman" w:cs="Times New Roman"/>
          <w:color w:val="000000"/>
          <w:sz w:val="24"/>
          <w:szCs w:val="24"/>
        </w:rPr>
        <w:t xml:space="preserve"> частки </w:t>
      </w:r>
      <w:r w:rsidRPr="00C91114">
        <w:rPr>
          <w:rFonts w:ascii="Times New Roman" w:hAnsi="Times New Roman" w:cs="Times New Roman"/>
          <w:sz w:val="24"/>
          <w:szCs w:val="24"/>
        </w:rPr>
        <w:t>Донецької, Запорізької, Луганської, Миколаївської, Харківської і Херсонської областей. Водночас традиційні лідери вітчизняної аграрної сфери – Вінницька, Дніпропетровська, Київська, Кіровоградська, Полтавська, Хмельницька і Черкаська області – відчутно наростили свій потенціал виробництва сільгосппродукції.</w:t>
      </w:r>
    </w:p>
    <w:p w14:paraId="286EBEB6" w14:textId="608AA6CE" w:rsidR="00DE3292" w:rsidRPr="00C91114" w:rsidRDefault="009678F2" w:rsidP="009678F2">
      <w:pPr>
        <w:spacing w:after="0" w:line="360" w:lineRule="auto"/>
        <w:ind w:firstLine="709"/>
        <w:jc w:val="both"/>
        <w:rPr>
          <w:rFonts w:ascii="Times New Roman" w:hAnsi="Times New Roman" w:cs="Times New Roman"/>
          <w:sz w:val="24"/>
          <w:szCs w:val="24"/>
        </w:rPr>
      </w:pPr>
      <w:r w:rsidRPr="00C91114">
        <w:rPr>
          <w:rFonts w:ascii="Times New Roman" w:hAnsi="Times New Roman" w:cs="Times New Roman"/>
          <w:sz w:val="24"/>
          <w:szCs w:val="24"/>
        </w:rPr>
        <w:t xml:space="preserve">Скорочення обсягів аграрного і промислового, передусім металургійного, </w:t>
      </w:r>
      <w:r w:rsidR="0071549F" w:rsidRPr="00C91114">
        <w:rPr>
          <w:rFonts w:ascii="Times New Roman" w:hAnsi="Times New Roman" w:cs="Times New Roman"/>
          <w:sz w:val="24"/>
          <w:szCs w:val="24"/>
        </w:rPr>
        <w:t xml:space="preserve">виробництва </w:t>
      </w:r>
      <w:r w:rsidRPr="00C91114">
        <w:rPr>
          <w:rFonts w:ascii="Times New Roman" w:hAnsi="Times New Roman" w:cs="Times New Roman"/>
          <w:sz w:val="24"/>
          <w:szCs w:val="24"/>
        </w:rPr>
        <w:t>призвело до зниження вітчизняного експортного потенціалу. З</w:t>
      </w:r>
      <w:r w:rsidR="00DE3292" w:rsidRPr="00C91114">
        <w:rPr>
          <w:rFonts w:ascii="Times New Roman" w:hAnsi="Times New Roman" w:cs="Times New Roman"/>
          <w:spacing w:val="-5"/>
          <w:sz w:val="24"/>
          <w:szCs w:val="24"/>
        </w:rPr>
        <w:t>а підсумками 2023 року частка експорту товарів і послуг у ВВП України (у фактичних цінах) скоротилас</w:t>
      </w:r>
      <w:r w:rsidR="0071549F" w:rsidRPr="00C91114">
        <w:rPr>
          <w:rFonts w:ascii="Times New Roman" w:hAnsi="Times New Roman" w:cs="Times New Roman"/>
          <w:spacing w:val="-5"/>
          <w:sz w:val="24"/>
          <w:szCs w:val="24"/>
        </w:rPr>
        <w:t>я</w:t>
      </w:r>
      <w:r w:rsidR="00DE3292" w:rsidRPr="00C91114">
        <w:rPr>
          <w:rFonts w:ascii="Times New Roman" w:hAnsi="Times New Roman" w:cs="Times New Roman"/>
          <w:spacing w:val="-5"/>
          <w:sz w:val="24"/>
          <w:szCs w:val="24"/>
        </w:rPr>
        <w:t xml:space="preserve"> до 28,6% (проти 40,7% у 2021</w:t>
      </w:r>
      <w:r w:rsidR="0071549F" w:rsidRPr="00C91114">
        <w:rPr>
          <w:rFonts w:ascii="Times New Roman" w:hAnsi="Times New Roman" w:cs="Times New Roman"/>
          <w:spacing w:val="-5"/>
          <w:sz w:val="24"/>
          <w:szCs w:val="24"/>
        </w:rPr>
        <w:t xml:space="preserve"> році</w:t>
      </w:r>
      <w:r w:rsidR="00DE3292" w:rsidRPr="00C91114">
        <w:rPr>
          <w:rFonts w:ascii="Times New Roman" w:hAnsi="Times New Roman" w:cs="Times New Roman"/>
          <w:spacing w:val="-5"/>
          <w:sz w:val="24"/>
          <w:szCs w:val="24"/>
        </w:rPr>
        <w:t xml:space="preserve">), що стало наслідком падіння обсягів товарного експорту за два роки війни сумарно на 46,84%. </w:t>
      </w:r>
      <w:r w:rsidR="00F56C69" w:rsidRPr="00C91114">
        <w:rPr>
          <w:rFonts w:ascii="Times New Roman" w:hAnsi="Times New Roman" w:cs="Times New Roman"/>
          <w:spacing w:val="-5"/>
          <w:sz w:val="24"/>
          <w:szCs w:val="24"/>
        </w:rPr>
        <w:t xml:space="preserve">Найбільших втрат експортного потенціалу </w:t>
      </w:r>
      <w:r w:rsidR="00382677" w:rsidRPr="00C91114">
        <w:rPr>
          <w:rFonts w:ascii="Times New Roman" w:eastAsia="Times New Roman" w:hAnsi="Times New Roman" w:cs="Times New Roman"/>
          <w:color w:val="000000"/>
          <w:sz w:val="24"/>
          <w:szCs w:val="24"/>
        </w:rPr>
        <w:t>закономірно</w:t>
      </w:r>
      <w:r w:rsidR="00382677" w:rsidRPr="00C91114">
        <w:rPr>
          <w:rFonts w:ascii="Times New Roman" w:hAnsi="Times New Roman" w:cs="Times New Roman"/>
          <w:spacing w:val="-5"/>
          <w:sz w:val="24"/>
          <w:szCs w:val="24"/>
        </w:rPr>
        <w:t xml:space="preserve"> </w:t>
      </w:r>
      <w:r w:rsidR="00F56C69" w:rsidRPr="00C91114">
        <w:rPr>
          <w:rFonts w:ascii="Times New Roman" w:hAnsi="Times New Roman" w:cs="Times New Roman"/>
          <w:spacing w:val="-5"/>
          <w:sz w:val="24"/>
          <w:szCs w:val="24"/>
        </w:rPr>
        <w:t xml:space="preserve">зазнали регіони, в яких ведуться </w:t>
      </w:r>
      <w:r w:rsidR="00F56C69" w:rsidRPr="00C91114">
        <w:rPr>
          <w:rFonts w:ascii="Times New Roman" w:hAnsi="Times New Roman" w:cs="Times New Roman"/>
          <w:spacing w:val="-5"/>
          <w:sz w:val="24"/>
          <w:szCs w:val="24"/>
        </w:rPr>
        <w:lastRenderedPageBreak/>
        <w:t xml:space="preserve">активні бойові дії, а також прилеглі до них. </w:t>
      </w:r>
      <w:r w:rsidR="00382677" w:rsidRPr="00C91114">
        <w:rPr>
          <w:rFonts w:ascii="Times New Roman" w:hAnsi="Times New Roman" w:cs="Times New Roman"/>
          <w:spacing w:val="-5"/>
          <w:sz w:val="24"/>
          <w:szCs w:val="24"/>
        </w:rPr>
        <w:t xml:space="preserve">Натомість </w:t>
      </w:r>
      <w:r w:rsidR="00DE3292" w:rsidRPr="00C91114">
        <w:rPr>
          <w:rFonts w:ascii="Times New Roman" w:hAnsi="Times New Roman" w:cs="Times New Roman"/>
          <w:sz w:val="24"/>
          <w:szCs w:val="24"/>
        </w:rPr>
        <w:t xml:space="preserve">концентрація </w:t>
      </w:r>
      <w:r w:rsidR="00382677" w:rsidRPr="00C91114">
        <w:rPr>
          <w:rFonts w:ascii="Times New Roman" w:hAnsi="Times New Roman" w:cs="Times New Roman"/>
          <w:sz w:val="24"/>
          <w:szCs w:val="24"/>
        </w:rPr>
        <w:t>українського товарного експорту</w:t>
      </w:r>
      <w:r w:rsidR="00DE3292" w:rsidRPr="00C91114">
        <w:rPr>
          <w:rFonts w:ascii="Times New Roman" w:hAnsi="Times New Roman" w:cs="Times New Roman"/>
          <w:sz w:val="24"/>
          <w:szCs w:val="24"/>
        </w:rPr>
        <w:t xml:space="preserve"> поступово переміщається у західні </w:t>
      </w:r>
      <w:r w:rsidR="0071549F" w:rsidRPr="00C91114">
        <w:rPr>
          <w:rFonts w:ascii="Times New Roman" w:hAnsi="Times New Roman" w:cs="Times New Roman"/>
          <w:sz w:val="24"/>
          <w:szCs w:val="24"/>
        </w:rPr>
        <w:t>та</w:t>
      </w:r>
      <w:r w:rsidR="00DE3292" w:rsidRPr="00C91114">
        <w:rPr>
          <w:rFonts w:ascii="Times New Roman" w:hAnsi="Times New Roman" w:cs="Times New Roman"/>
          <w:sz w:val="24"/>
          <w:szCs w:val="24"/>
        </w:rPr>
        <w:t xml:space="preserve"> центральні регіони. </w:t>
      </w:r>
    </w:p>
    <w:p w14:paraId="1DED7765" w14:textId="6CBB5973" w:rsidR="00382677" w:rsidRPr="00DC3155" w:rsidRDefault="00382677" w:rsidP="009678F2">
      <w:pPr>
        <w:spacing w:after="0" w:line="360" w:lineRule="auto"/>
        <w:ind w:firstLine="709"/>
        <w:jc w:val="both"/>
        <w:rPr>
          <w:rFonts w:ascii="Times New Roman" w:hAnsi="Times New Roman" w:cs="Times New Roman"/>
          <w:sz w:val="24"/>
          <w:szCs w:val="24"/>
        </w:rPr>
      </w:pPr>
      <w:r w:rsidRPr="00C91114">
        <w:rPr>
          <w:rFonts w:ascii="Times New Roman" w:hAnsi="Times New Roman" w:cs="Times New Roman"/>
          <w:sz w:val="24"/>
          <w:szCs w:val="24"/>
        </w:rPr>
        <w:t>Подальші авторські дослідження у цьому напрям</w:t>
      </w:r>
      <w:r w:rsidR="001C2DF8" w:rsidRPr="00C91114">
        <w:rPr>
          <w:rFonts w:ascii="Times New Roman" w:hAnsi="Times New Roman" w:cs="Times New Roman"/>
          <w:sz w:val="24"/>
          <w:szCs w:val="24"/>
        </w:rPr>
        <w:t>і</w:t>
      </w:r>
      <w:r w:rsidRPr="00C91114">
        <w:rPr>
          <w:rFonts w:ascii="Times New Roman" w:hAnsi="Times New Roman" w:cs="Times New Roman"/>
          <w:sz w:val="24"/>
          <w:szCs w:val="24"/>
        </w:rPr>
        <w:t xml:space="preserve"> будуть зосереджені на оцінці перспектив розвитку ключових видів економічної діяльності в регіонах України в умовах повоєнного відновлення.</w:t>
      </w:r>
      <w:r w:rsidR="00D20F4E">
        <w:rPr>
          <w:rFonts w:ascii="Times New Roman" w:hAnsi="Times New Roman" w:cs="Times New Roman"/>
          <w:sz w:val="24"/>
          <w:szCs w:val="24"/>
        </w:rPr>
        <w:t xml:space="preserve"> </w:t>
      </w:r>
    </w:p>
    <w:p w14:paraId="4049947F" w14:textId="00BB9376" w:rsidR="002D44DE" w:rsidRPr="00DC3155" w:rsidRDefault="002D44DE" w:rsidP="00B323D8">
      <w:pPr>
        <w:spacing w:after="0" w:line="360" w:lineRule="auto"/>
        <w:ind w:firstLine="709"/>
        <w:jc w:val="both"/>
        <w:rPr>
          <w:rFonts w:ascii="Times New Roman" w:hAnsi="Times New Roman" w:cs="Times New Roman"/>
          <w:sz w:val="24"/>
          <w:szCs w:val="24"/>
        </w:rPr>
      </w:pPr>
    </w:p>
    <w:p w14:paraId="64FC8961" w14:textId="77777777" w:rsidR="00382FEF" w:rsidRPr="00901FE9" w:rsidRDefault="00382FEF" w:rsidP="00C91114">
      <w:pPr>
        <w:spacing w:after="0" w:line="240" w:lineRule="auto"/>
        <w:jc w:val="center"/>
        <w:rPr>
          <w:rFonts w:ascii="Times New Roman" w:hAnsi="Times New Roman" w:cs="Times New Roman"/>
          <w:b/>
          <w:sz w:val="24"/>
          <w:szCs w:val="24"/>
        </w:rPr>
      </w:pPr>
      <w:r w:rsidRPr="00901FE9">
        <w:rPr>
          <w:rFonts w:ascii="Times New Roman" w:hAnsi="Times New Roman" w:cs="Times New Roman"/>
          <w:b/>
          <w:sz w:val="24"/>
          <w:szCs w:val="24"/>
        </w:rPr>
        <w:t>Список використаних джерел</w:t>
      </w:r>
    </w:p>
    <w:p w14:paraId="472F37E3" w14:textId="75493626" w:rsidR="00382FEF" w:rsidRPr="00206AD0" w:rsidRDefault="00382FEF" w:rsidP="00C91114">
      <w:pPr>
        <w:pStyle w:val="affffff4"/>
        <w:numPr>
          <w:ilvl w:val="0"/>
          <w:numId w:val="22"/>
        </w:numPr>
        <w:tabs>
          <w:tab w:val="left" w:pos="284"/>
        </w:tabs>
        <w:ind w:left="0" w:firstLine="0"/>
        <w:jc w:val="both"/>
        <w:rPr>
          <w:spacing w:val="-5"/>
          <w:lang w:val="uk-UA"/>
        </w:rPr>
      </w:pPr>
      <w:r w:rsidRPr="00206AD0">
        <w:rPr>
          <w:spacing w:val="-5"/>
          <w:lang w:val="uk-UA"/>
        </w:rPr>
        <w:t xml:space="preserve">Відновлення та реконструкція повоєнної економіки України: наук. доповідь / </w:t>
      </w:r>
      <w:proofErr w:type="spellStart"/>
      <w:r w:rsidRPr="00206AD0">
        <w:rPr>
          <w:spacing w:val="-5"/>
          <w:lang w:val="uk-UA"/>
        </w:rPr>
        <w:t>НАН</w:t>
      </w:r>
      <w:proofErr w:type="spellEnd"/>
      <w:r w:rsidRPr="00206AD0">
        <w:rPr>
          <w:spacing w:val="-5"/>
          <w:lang w:val="uk-UA"/>
        </w:rPr>
        <w:t xml:space="preserve"> України, </w:t>
      </w:r>
      <w:proofErr w:type="spellStart"/>
      <w:r w:rsidRPr="00206AD0">
        <w:rPr>
          <w:spacing w:val="-5"/>
          <w:lang w:val="uk-UA"/>
        </w:rPr>
        <w:t>ДУ</w:t>
      </w:r>
      <w:proofErr w:type="spellEnd"/>
      <w:r w:rsidRPr="00206AD0">
        <w:rPr>
          <w:spacing w:val="-5"/>
          <w:lang w:val="uk-UA"/>
        </w:rPr>
        <w:t xml:space="preserve"> </w:t>
      </w:r>
      <w:r w:rsidR="00083F49" w:rsidRPr="00206AD0">
        <w:rPr>
          <w:spacing w:val="-5"/>
          <w:lang w:val="en-US"/>
        </w:rPr>
        <w:t>“</w:t>
      </w:r>
      <w:r w:rsidRPr="00206AD0">
        <w:rPr>
          <w:spacing w:val="-5"/>
          <w:lang w:val="uk-UA"/>
        </w:rPr>
        <w:t xml:space="preserve">Інститут економіки та прогнозування </w:t>
      </w:r>
      <w:proofErr w:type="spellStart"/>
      <w:r w:rsidRPr="00206AD0">
        <w:rPr>
          <w:spacing w:val="-5"/>
          <w:lang w:val="uk-UA"/>
        </w:rPr>
        <w:t>НАН</w:t>
      </w:r>
      <w:proofErr w:type="spellEnd"/>
      <w:r w:rsidRPr="00206AD0">
        <w:rPr>
          <w:spacing w:val="-5"/>
          <w:lang w:val="uk-UA"/>
        </w:rPr>
        <w:t xml:space="preserve"> України</w:t>
      </w:r>
      <w:r w:rsidR="00083F49" w:rsidRPr="00206AD0">
        <w:rPr>
          <w:spacing w:val="-5"/>
          <w:lang w:val="en-US"/>
        </w:rPr>
        <w:t>” (</w:t>
      </w:r>
      <w:proofErr w:type="spellStart"/>
      <w:r w:rsidR="00083F49" w:rsidRPr="00206AD0">
        <w:rPr>
          <w:spacing w:val="-5"/>
          <w:lang w:val="en-US"/>
        </w:rPr>
        <w:t>електронне</w:t>
      </w:r>
      <w:proofErr w:type="spellEnd"/>
      <w:r w:rsidR="00083F49" w:rsidRPr="00206AD0">
        <w:rPr>
          <w:spacing w:val="-5"/>
          <w:lang w:val="en-US"/>
        </w:rPr>
        <w:t xml:space="preserve"> </w:t>
      </w:r>
      <w:proofErr w:type="spellStart"/>
      <w:r w:rsidR="00083F49" w:rsidRPr="00206AD0">
        <w:rPr>
          <w:spacing w:val="-5"/>
          <w:lang w:val="en-US"/>
        </w:rPr>
        <w:t>видання</w:t>
      </w:r>
      <w:proofErr w:type="spellEnd"/>
      <w:r w:rsidR="00083F49" w:rsidRPr="00206AD0">
        <w:rPr>
          <w:spacing w:val="-5"/>
          <w:lang w:val="en-US"/>
        </w:rPr>
        <w:t>)</w:t>
      </w:r>
      <w:r w:rsidRPr="00206AD0">
        <w:rPr>
          <w:spacing w:val="-5"/>
          <w:lang w:val="uk-UA"/>
        </w:rPr>
        <w:t xml:space="preserve">. Київ, 2022. 305 с. URL: </w:t>
      </w:r>
      <w:r w:rsidR="00B37D8F" w:rsidRPr="00206AD0">
        <w:t>http://ief.org.ua/wp-content/uploads/2024/04/Vidnovlennja-ta-reconstrukcsja-povojennoji-economiky.pdf</w:t>
      </w:r>
      <w:r w:rsidRPr="00206AD0">
        <w:rPr>
          <w:lang w:val="uk-UA"/>
        </w:rPr>
        <w:t xml:space="preserve"> </w:t>
      </w:r>
    </w:p>
    <w:p w14:paraId="797FDDA6" w14:textId="4266D0D5" w:rsidR="00382FEF" w:rsidRPr="00206AD0" w:rsidRDefault="00382FEF" w:rsidP="00C91114">
      <w:pPr>
        <w:pStyle w:val="affffff4"/>
        <w:numPr>
          <w:ilvl w:val="0"/>
          <w:numId w:val="22"/>
        </w:numPr>
        <w:tabs>
          <w:tab w:val="left" w:pos="284"/>
        </w:tabs>
        <w:ind w:left="0" w:firstLine="0"/>
        <w:jc w:val="both"/>
        <w:rPr>
          <w:spacing w:val="-5"/>
          <w:lang w:val="uk-UA"/>
        </w:rPr>
      </w:pPr>
      <w:r w:rsidRPr="00206AD0">
        <w:rPr>
          <w:spacing w:val="-5"/>
          <w:lang w:val="uk-UA"/>
        </w:rPr>
        <w:t>Луніна І.</w:t>
      </w:r>
      <w:r w:rsidR="00C91426" w:rsidRPr="00206AD0">
        <w:rPr>
          <w:spacing w:val="-5"/>
          <w:lang w:val="uk-UA"/>
        </w:rPr>
        <w:t> </w:t>
      </w:r>
      <w:r w:rsidRPr="00206AD0">
        <w:rPr>
          <w:spacing w:val="-5"/>
          <w:lang w:val="uk-UA"/>
        </w:rPr>
        <w:t>О., Білоусова О.</w:t>
      </w:r>
      <w:r w:rsidR="00C91426" w:rsidRPr="00206AD0">
        <w:rPr>
          <w:spacing w:val="-5"/>
          <w:lang w:val="uk-UA"/>
        </w:rPr>
        <w:t> </w:t>
      </w:r>
      <w:r w:rsidRPr="00206AD0">
        <w:rPr>
          <w:spacing w:val="-5"/>
          <w:lang w:val="uk-UA"/>
        </w:rPr>
        <w:t xml:space="preserve">С., </w:t>
      </w:r>
      <w:proofErr w:type="spellStart"/>
      <w:r w:rsidRPr="00206AD0">
        <w:rPr>
          <w:spacing w:val="-5"/>
          <w:lang w:val="uk-UA"/>
        </w:rPr>
        <w:t>Назукова</w:t>
      </w:r>
      <w:proofErr w:type="spellEnd"/>
      <w:r w:rsidRPr="00206AD0">
        <w:rPr>
          <w:spacing w:val="-5"/>
          <w:lang w:val="uk-UA"/>
        </w:rPr>
        <w:t xml:space="preserve"> Н.</w:t>
      </w:r>
      <w:r w:rsidR="00C91426" w:rsidRPr="00206AD0">
        <w:rPr>
          <w:spacing w:val="-5"/>
          <w:lang w:val="uk-UA"/>
        </w:rPr>
        <w:t> </w:t>
      </w:r>
      <w:r w:rsidRPr="00206AD0">
        <w:rPr>
          <w:spacing w:val="-5"/>
          <w:lang w:val="uk-UA"/>
        </w:rPr>
        <w:t xml:space="preserve">М. Стратегічні завдання державної підтримки повоєнного розвитку національної економіки. </w:t>
      </w:r>
      <w:r w:rsidRPr="00206AD0">
        <w:rPr>
          <w:i/>
          <w:spacing w:val="-5"/>
          <w:lang w:val="uk-UA"/>
        </w:rPr>
        <w:t>Статистика України</w:t>
      </w:r>
      <w:r w:rsidRPr="00206AD0">
        <w:rPr>
          <w:spacing w:val="-5"/>
          <w:lang w:val="uk-UA"/>
        </w:rPr>
        <w:t xml:space="preserve">. 2023. № 3–4. С. 51–66. </w:t>
      </w:r>
      <w:proofErr w:type="spellStart"/>
      <w:r w:rsidRPr="00206AD0">
        <w:rPr>
          <w:spacing w:val="-5"/>
          <w:lang w:val="uk-UA"/>
        </w:rPr>
        <w:t>DOI</w:t>
      </w:r>
      <w:proofErr w:type="spellEnd"/>
      <w:r w:rsidRPr="00206AD0">
        <w:rPr>
          <w:spacing w:val="-5"/>
          <w:lang w:val="uk-UA"/>
        </w:rPr>
        <w:t xml:space="preserve">: </w:t>
      </w:r>
      <w:hyperlink r:id="rId13" w:history="1">
        <w:r w:rsidRPr="00206AD0">
          <w:rPr>
            <w:rStyle w:val="af4"/>
            <w:spacing w:val="-5"/>
            <w:u w:val="none"/>
            <w:lang w:val="uk-UA"/>
          </w:rPr>
          <w:t>https://doi.org/10.31767/su.3-4(102-103)2023.03-04.05</w:t>
        </w:r>
      </w:hyperlink>
    </w:p>
    <w:p w14:paraId="39670F82" w14:textId="0521605E" w:rsidR="00382FEF" w:rsidRPr="00206AD0" w:rsidRDefault="00382FEF" w:rsidP="00C91114">
      <w:pPr>
        <w:pStyle w:val="affffff4"/>
        <w:numPr>
          <w:ilvl w:val="0"/>
          <w:numId w:val="22"/>
        </w:numPr>
        <w:tabs>
          <w:tab w:val="left" w:pos="284"/>
        </w:tabs>
        <w:ind w:left="0" w:firstLine="0"/>
        <w:jc w:val="both"/>
        <w:rPr>
          <w:spacing w:val="-5"/>
          <w:lang w:val="uk-UA"/>
        </w:rPr>
      </w:pPr>
      <w:r w:rsidRPr="00206AD0">
        <w:rPr>
          <w:spacing w:val="-5"/>
          <w:lang w:val="uk-UA"/>
        </w:rPr>
        <w:t xml:space="preserve">Оцінка інноваційного розвитку та структурні трансформації в економіці України: </w:t>
      </w:r>
      <w:proofErr w:type="spellStart"/>
      <w:r w:rsidRPr="00206AD0">
        <w:rPr>
          <w:spacing w:val="-5"/>
          <w:lang w:val="uk-UA"/>
        </w:rPr>
        <w:t>кол</w:t>
      </w:r>
      <w:proofErr w:type="spellEnd"/>
      <w:r w:rsidRPr="00206AD0">
        <w:rPr>
          <w:spacing w:val="-5"/>
          <w:lang w:val="uk-UA"/>
        </w:rPr>
        <w:t>. монографія / Єгоров І.</w:t>
      </w:r>
      <w:r w:rsidR="00C91426" w:rsidRPr="00206AD0">
        <w:rPr>
          <w:spacing w:val="-5"/>
          <w:lang w:val="uk-UA"/>
        </w:rPr>
        <w:t> </w:t>
      </w:r>
      <w:r w:rsidRPr="00206AD0">
        <w:rPr>
          <w:spacing w:val="-5"/>
          <w:lang w:val="uk-UA"/>
        </w:rPr>
        <w:t>Ю. та ін.; за ред. І.</w:t>
      </w:r>
      <w:r w:rsidR="00C91426" w:rsidRPr="00206AD0">
        <w:rPr>
          <w:spacing w:val="-5"/>
          <w:lang w:val="uk-UA"/>
        </w:rPr>
        <w:t> </w:t>
      </w:r>
      <w:r w:rsidRPr="00206AD0">
        <w:rPr>
          <w:spacing w:val="-5"/>
          <w:lang w:val="uk-UA"/>
        </w:rPr>
        <w:t>Ю. Єгорова, Ю.</w:t>
      </w:r>
      <w:r w:rsidR="00C91426" w:rsidRPr="00206AD0">
        <w:rPr>
          <w:spacing w:val="-5"/>
          <w:lang w:val="uk-UA"/>
        </w:rPr>
        <w:t> </w:t>
      </w:r>
      <w:r w:rsidRPr="00206AD0">
        <w:rPr>
          <w:spacing w:val="-5"/>
          <w:lang w:val="uk-UA"/>
        </w:rPr>
        <w:t xml:space="preserve">В. </w:t>
      </w:r>
      <w:proofErr w:type="spellStart"/>
      <w:r w:rsidRPr="00206AD0">
        <w:rPr>
          <w:spacing w:val="-5"/>
          <w:lang w:val="uk-UA"/>
        </w:rPr>
        <w:t>Кіндзерського</w:t>
      </w:r>
      <w:proofErr w:type="spellEnd"/>
      <w:r w:rsidR="00C91426" w:rsidRPr="00206AD0">
        <w:rPr>
          <w:spacing w:val="-5"/>
          <w:lang w:val="uk-UA"/>
        </w:rPr>
        <w:t>;</w:t>
      </w:r>
      <w:r w:rsidRPr="00206AD0">
        <w:rPr>
          <w:spacing w:val="-5"/>
          <w:lang w:val="uk-UA"/>
        </w:rPr>
        <w:t xml:space="preserve"> </w:t>
      </w:r>
      <w:proofErr w:type="spellStart"/>
      <w:r w:rsidRPr="00206AD0">
        <w:rPr>
          <w:spacing w:val="-5"/>
          <w:lang w:val="uk-UA"/>
        </w:rPr>
        <w:t>НАН</w:t>
      </w:r>
      <w:proofErr w:type="spellEnd"/>
      <w:r w:rsidRPr="00206AD0">
        <w:rPr>
          <w:spacing w:val="-5"/>
          <w:lang w:val="uk-UA"/>
        </w:rPr>
        <w:t xml:space="preserve"> України, </w:t>
      </w:r>
      <w:proofErr w:type="spellStart"/>
      <w:r w:rsidRPr="00206AD0">
        <w:rPr>
          <w:spacing w:val="-5"/>
          <w:lang w:val="uk-UA"/>
        </w:rPr>
        <w:t>ДУ</w:t>
      </w:r>
      <w:proofErr w:type="spellEnd"/>
      <w:r w:rsidRPr="00206AD0">
        <w:rPr>
          <w:spacing w:val="-5"/>
          <w:lang w:val="uk-UA"/>
        </w:rPr>
        <w:t xml:space="preserve"> «Інститут економіки та прогнозування </w:t>
      </w:r>
      <w:proofErr w:type="spellStart"/>
      <w:r w:rsidRPr="00206AD0">
        <w:rPr>
          <w:spacing w:val="-5"/>
          <w:lang w:val="uk-UA"/>
        </w:rPr>
        <w:t>НАН</w:t>
      </w:r>
      <w:proofErr w:type="spellEnd"/>
      <w:r w:rsidRPr="00206AD0">
        <w:rPr>
          <w:spacing w:val="-5"/>
          <w:lang w:val="uk-UA"/>
        </w:rPr>
        <w:t xml:space="preserve"> України». Київ, 2023. 240 с. URL: </w:t>
      </w:r>
      <w:hyperlink r:id="rId14" w:history="1">
        <w:r w:rsidRPr="00206AD0">
          <w:rPr>
            <w:rStyle w:val="af4"/>
            <w:spacing w:val="-5"/>
            <w:u w:val="none"/>
            <w:lang w:val="uk-UA"/>
          </w:rPr>
          <w:t>http://ief.org.ua/wp-content/uploads/2023/08/Otsinka-innovatsijnoho-rozvytku.pdf</w:t>
        </w:r>
      </w:hyperlink>
      <w:r w:rsidRPr="00206AD0">
        <w:rPr>
          <w:spacing w:val="-5"/>
          <w:lang w:val="uk-UA"/>
        </w:rPr>
        <w:t xml:space="preserve"> </w:t>
      </w:r>
    </w:p>
    <w:p w14:paraId="41CABEC6" w14:textId="36408E07" w:rsidR="00382FEF" w:rsidRPr="00206AD0" w:rsidRDefault="00382FEF" w:rsidP="00C91114">
      <w:pPr>
        <w:pStyle w:val="affffff4"/>
        <w:numPr>
          <w:ilvl w:val="0"/>
          <w:numId w:val="22"/>
        </w:numPr>
        <w:tabs>
          <w:tab w:val="left" w:pos="284"/>
        </w:tabs>
        <w:ind w:left="0" w:firstLine="0"/>
        <w:jc w:val="both"/>
        <w:rPr>
          <w:spacing w:val="-5"/>
          <w:lang w:val="uk-UA"/>
        </w:rPr>
      </w:pPr>
      <w:proofErr w:type="spellStart"/>
      <w:r w:rsidRPr="00206AD0">
        <w:rPr>
          <w:spacing w:val="-5"/>
          <w:lang w:val="uk-UA"/>
        </w:rPr>
        <w:t>Кістерський</w:t>
      </w:r>
      <w:proofErr w:type="spellEnd"/>
      <w:r w:rsidRPr="00206AD0">
        <w:rPr>
          <w:spacing w:val="-5"/>
          <w:lang w:val="uk-UA"/>
        </w:rPr>
        <w:t xml:space="preserve"> Л.</w:t>
      </w:r>
      <w:r w:rsidR="00C91426" w:rsidRPr="00206AD0">
        <w:rPr>
          <w:spacing w:val="-5"/>
          <w:lang w:val="uk-UA"/>
        </w:rPr>
        <w:t> </w:t>
      </w:r>
      <w:r w:rsidRPr="00206AD0">
        <w:rPr>
          <w:spacing w:val="-5"/>
          <w:lang w:val="uk-UA"/>
        </w:rPr>
        <w:t xml:space="preserve">Л. Стратегічні принципи повоєнного відновлення України. </w:t>
      </w:r>
      <w:r w:rsidRPr="00206AD0">
        <w:rPr>
          <w:i/>
          <w:spacing w:val="-5"/>
          <w:lang w:val="uk-UA"/>
        </w:rPr>
        <w:t>Економіка України</w:t>
      </w:r>
      <w:r w:rsidRPr="00206AD0">
        <w:rPr>
          <w:spacing w:val="-5"/>
          <w:lang w:val="uk-UA"/>
        </w:rPr>
        <w:t xml:space="preserve">. 2023. № 2. С. 3–16. </w:t>
      </w:r>
      <w:proofErr w:type="spellStart"/>
      <w:r w:rsidRPr="00206AD0">
        <w:rPr>
          <w:spacing w:val="-5"/>
          <w:lang w:val="uk-UA"/>
        </w:rPr>
        <w:t>DOI</w:t>
      </w:r>
      <w:proofErr w:type="spellEnd"/>
      <w:r w:rsidRPr="00206AD0">
        <w:rPr>
          <w:spacing w:val="-5"/>
          <w:lang w:val="uk-UA"/>
        </w:rPr>
        <w:t xml:space="preserve">: </w:t>
      </w:r>
      <w:hyperlink r:id="rId15" w:history="1">
        <w:r w:rsidRPr="00206AD0">
          <w:rPr>
            <w:rStyle w:val="af4"/>
            <w:spacing w:val="-5"/>
            <w:u w:val="none"/>
            <w:lang w:val="uk-UA"/>
          </w:rPr>
          <w:t>https://doi.org/10.15407/economyukr.2023.02.003</w:t>
        </w:r>
      </w:hyperlink>
    </w:p>
    <w:p w14:paraId="1A0595E3" w14:textId="34BA08EE" w:rsidR="00382FEF" w:rsidRPr="00206AD0" w:rsidRDefault="00382FEF" w:rsidP="00C91114">
      <w:pPr>
        <w:pStyle w:val="affffff4"/>
        <w:numPr>
          <w:ilvl w:val="0"/>
          <w:numId w:val="22"/>
        </w:numPr>
        <w:tabs>
          <w:tab w:val="left" w:pos="284"/>
        </w:tabs>
        <w:ind w:left="0" w:firstLine="0"/>
        <w:jc w:val="both"/>
        <w:rPr>
          <w:spacing w:val="-5"/>
          <w:lang w:val="uk-UA"/>
        </w:rPr>
      </w:pPr>
      <w:r w:rsidRPr="00206AD0">
        <w:rPr>
          <w:spacing w:val="-5"/>
          <w:lang w:val="uk-UA"/>
        </w:rPr>
        <w:t>Іщук С.</w:t>
      </w:r>
      <w:r w:rsidR="00C91426" w:rsidRPr="00206AD0">
        <w:rPr>
          <w:spacing w:val="-5"/>
          <w:lang w:val="uk-UA"/>
        </w:rPr>
        <w:t> </w:t>
      </w:r>
      <w:r w:rsidRPr="00206AD0">
        <w:rPr>
          <w:spacing w:val="-5"/>
          <w:lang w:val="uk-UA"/>
        </w:rPr>
        <w:t xml:space="preserve">О. Економіка регіонів України в умовах повномасштабної війни: новітні тенденції. </w:t>
      </w:r>
      <w:r w:rsidRPr="00206AD0">
        <w:rPr>
          <w:i/>
          <w:spacing w:val="-5"/>
          <w:lang w:val="uk-UA"/>
        </w:rPr>
        <w:t>Економічний часопис Волинського національного університету імені Лесі Українки</w:t>
      </w:r>
      <w:r w:rsidRPr="00206AD0">
        <w:rPr>
          <w:spacing w:val="-5"/>
          <w:lang w:val="uk-UA"/>
        </w:rPr>
        <w:t>. 2023. № 3</w:t>
      </w:r>
      <w:r w:rsidR="00C91426" w:rsidRPr="00206AD0">
        <w:rPr>
          <w:spacing w:val="-5"/>
          <w:lang w:val="uk-UA"/>
        </w:rPr>
        <w:t> </w:t>
      </w:r>
      <w:r w:rsidRPr="00206AD0">
        <w:rPr>
          <w:spacing w:val="-5"/>
          <w:lang w:val="uk-UA"/>
        </w:rPr>
        <w:t xml:space="preserve">(35). С. 24–33. </w:t>
      </w:r>
      <w:proofErr w:type="spellStart"/>
      <w:r w:rsidRPr="00206AD0">
        <w:rPr>
          <w:spacing w:val="-5"/>
          <w:lang w:val="uk-UA"/>
        </w:rPr>
        <w:t>DOI</w:t>
      </w:r>
      <w:proofErr w:type="spellEnd"/>
      <w:r w:rsidRPr="00206AD0">
        <w:rPr>
          <w:spacing w:val="-5"/>
          <w:lang w:val="uk-UA"/>
        </w:rPr>
        <w:t xml:space="preserve">: </w:t>
      </w:r>
      <w:hyperlink r:id="rId16" w:history="1">
        <w:r w:rsidRPr="00206AD0">
          <w:rPr>
            <w:rStyle w:val="af4"/>
            <w:spacing w:val="-5"/>
            <w:u w:val="none"/>
            <w:lang w:val="uk-UA"/>
          </w:rPr>
          <w:t>https://doi.org/10.29038/2786-4618-2023-03-24-33</w:t>
        </w:r>
      </w:hyperlink>
    </w:p>
    <w:p w14:paraId="0D778633" w14:textId="2CFF84EA" w:rsidR="00F811E1" w:rsidRPr="00206AD0" w:rsidRDefault="00F811E1" w:rsidP="001637C6">
      <w:pPr>
        <w:pStyle w:val="affffff4"/>
        <w:numPr>
          <w:ilvl w:val="0"/>
          <w:numId w:val="22"/>
        </w:numPr>
        <w:tabs>
          <w:tab w:val="left" w:pos="426"/>
        </w:tabs>
        <w:ind w:left="0" w:firstLine="0"/>
        <w:jc w:val="both"/>
        <w:rPr>
          <w:lang w:val="uk-UA"/>
        </w:rPr>
      </w:pPr>
      <w:bookmarkStart w:id="10" w:name="_Hlk180489915"/>
      <w:r w:rsidRPr="00206AD0">
        <w:rPr>
          <w:bCs/>
          <w:lang w:val="uk-UA"/>
        </w:rPr>
        <w:t>Валовий внутрішній продукт у фактичних цінах</w:t>
      </w:r>
      <w:r w:rsidRPr="00206AD0">
        <w:rPr>
          <w:lang w:val="uk-UA"/>
        </w:rPr>
        <w:t>. Державна служба статистики України.</w:t>
      </w:r>
      <w:r w:rsidR="001637C6" w:rsidRPr="00206AD0">
        <w:rPr>
          <w:lang w:val="uk-UA"/>
        </w:rPr>
        <w:t xml:space="preserve"> </w:t>
      </w:r>
      <w:bookmarkStart w:id="11" w:name="_Hlk179710078"/>
      <w:r w:rsidR="001637C6" w:rsidRPr="00206AD0">
        <w:rPr>
          <w:lang w:val="uk-UA"/>
        </w:rPr>
        <w:t>URL</w:t>
      </w:r>
      <w:bookmarkEnd w:id="11"/>
      <w:r w:rsidR="001637C6" w:rsidRPr="00206AD0">
        <w:rPr>
          <w:lang w:val="uk-UA"/>
        </w:rPr>
        <w:t>:</w:t>
      </w:r>
      <w:r w:rsidRPr="00206AD0">
        <w:rPr>
          <w:lang w:val="uk-UA"/>
        </w:rPr>
        <w:t xml:space="preserve"> </w:t>
      </w:r>
      <w:hyperlink r:id="rId17" w:history="1">
        <w:r w:rsidRPr="00206AD0">
          <w:rPr>
            <w:rStyle w:val="af4"/>
            <w:u w:val="none"/>
            <w:lang w:val="uk-UA"/>
          </w:rPr>
          <w:t>https://www.ukrstat.gov.ua/operativ/operativ2003/vvp/vvp_kv/vvp_kv_u/arh_vvp_kv.html</w:t>
        </w:r>
      </w:hyperlink>
      <w:r w:rsidR="00960D35" w:rsidRPr="00206AD0">
        <w:rPr>
          <w:rStyle w:val="af4"/>
          <w:u w:val="none"/>
          <w:lang w:val="uk-UA"/>
        </w:rPr>
        <w:t xml:space="preserve"> </w:t>
      </w:r>
      <w:r w:rsidR="00960D35" w:rsidRPr="00206AD0">
        <w:rPr>
          <w:lang w:val="uk-UA"/>
        </w:rPr>
        <w:t xml:space="preserve">(дата звернення: </w:t>
      </w:r>
      <w:r w:rsidR="005B57DB" w:rsidRPr="00206AD0">
        <w:rPr>
          <w:lang w:val="uk-UA"/>
        </w:rPr>
        <w:t>1</w:t>
      </w:r>
      <w:r w:rsidR="00960D35" w:rsidRPr="00206AD0">
        <w:rPr>
          <w:lang w:val="uk-UA"/>
        </w:rPr>
        <w:t>9.0</w:t>
      </w:r>
      <w:r w:rsidR="005B57DB" w:rsidRPr="00206AD0">
        <w:rPr>
          <w:lang w:val="uk-UA"/>
        </w:rPr>
        <w:t>7</w:t>
      </w:r>
      <w:r w:rsidR="00960D35" w:rsidRPr="00206AD0">
        <w:rPr>
          <w:lang w:val="uk-UA"/>
        </w:rPr>
        <w:t>.2024)</w:t>
      </w:r>
      <w:r w:rsidR="00C91426" w:rsidRPr="00206AD0">
        <w:rPr>
          <w:lang w:val="uk-UA"/>
        </w:rPr>
        <w:t>.</w:t>
      </w:r>
    </w:p>
    <w:p w14:paraId="01F502E3" w14:textId="3743E4A9" w:rsidR="005B57DB" w:rsidRPr="00203AE2" w:rsidRDefault="00F811E1" w:rsidP="001637C6">
      <w:pPr>
        <w:pStyle w:val="affffff4"/>
        <w:numPr>
          <w:ilvl w:val="0"/>
          <w:numId w:val="22"/>
        </w:numPr>
        <w:tabs>
          <w:tab w:val="left" w:pos="426"/>
        </w:tabs>
        <w:ind w:left="0" w:firstLine="0"/>
        <w:jc w:val="both"/>
        <w:rPr>
          <w:lang w:val="uk-UA"/>
        </w:rPr>
      </w:pPr>
      <w:r w:rsidRPr="00203AE2">
        <w:rPr>
          <w:bCs/>
          <w:iCs/>
          <w:lang w:val="uk-UA"/>
        </w:rPr>
        <w:t>Загальна площа житлових будівель на початок будівництва за видами, по регіонах.</w:t>
      </w:r>
      <w:r w:rsidRPr="00203AE2">
        <w:rPr>
          <w:iCs/>
          <w:lang w:val="uk-UA"/>
        </w:rPr>
        <w:t xml:space="preserve"> Державна служба статистики України. </w:t>
      </w:r>
      <w:r w:rsidR="001637C6" w:rsidRPr="00203AE2">
        <w:rPr>
          <w:iCs/>
          <w:lang w:val="uk-UA"/>
        </w:rPr>
        <w:t>URL</w:t>
      </w:r>
      <w:r w:rsidRPr="00203AE2">
        <w:rPr>
          <w:iCs/>
          <w:lang w:val="uk-UA"/>
        </w:rPr>
        <w:t xml:space="preserve">: </w:t>
      </w:r>
      <w:hyperlink r:id="rId18" w:history="1">
        <w:r w:rsidRPr="00203AE2">
          <w:rPr>
            <w:rStyle w:val="af4"/>
            <w:iCs/>
            <w:u w:val="none"/>
            <w:lang w:val="uk-UA"/>
          </w:rPr>
          <w:t>https://www.ukrstat.gov.ua/operativ/operativ2023/bud/kzpb_reg/arh_kzpb_reg2023_u.htm</w:t>
        </w:r>
      </w:hyperlink>
      <w:r w:rsidR="005B57DB" w:rsidRPr="00203AE2">
        <w:rPr>
          <w:rStyle w:val="af4"/>
          <w:iCs/>
          <w:u w:val="none"/>
          <w:lang w:val="uk-UA"/>
        </w:rPr>
        <w:t xml:space="preserve"> </w:t>
      </w:r>
      <w:r w:rsidR="005B57DB" w:rsidRPr="00203AE2">
        <w:rPr>
          <w:lang w:val="uk-UA"/>
        </w:rPr>
        <w:t>(дата звернення: 11.08.2024)</w:t>
      </w:r>
      <w:r w:rsidR="008E386F" w:rsidRPr="00203AE2">
        <w:rPr>
          <w:lang w:val="uk-UA"/>
        </w:rPr>
        <w:t>.</w:t>
      </w:r>
    </w:p>
    <w:p w14:paraId="17FCE0D4" w14:textId="5C8E6197" w:rsidR="00F811E1" w:rsidRPr="00203AE2" w:rsidRDefault="00F811E1" w:rsidP="001637C6">
      <w:pPr>
        <w:pStyle w:val="affffff4"/>
        <w:numPr>
          <w:ilvl w:val="0"/>
          <w:numId w:val="22"/>
        </w:numPr>
        <w:tabs>
          <w:tab w:val="left" w:pos="426"/>
        </w:tabs>
        <w:spacing w:before="60"/>
        <w:ind w:left="0" w:firstLine="0"/>
        <w:jc w:val="both"/>
        <w:rPr>
          <w:iCs/>
          <w:lang w:val="uk-UA"/>
        </w:rPr>
      </w:pPr>
      <w:r w:rsidRPr="00203AE2">
        <w:rPr>
          <w:bCs/>
          <w:iCs/>
          <w:lang w:val="uk-UA"/>
        </w:rPr>
        <w:t>Загальна площа нежитлових будівель на початок будівництва за видами, по регіонах.</w:t>
      </w:r>
      <w:r w:rsidRPr="00203AE2">
        <w:rPr>
          <w:iCs/>
          <w:lang w:val="uk-UA"/>
        </w:rPr>
        <w:t xml:space="preserve"> Державна служба статистики України. </w:t>
      </w:r>
      <w:r w:rsidR="001637C6" w:rsidRPr="00203AE2">
        <w:rPr>
          <w:iCs/>
          <w:lang w:val="uk-UA"/>
        </w:rPr>
        <w:t>URL</w:t>
      </w:r>
      <w:r w:rsidRPr="00203AE2">
        <w:rPr>
          <w:iCs/>
          <w:lang w:val="uk-UA"/>
        </w:rPr>
        <w:t xml:space="preserve">: </w:t>
      </w:r>
      <w:r w:rsidR="00203AE2" w:rsidRPr="00203AE2">
        <w:rPr>
          <w:lang w:val="uk-UA"/>
        </w:rPr>
        <w:t>https://www.ukrstat.gov.ua/operativ/operativ2021/bud/kzpb/kzpb_u/arch_nkzpb_21u.htm</w:t>
      </w:r>
      <w:r w:rsidR="00203AE2" w:rsidRPr="00203AE2">
        <w:t xml:space="preserve"> </w:t>
      </w:r>
      <w:r w:rsidR="005B57DB" w:rsidRPr="00203AE2">
        <w:rPr>
          <w:lang w:val="uk-UA"/>
        </w:rPr>
        <w:t>(дата звернення: 11.08.2024)</w:t>
      </w:r>
      <w:r w:rsidR="008E386F" w:rsidRPr="00203AE2">
        <w:rPr>
          <w:lang w:val="uk-UA"/>
        </w:rPr>
        <w:t>.</w:t>
      </w:r>
      <w:r w:rsidR="00203AE2" w:rsidRPr="00203AE2">
        <w:t xml:space="preserve"> </w:t>
      </w:r>
    </w:p>
    <w:p w14:paraId="3D02FC03" w14:textId="6180BDDD" w:rsidR="00E71987" w:rsidRPr="00203AE2" w:rsidRDefault="00E71987" w:rsidP="001637C6">
      <w:pPr>
        <w:pStyle w:val="affffff4"/>
        <w:numPr>
          <w:ilvl w:val="0"/>
          <w:numId w:val="22"/>
        </w:numPr>
        <w:tabs>
          <w:tab w:val="left" w:pos="426"/>
        </w:tabs>
        <w:spacing w:before="60"/>
        <w:ind w:left="0" w:firstLine="0"/>
        <w:jc w:val="both"/>
        <w:rPr>
          <w:iCs/>
          <w:lang w:val="uk-UA"/>
        </w:rPr>
      </w:pPr>
      <w:r w:rsidRPr="00203AE2">
        <w:rPr>
          <w:bCs/>
          <w:iCs/>
          <w:lang w:val="uk-UA"/>
        </w:rPr>
        <w:t>Загальна площа житлових будівель</w:t>
      </w:r>
      <w:r w:rsidR="00960D35" w:rsidRPr="00203AE2">
        <w:rPr>
          <w:bCs/>
          <w:iCs/>
          <w:lang w:val="uk-UA"/>
        </w:rPr>
        <w:t>, прийнятих в експлуатацію,</w:t>
      </w:r>
      <w:r w:rsidRPr="00203AE2">
        <w:rPr>
          <w:bCs/>
          <w:iCs/>
          <w:lang w:val="uk-UA"/>
        </w:rPr>
        <w:t xml:space="preserve"> за видами, по регіонах.</w:t>
      </w:r>
      <w:r w:rsidRPr="00203AE2">
        <w:rPr>
          <w:iCs/>
          <w:lang w:val="uk-UA"/>
        </w:rPr>
        <w:t xml:space="preserve"> Державна служба статистики України. </w:t>
      </w:r>
      <w:r w:rsidR="001637C6" w:rsidRPr="00203AE2">
        <w:rPr>
          <w:iCs/>
          <w:lang w:val="uk-UA"/>
        </w:rPr>
        <w:t>URL</w:t>
      </w:r>
      <w:r w:rsidRPr="00203AE2">
        <w:rPr>
          <w:iCs/>
          <w:lang w:val="uk-UA"/>
        </w:rPr>
        <w:t xml:space="preserve">: </w:t>
      </w:r>
      <w:r w:rsidR="00203AE2" w:rsidRPr="00203AE2">
        <w:rPr>
          <w:lang w:val="uk-UA"/>
        </w:rPr>
        <w:t>https://ukrstat.gov.ua/operativ/operativ2023/bud/kzp_reg/arh_kzp_reg2023_u.htm</w:t>
      </w:r>
      <w:r w:rsidR="00203AE2" w:rsidRPr="00203AE2">
        <w:t xml:space="preserve"> </w:t>
      </w:r>
      <w:r w:rsidR="005B57DB" w:rsidRPr="00203AE2">
        <w:rPr>
          <w:lang w:val="uk-UA"/>
        </w:rPr>
        <w:t>(дата звернення: 11.08.2024)</w:t>
      </w:r>
      <w:r w:rsidR="008E386F" w:rsidRPr="00203AE2">
        <w:rPr>
          <w:lang w:val="uk-UA"/>
        </w:rPr>
        <w:t>.</w:t>
      </w:r>
      <w:r w:rsidR="00203AE2" w:rsidRPr="00203AE2">
        <w:t xml:space="preserve"> </w:t>
      </w:r>
    </w:p>
    <w:p w14:paraId="368ACF0A" w14:textId="7FEEE975" w:rsidR="00E71987" w:rsidRPr="00203AE2" w:rsidRDefault="00E71987" w:rsidP="001637C6">
      <w:pPr>
        <w:pStyle w:val="affffff4"/>
        <w:numPr>
          <w:ilvl w:val="0"/>
          <w:numId w:val="22"/>
        </w:numPr>
        <w:tabs>
          <w:tab w:val="left" w:pos="426"/>
        </w:tabs>
        <w:spacing w:before="60"/>
        <w:ind w:left="0" w:firstLine="0"/>
        <w:jc w:val="both"/>
        <w:rPr>
          <w:iCs/>
          <w:lang w:val="uk-UA"/>
        </w:rPr>
      </w:pPr>
      <w:r w:rsidRPr="00203AE2">
        <w:rPr>
          <w:bCs/>
          <w:iCs/>
          <w:lang w:val="uk-UA"/>
        </w:rPr>
        <w:t>Загальна площа нежитлових будівель</w:t>
      </w:r>
      <w:r w:rsidR="00960D35" w:rsidRPr="00203AE2">
        <w:rPr>
          <w:bCs/>
          <w:iCs/>
          <w:lang w:val="uk-UA"/>
        </w:rPr>
        <w:t xml:space="preserve">, прийнятих в експлуатацію, </w:t>
      </w:r>
      <w:r w:rsidRPr="00203AE2">
        <w:rPr>
          <w:bCs/>
          <w:iCs/>
          <w:lang w:val="uk-UA"/>
        </w:rPr>
        <w:t>за видами, по регіонах.</w:t>
      </w:r>
      <w:r w:rsidRPr="00203AE2">
        <w:rPr>
          <w:iCs/>
          <w:lang w:val="uk-UA"/>
        </w:rPr>
        <w:t xml:space="preserve"> Державна служба статистики України. </w:t>
      </w:r>
      <w:r w:rsidR="001637C6" w:rsidRPr="00203AE2">
        <w:rPr>
          <w:iCs/>
          <w:lang w:val="uk-UA"/>
        </w:rPr>
        <w:t>URL</w:t>
      </w:r>
      <w:r w:rsidRPr="00203AE2">
        <w:rPr>
          <w:iCs/>
          <w:lang w:val="uk-UA"/>
        </w:rPr>
        <w:t xml:space="preserve">: </w:t>
      </w:r>
      <w:hyperlink r:id="rId19" w:history="1">
        <w:r w:rsidRPr="00203AE2">
          <w:rPr>
            <w:rStyle w:val="af4"/>
            <w:iCs/>
            <w:u w:val="none"/>
            <w:lang w:val="uk-UA"/>
          </w:rPr>
          <w:t>https://www.ukrstat.gov.ua/operativ/operativ2023/bud/kzp_reg/arh_nkzp_reg2023_u.htm</w:t>
        </w:r>
      </w:hyperlink>
      <w:r w:rsidR="005B57DB" w:rsidRPr="00203AE2">
        <w:rPr>
          <w:iCs/>
          <w:lang w:val="uk-UA"/>
        </w:rPr>
        <w:t xml:space="preserve"> </w:t>
      </w:r>
      <w:r w:rsidR="005B57DB" w:rsidRPr="00203AE2">
        <w:rPr>
          <w:lang w:val="uk-UA"/>
        </w:rPr>
        <w:t>(дата звернення: 11.08.2024)</w:t>
      </w:r>
      <w:r w:rsidR="008E386F" w:rsidRPr="00203AE2">
        <w:rPr>
          <w:lang w:val="uk-UA"/>
        </w:rPr>
        <w:t>.</w:t>
      </w:r>
    </w:p>
    <w:p w14:paraId="0BABBB48" w14:textId="0B7F2F82" w:rsidR="00E71987" w:rsidRPr="00206AD0" w:rsidRDefault="00E71987" w:rsidP="001637C6">
      <w:pPr>
        <w:pStyle w:val="affffff4"/>
        <w:numPr>
          <w:ilvl w:val="0"/>
          <w:numId w:val="22"/>
        </w:numPr>
        <w:tabs>
          <w:tab w:val="left" w:pos="426"/>
        </w:tabs>
        <w:spacing w:before="60"/>
        <w:ind w:left="0" w:firstLine="0"/>
        <w:jc w:val="both"/>
        <w:rPr>
          <w:iCs/>
          <w:lang w:val="uk-UA"/>
        </w:rPr>
      </w:pPr>
      <w:r w:rsidRPr="00203AE2">
        <w:rPr>
          <w:bCs/>
          <w:iCs/>
          <w:lang w:val="uk-UA"/>
        </w:rPr>
        <w:t xml:space="preserve">Обсяг реалізованої промислової продукції за видами діяльності. </w:t>
      </w:r>
      <w:r w:rsidRPr="00203AE2">
        <w:rPr>
          <w:iCs/>
          <w:lang w:val="uk-UA"/>
        </w:rPr>
        <w:t>Державна служба</w:t>
      </w:r>
      <w:r w:rsidRPr="00206AD0">
        <w:rPr>
          <w:iCs/>
          <w:lang w:val="uk-UA"/>
        </w:rPr>
        <w:t xml:space="preserve"> статистики України. </w:t>
      </w:r>
      <w:r w:rsidR="001637C6" w:rsidRPr="00206AD0">
        <w:rPr>
          <w:iCs/>
          <w:lang w:val="uk-UA"/>
        </w:rPr>
        <w:t>URL</w:t>
      </w:r>
      <w:r w:rsidRPr="00206AD0">
        <w:rPr>
          <w:iCs/>
          <w:lang w:val="uk-UA"/>
        </w:rPr>
        <w:t xml:space="preserve">: </w:t>
      </w:r>
      <w:hyperlink r:id="rId20" w:history="1">
        <w:r w:rsidR="005B57DB" w:rsidRPr="00206AD0">
          <w:rPr>
            <w:rStyle w:val="af4"/>
            <w:iCs/>
            <w:u w:val="none"/>
            <w:lang w:val="uk-UA"/>
          </w:rPr>
          <w:t>https://www.ukrstat.gov.ua/operativ/operativ2007/pr/orp/orp_u/arh_orp_u.html</w:t>
        </w:r>
      </w:hyperlink>
      <w:r w:rsidR="005B57DB" w:rsidRPr="00206AD0">
        <w:rPr>
          <w:iCs/>
          <w:lang w:val="uk-UA"/>
        </w:rPr>
        <w:t xml:space="preserve"> </w:t>
      </w:r>
      <w:r w:rsidR="005B57DB" w:rsidRPr="00206AD0">
        <w:rPr>
          <w:lang w:val="uk-UA"/>
        </w:rPr>
        <w:t>(дата звернення: 13.08.2024)</w:t>
      </w:r>
      <w:bookmarkEnd w:id="10"/>
      <w:r w:rsidR="008E386F" w:rsidRPr="00206AD0">
        <w:rPr>
          <w:lang w:val="uk-UA"/>
        </w:rPr>
        <w:t>.</w:t>
      </w:r>
    </w:p>
    <w:p w14:paraId="247C92CB" w14:textId="49F7BBFA" w:rsidR="00382FEF" w:rsidRPr="00206AD0" w:rsidRDefault="00382FEF" w:rsidP="001637C6">
      <w:pPr>
        <w:pStyle w:val="affffff4"/>
        <w:numPr>
          <w:ilvl w:val="0"/>
          <w:numId w:val="22"/>
        </w:numPr>
        <w:tabs>
          <w:tab w:val="left" w:pos="426"/>
        </w:tabs>
        <w:spacing w:before="60"/>
        <w:ind w:left="0" w:firstLine="0"/>
        <w:jc w:val="both"/>
        <w:rPr>
          <w:lang w:val="uk-UA"/>
        </w:rPr>
      </w:pPr>
      <w:proofErr w:type="spellStart"/>
      <w:r w:rsidRPr="00206AD0">
        <w:rPr>
          <w:lang w:val="uk-UA"/>
        </w:rPr>
        <w:t>Ukraine</w:t>
      </w:r>
      <w:proofErr w:type="spellEnd"/>
      <w:r w:rsidRPr="00206AD0">
        <w:rPr>
          <w:lang w:val="uk-UA"/>
        </w:rPr>
        <w:t xml:space="preserve"> </w:t>
      </w:r>
      <w:proofErr w:type="spellStart"/>
      <w:r w:rsidRPr="00206AD0">
        <w:rPr>
          <w:lang w:val="uk-UA"/>
        </w:rPr>
        <w:t>third</w:t>
      </w:r>
      <w:proofErr w:type="spellEnd"/>
      <w:r w:rsidRPr="00206AD0">
        <w:rPr>
          <w:lang w:val="uk-UA"/>
        </w:rPr>
        <w:t xml:space="preserve"> </w:t>
      </w:r>
      <w:proofErr w:type="spellStart"/>
      <w:r w:rsidRPr="00206AD0">
        <w:rPr>
          <w:lang w:val="uk-UA"/>
        </w:rPr>
        <w:t>rapid</w:t>
      </w:r>
      <w:proofErr w:type="spellEnd"/>
      <w:r w:rsidRPr="00206AD0">
        <w:rPr>
          <w:lang w:val="uk-UA"/>
        </w:rPr>
        <w:t xml:space="preserve"> </w:t>
      </w:r>
      <w:proofErr w:type="spellStart"/>
      <w:r w:rsidRPr="00206AD0">
        <w:rPr>
          <w:lang w:val="uk-UA"/>
        </w:rPr>
        <w:t>damage</w:t>
      </w:r>
      <w:proofErr w:type="spellEnd"/>
      <w:r w:rsidRPr="00206AD0">
        <w:rPr>
          <w:lang w:val="uk-UA"/>
        </w:rPr>
        <w:t xml:space="preserve"> </w:t>
      </w:r>
      <w:proofErr w:type="spellStart"/>
      <w:r w:rsidRPr="00206AD0">
        <w:rPr>
          <w:lang w:val="uk-UA"/>
        </w:rPr>
        <w:t>and</w:t>
      </w:r>
      <w:proofErr w:type="spellEnd"/>
      <w:r w:rsidRPr="00206AD0">
        <w:rPr>
          <w:lang w:val="uk-UA"/>
        </w:rPr>
        <w:t xml:space="preserve"> </w:t>
      </w:r>
      <w:proofErr w:type="spellStart"/>
      <w:r w:rsidRPr="00206AD0">
        <w:rPr>
          <w:lang w:val="uk-UA"/>
        </w:rPr>
        <w:t>needs</w:t>
      </w:r>
      <w:proofErr w:type="spellEnd"/>
      <w:r w:rsidRPr="00206AD0">
        <w:rPr>
          <w:lang w:val="uk-UA"/>
        </w:rPr>
        <w:t xml:space="preserve"> </w:t>
      </w:r>
      <w:proofErr w:type="spellStart"/>
      <w:r w:rsidRPr="00206AD0">
        <w:rPr>
          <w:lang w:val="uk-UA"/>
        </w:rPr>
        <w:t>assessment</w:t>
      </w:r>
      <w:proofErr w:type="spellEnd"/>
      <w:r w:rsidR="003B41E8" w:rsidRPr="00206AD0">
        <w:rPr>
          <w:lang w:val="uk-UA"/>
        </w:rPr>
        <w:t xml:space="preserve"> </w:t>
      </w:r>
      <w:r w:rsidR="005D0AEC" w:rsidRPr="00206AD0">
        <w:rPr>
          <w:lang w:val="uk-UA"/>
        </w:rPr>
        <w:t>(RDNA3)</w:t>
      </w:r>
      <w:r w:rsidRPr="00206AD0">
        <w:rPr>
          <w:lang w:val="uk-UA"/>
        </w:rPr>
        <w:t xml:space="preserve">. </w:t>
      </w:r>
      <w:proofErr w:type="spellStart"/>
      <w:r w:rsidR="008A2BC3" w:rsidRPr="00206AD0">
        <w:rPr>
          <w:lang w:val="uk-UA"/>
        </w:rPr>
        <w:t>February</w:t>
      </w:r>
      <w:proofErr w:type="spellEnd"/>
      <w:r w:rsidR="008A2BC3" w:rsidRPr="00206AD0">
        <w:rPr>
          <w:lang w:val="uk-UA"/>
        </w:rPr>
        <w:t xml:space="preserve"> 2022 – </w:t>
      </w:r>
      <w:proofErr w:type="spellStart"/>
      <w:r w:rsidR="008A2BC3" w:rsidRPr="00206AD0">
        <w:rPr>
          <w:lang w:val="uk-UA"/>
        </w:rPr>
        <w:t>December</w:t>
      </w:r>
      <w:proofErr w:type="spellEnd"/>
      <w:r w:rsidR="008A2BC3" w:rsidRPr="00206AD0">
        <w:rPr>
          <w:lang w:val="uk-UA"/>
        </w:rPr>
        <w:t xml:space="preserve"> 2023</w:t>
      </w:r>
      <w:r w:rsidR="006156D5" w:rsidRPr="00206AD0">
        <w:rPr>
          <w:lang w:val="uk-UA"/>
        </w:rPr>
        <w:t xml:space="preserve"> / </w:t>
      </w:r>
      <w:proofErr w:type="spellStart"/>
      <w:r w:rsidR="006156D5" w:rsidRPr="00206AD0">
        <w:rPr>
          <w:lang w:val="uk-UA"/>
        </w:rPr>
        <w:t>ed</w:t>
      </w:r>
      <w:proofErr w:type="spellEnd"/>
      <w:r w:rsidR="008A2BC3" w:rsidRPr="00206AD0">
        <w:rPr>
          <w:lang w:val="uk-UA"/>
        </w:rPr>
        <w:t>.</w:t>
      </w:r>
      <w:r w:rsidR="004F3C73" w:rsidRPr="00206AD0">
        <w:rPr>
          <w:lang w:val="uk-UA"/>
        </w:rPr>
        <w:t xml:space="preserve"> </w:t>
      </w:r>
      <w:proofErr w:type="spellStart"/>
      <w:r w:rsidR="004F3C73" w:rsidRPr="00206AD0">
        <w:rPr>
          <w:lang w:val="uk-UA"/>
        </w:rPr>
        <w:t>by</w:t>
      </w:r>
      <w:proofErr w:type="spellEnd"/>
      <w:r w:rsidR="004F3C73" w:rsidRPr="00206AD0">
        <w:rPr>
          <w:lang w:val="uk-UA"/>
        </w:rPr>
        <w:t xml:space="preserve"> A</w:t>
      </w:r>
      <w:r w:rsidR="00757AB8" w:rsidRPr="00206AD0">
        <w:rPr>
          <w:lang w:val="uk-UA"/>
        </w:rPr>
        <w:t>.</w:t>
      </w:r>
      <w:r w:rsidR="004F3C73" w:rsidRPr="00206AD0">
        <w:rPr>
          <w:lang w:val="uk-UA"/>
        </w:rPr>
        <w:t xml:space="preserve"> </w:t>
      </w:r>
      <w:proofErr w:type="spellStart"/>
      <w:r w:rsidR="004F3C73" w:rsidRPr="00206AD0">
        <w:rPr>
          <w:lang w:val="uk-UA"/>
        </w:rPr>
        <w:t>Himmelfarb</w:t>
      </w:r>
      <w:proofErr w:type="spellEnd"/>
      <w:r w:rsidR="00757AB8" w:rsidRPr="00206AD0">
        <w:rPr>
          <w:lang w:val="uk-UA"/>
        </w:rPr>
        <w:t>.</w:t>
      </w:r>
      <w:r w:rsidR="004F3C73" w:rsidRPr="00206AD0">
        <w:rPr>
          <w:lang w:val="uk-UA"/>
        </w:rPr>
        <w:t xml:space="preserve"> </w:t>
      </w:r>
      <w:proofErr w:type="spellStart"/>
      <w:r w:rsidR="00502A7C" w:rsidRPr="00206AD0">
        <w:rPr>
          <w:lang w:val="uk-UA"/>
        </w:rPr>
        <w:t>Washington</w:t>
      </w:r>
      <w:proofErr w:type="spellEnd"/>
      <w:r w:rsidR="00502A7C" w:rsidRPr="00206AD0">
        <w:rPr>
          <w:lang w:val="uk-UA"/>
        </w:rPr>
        <w:t xml:space="preserve">, DC: </w:t>
      </w:r>
      <w:proofErr w:type="spellStart"/>
      <w:r w:rsidR="00502A7C" w:rsidRPr="00206AD0">
        <w:rPr>
          <w:lang w:val="uk-UA"/>
        </w:rPr>
        <w:t>World</w:t>
      </w:r>
      <w:proofErr w:type="spellEnd"/>
      <w:r w:rsidR="00502A7C" w:rsidRPr="00206AD0">
        <w:rPr>
          <w:lang w:val="uk-UA"/>
        </w:rPr>
        <w:t xml:space="preserve"> </w:t>
      </w:r>
      <w:proofErr w:type="spellStart"/>
      <w:r w:rsidR="00502A7C" w:rsidRPr="00206AD0">
        <w:rPr>
          <w:lang w:val="uk-UA"/>
        </w:rPr>
        <w:t>Bank</w:t>
      </w:r>
      <w:proofErr w:type="spellEnd"/>
      <w:r w:rsidR="00502A7C" w:rsidRPr="00206AD0">
        <w:rPr>
          <w:lang w:val="uk-UA"/>
        </w:rPr>
        <w:t xml:space="preserve"> </w:t>
      </w:r>
      <w:proofErr w:type="spellStart"/>
      <w:r w:rsidR="00502A7C" w:rsidRPr="00206AD0">
        <w:rPr>
          <w:lang w:val="uk-UA"/>
        </w:rPr>
        <w:t>Publications</w:t>
      </w:r>
      <w:proofErr w:type="spellEnd"/>
      <w:r w:rsidR="00502A7C" w:rsidRPr="00206AD0">
        <w:rPr>
          <w:lang w:val="uk-UA"/>
        </w:rPr>
        <w:t>, 2024.</w:t>
      </w:r>
      <w:r w:rsidR="00707F70" w:rsidRPr="00206AD0">
        <w:rPr>
          <w:lang w:val="uk-UA"/>
        </w:rPr>
        <w:t xml:space="preserve"> </w:t>
      </w:r>
      <w:r w:rsidR="001D0236" w:rsidRPr="00206AD0">
        <w:rPr>
          <w:lang w:val="en-US"/>
        </w:rPr>
        <w:t xml:space="preserve">181 p. </w:t>
      </w:r>
      <w:r w:rsidRPr="00206AD0">
        <w:rPr>
          <w:lang w:val="uk-UA"/>
        </w:rPr>
        <w:t xml:space="preserve">URL: </w:t>
      </w:r>
      <w:hyperlink r:id="rId21" w:history="1">
        <w:r w:rsidR="000D2FF5" w:rsidRPr="00206AD0">
          <w:rPr>
            <w:rStyle w:val="af4"/>
            <w:u w:val="none"/>
            <w:lang w:val="uk-UA"/>
          </w:rPr>
          <w:t>https://documents1.worldbank.org/curated/en/099021324115085807/pdf/P1801741bea12c012189ca16d95d8c2556a.pdf</w:t>
        </w:r>
      </w:hyperlink>
      <w:r w:rsidRPr="00206AD0">
        <w:rPr>
          <w:lang w:val="uk-UA"/>
        </w:rPr>
        <w:t xml:space="preserve"> </w:t>
      </w:r>
      <w:r w:rsidR="000D2FF5" w:rsidRPr="00206AD0">
        <w:rPr>
          <w:lang w:val="uk-UA"/>
        </w:rPr>
        <w:t>(дата звернення: 12.07.2024)</w:t>
      </w:r>
      <w:r w:rsidR="001637C6" w:rsidRPr="00206AD0">
        <w:rPr>
          <w:lang w:val="uk-UA"/>
        </w:rPr>
        <w:t>.</w:t>
      </w:r>
      <w:r w:rsidR="000D2FF5" w:rsidRPr="00206AD0">
        <w:rPr>
          <w:lang w:val="uk-UA"/>
        </w:rPr>
        <w:t xml:space="preserve"> </w:t>
      </w:r>
    </w:p>
    <w:p w14:paraId="5A1829D2" w14:textId="0DBF65D2" w:rsidR="00382FEF" w:rsidRPr="00206AD0" w:rsidRDefault="00382FEF" w:rsidP="001637C6">
      <w:pPr>
        <w:pStyle w:val="affffff4"/>
        <w:numPr>
          <w:ilvl w:val="0"/>
          <w:numId w:val="22"/>
        </w:numPr>
        <w:tabs>
          <w:tab w:val="left" w:pos="284"/>
          <w:tab w:val="left" w:pos="426"/>
        </w:tabs>
        <w:ind w:left="0" w:firstLine="0"/>
        <w:jc w:val="both"/>
        <w:rPr>
          <w:spacing w:val="-5"/>
          <w:lang w:val="uk-UA"/>
        </w:rPr>
      </w:pPr>
      <w:proofErr w:type="spellStart"/>
      <w:r w:rsidRPr="00206AD0">
        <w:rPr>
          <w:lang w:val="uk-UA"/>
        </w:rPr>
        <w:t>FAO</w:t>
      </w:r>
      <w:proofErr w:type="spellEnd"/>
      <w:r w:rsidRPr="00206AD0">
        <w:rPr>
          <w:lang w:val="uk-UA"/>
        </w:rPr>
        <w:t xml:space="preserve"> </w:t>
      </w:r>
      <w:proofErr w:type="spellStart"/>
      <w:r w:rsidRPr="00206AD0">
        <w:rPr>
          <w:lang w:val="uk-UA"/>
        </w:rPr>
        <w:t>Country</w:t>
      </w:r>
      <w:proofErr w:type="spellEnd"/>
      <w:r w:rsidRPr="00206AD0">
        <w:rPr>
          <w:lang w:val="uk-UA"/>
        </w:rPr>
        <w:t xml:space="preserve"> </w:t>
      </w:r>
      <w:proofErr w:type="spellStart"/>
      <w:r w:rsidRPr="00206AD0">
        <w:rPr>
          <w:lang w:val="uk-UA"/>
        </w:rPr>
        <w:t>Profiles</w:t>
      </w:r>
      <w:proofErr w:type="spellEnd"/>
      <w:r w:rsidRPr="00206AD0">
        <w:rPr>
          <w:lang w:val="uk-UA"/>
        </w:rPr>
        <w:t xml:space="preserve">: </w:t>
      </w:r>
      <w:proofErr w:type="spellStart"/>
      <w:r w:rsidRPr="00206AD0">
        <w:rPr>
          <w:lang w:val="uk-UA"/>
        </w:rPr>
        <w:t>Ukraine</w:t>
      </w:r>
      <w:proofErr w:type="spellEnd"/>
      <w:r w:rsidRPr="00206AD0">
        <w:rPr>
          <w:lang w:val="uk-UA"/>
        </w:rPr>
        <w:t xml:space="preserve">. URL: </w:t>
      </w:r>
      <w:hyperlink r:id="rId22" w:history="1">
        <w:r w:rsidRPr="00206AD0">
          <w:rPr>
            <w:rStyle w:val="af4"/>
            <w:u w:val="none"/>
            <w:lang w:val="uk-UA"/>
          </w:rPr>
          <w:t>https://www.fao.org/countryprofiles/index/en/?iso3=UKR</w:t>
        </w:r>
      </w:hyperlink>
      <w:r w:rsidRPr="00206AD0">
        <w:rPr>
          <w:lang w:val="uk-UA"/>
        </w:rPr>
        <w:t xml:space="preserve"> </w:t>
      </w:r>
      <w:r w:rsidR="00FB546A" w:rsidRPr="00206AD0">
        <w:rPr>
          <w:lang w:val="uk-UA"/>
        </w:rPr>
        <w:t>(дата звернення: 29.07.2024)</w:t>
      </w:r>
      <w:r w:rsidR="001637C6" w:rsidRPr="00206AD0">
        <w:rPr>
          <w:lang w:val="uk-UA"/>
        </w:rPr>
        <w:t>.</w:t>
      </w:r>
    </w:p>
    <w:p w14:paraId="29DD7EE9" w14:textId="75064CDB" w:rsidR="00E71987" w:rsidRPr="00206AD0" w:rsidRDefault="00E71987" w:rsidP="001637C6">
      <w:pPr>
        <w:pStyle w:val="affffff4"/>
        <w:numPr>
          <w:ilvl w:val="0"/>
          <w:numId w:val="22"/>
        </w:numPr>
        <w:tabs>
          <w:tab w:val="left" w:pos="426"/>
        </w:tabs>
        <w:spacing w:before="60"/>
        <w:ind w:left="0" w:firstLine="0"/>
        <w:jc w:val="both"/>
        <w:rPr>
          <w:iCs/>
          <w:lang w:val="uk-UA"/>
        </w:rPr>
      </w:pPr>
      <w:r w:rsidRPr="00206AD0">
        <w:rPr>
          <w:iCs/>
          <w:lang w:val="uk-UA"/>
        </w:rPr>
        <w:t xml:space="preserve">Індекс сільськогосподарської продукції. Державна служба статистики України. Режим доступу: </w:t>
      </w:r>
      <w:hyperlink r:id="rId23" w:history="1">
        <w:r w:rsidR="00960D35" w:rsidRPr="00206AD0">
          <w:rPr>
            <w:rStyle w:val="af4"/>
            <w:iCs/>
            <w:u w:val="none"/>
            <w:lang w:val="uk-UA"/>
          </w:rPr>
          <w:t>https://www.ukrstat.gov.ua/operativ/operativ2020/sg/sg_rik/arch_iosv.htm</w:t>
        </w:r>
      </w:hyperlink>
      <w:r w:rsidR="00960D35" w:rsidRPr="00206AD0">
        <w:rPr>
          <w:iCs/>
          <w:lang w:val="uk-UA"/>
        </w:rPr>
        <w:t xml:space="preserve"> </w:t>
      </w:r>
      <w:r w:rsidR="005B57DB" w:rsidRPr="00206AD0">
        <w:rPr>
          <w:lang w:val="uk-UA"/>
        </w:rPr>
        <w:t>(дата звернення: 12.07.2024)</w:t>
      </w:r>
      <w:r w:rsidR="001637C6" w:rsidRPr="00206AD0">
        <w:rPr>
          <w:lang w:val="uk-UA"/>
        </w:rPr>
        <w:t>.</w:t>
      </w:r>
    </w:p>
    <w:p w14:paraId="372D2311" w14:textId="7F82B970" w:rsidR="00960D35" w:rsidRPr="00206AD0" w:rsidRDefault="00960D35" w:rsidP="001637C6">
      <w:pPr>
        <w:pStyle w:val="affffff4"/>
        <w:numPr>
          <w:ilvl w:val="0"/>
          <w:numId w:val="22"/>
        </w:numPr>
        <w:tabs>
          <w:tab w:val="left" w:pos="426"/>
        </w:tabs>
        <w:spacing w:before="60"/>
        <w:ind w:left="0" w:firstLine="0"/>
        <w:jc w:val="both"/>
        <w:rPr>
          <w:iCs/>
          <w:lang w:val="uk-UA"/>
        </w:rPr>
      </w:pPr>
      <w:r w:rsidRPr="00206AD0">
        <w:rPr>
          <w:bCs/>
          <w:iCs/>
          <w:lang w:val="uk-UA"/>
        </w:rPr>
        <w:t>Площі, валові збори та урожайність сільськогосподарських культур за їх видами та по регіонах.</w:t>
      </w:r>
      <w:r w:rsidRPr="00206AD0">
        <w:rPr>
          <w:b/>
          <w:bCs/>
          <w:iCs/>
          <w:lang w:val="uk-UA"/>
        </w:rPr>
        <w:t xml:space="preserve"> </w:t>
      </w:r>
      <w:r w:rsidRPr="00206AD0">
        <w:rPr>
          <w:iCs/>
          <w:lang w:val="uk-UA"/>
        </w:rPr>
        <w:t xml:space="preserve">Державна служба статистики України. Режим доступу: </w:t>
      </w:r>
      <w:hyperlink r:id="rId24" w:history="1">
        <w:r w:rsidRPr="00206AD0">
          <w:rPr>
            <w:rStyle w:val="af4"/>
            <w:iCs/>
            <w:u w:val="none"/>
            <w:lang w:val="uk-UA"/>
          </w:rPr>
          <w:t>https://www.ukrstat.gov.ua/operativ/operativ2022/sg/pvzu/arch_pvxu_reg.htm</w:t>
        </w:r>
      </w:hyperlink>
      <w:r w:rsidR="005B57DB" w:rsidRPr="00206AD0">
        <w:rPr>
          <w:iCs/>
          <w:lang w:val="uk-UA"/>
        </w:rPr>
        <w:t xml:space="preserve"> </w:t>
      </w:r>
      <w:r w:rsidR="005B57DB" w:rsidRPr="00206AD0">
        <w:rPr>
          <w:lang w:val="uk-UA"/>
        </w:rPr>
        <w:t xml:space="preserve">(дата звернення: </w:t>
      </w:r>
      <w:r w:rsidR="000D2FF5" w:rsidRPr="00206AD0">
        <w:rPr>
          <w:lang w:val="uk-UA"/>
        </w:rPr>
        <w:t>23</w:t>
      </w:r>
      <w:r w:rsidR="005B57DB" w:rsidRPr="00206AD0">
        <w:rPr>
          <w:lang w:val="uk-UA"/>
        </w:rPr>
        <w:t>.0</w:t>
      </w:r>
      <w:r w:rsidR="000D2FF5" w:rsidRPr="00206AD0">
        <w:rPr>
          <w:lang w:val="uk-UA"/>
        </w:rPr>
        <w:t>8</w:t>
      </w:r>
      <w:r w:rsidR="005B57DB" w:rsidRPr="00206AD0">
        <w:rPr>
          <w:lang w:val="uk-UA"/>
        </w:rPr>
        <w:t>.2024)</w:t>
      </w:r>
      <w:r w:rsidR="001637C6" w:rsidRPr="00206AD0">
        <w:rPr>
          <w:lang w:val="uk-UA"/>
        </w:rPr>
        <w:t>.</w:t>
      </w:r>
    </w:p>
    <w:p w14:paraId="03D4ECCE" w14:textId="055999FE" w:rsidR="000D2FF5" w:rsidRPr="00206AD0" w:rsidRDefault="000D2FF5" w:rsidP="001637C6">
      <w:pPr>
        <w:pStyle w:val="HTML0"/>
        <w:numPr>
          <w:ilvl w:val="0"/>
          <w:numId w:val="22"/>
        </w:numPr>
        <w:tabs>
          <w:tab w:val="left" w:pos="426"/>
        </w:tabs>
        <w:ind w:left="0" w:firstLine="0"/>
        <w:jc w:val="both"/>
        <w:rPr>
          <w:rFonts w:ascii="Times New Roman" w:hAnsi="Times New Roman" w:cs="Times New Roman"/>
          <w:sz w:val="24"/>
          <w:szCs w:val="24"/>
          <w:lang w:val="uk-UA"/>
        </w:rPr>
      </w:pPr>
      <w:r w:rsidRPr="00206AD0">
        <w:rPr>
          <w:rFonts w:ascii="Times New Roman" w:hAnsi="Times New Roman" w:cs="Times New Roman"/>
          <w:sz w:val="24"/>
          <w:szCs w:val="24"/>
          <w:lang w:val="uk-UA"/>
        </w:rPr>
        <w:t xml:space="preserve">Регіональні обсяги зовнішньої торгівлі товарами. Державна служба статистики України. Режим доступу: </w:t>
      </w:r>
      <w:hyperlink r:id="rId25" w:tgtFrame="_blank" w:history="1">
        <w:r w:rsidRPr="00206AD0">
          <w:rPr>
            <w:rStyle w:val="af4"/>
            <w:rFonts w:ascii="Times New Roman" w:hAnsi="Times New Roman" w:cs="Times New Roman"/>
            <w:sz w:val="24"/>
            <w:szCs w:val="24"/>
            <w:u w:val="none"/>
            <w:lang w:val="uk-UA"/>
          </w:rPr>
          <w:t>https://ukrstat.gov.ua/operativ/operativ2024/zd/oet/arh_oet2024_u.html</w:t>
        </w:r>
      </w:hyperlink>
      <w:r w:rsidRPr="00206AD0">
        <w:rPr>
          <w:rFonts w:ascii="Times New Roman" w:hAnsi="Times New Roman" w:cs="Times New Roman"/>
          <w:sz w:val="24"/>
          <w:szCs w:val="24"/>
          <w:lang w:val="uk-UA"/>
        </w:rPr>
        <w:t xml:space="preserve"> (дата звернення: 23.08.2024)</w:t>
      </w:r>
      <w:r w:rsidR="001637C6" w:rsidRPr="00206AD0">
        <w:rPr>
          <w:rFonts w:ascii="Times New Roman" w:hAnsi="Times New Roman" w:cs="Times New Roman"/>
          <w:sz w:val="24"/>
          <w:szCs w:val="24"/>
          <w:lang w:val="uk-UA"/>
        </w:rPr>
        <w:t>.</w:t>
      </w:r>
    </w:p>
    <w:p w14:paraId="6C094058" w14:textId="1483A17C" w:rsidR="00382FEF" w:rsidRPr="00206AD0" w:rsidRDefault="00EF3D1D" w:rsidP="001637C6">
      <w:pPr>
        <w:pStyle w:val="affffff4"/>
        <w:numPr>
          <w:ilvl w:val="0"/>
          <w:numId w:val="22"/>
        </w:numPr>
        <w:tabs>
          <w:tab w:val="left" w:pos="284"/>
          <w:tab w:val="left" w:pos="426"/>
        </w:tabs>
        <w:ind w:left="0" w:firstLine="0"/>
        <w:jc w:val="both"/>
        <w:rPr>
          <w:rStyle w:val="af4"/>
          <w:u w:val="none"/>
          <w:lang w:val="uk-UA"/>
        </w:rPr>
      </w:pPr>
      <w:r w:rsidRPr="00206AD0">
        <w:rPr>
          <w:lang w:val="uk-UA"/>
        </w:rPr>
        <w:t xml:space="preserve">Офіційний портал </w:t>
      </w:r>
      <w:r w:rsidR="00382FEF" w:rsidRPr="00206AD0">
        <w:rPr>
          <w:lang w:val="uk-UA"/>
        </w:rPr>
        <w:t>Державн</w:t>
      </w:r>
      <w:r w:rsidRPr="00206AD0">
        <w:rPr>
          <w:lang w:val="uk-UA"/>
        </w:rPr>
        <w:t>ої</w:t>
      </w:r>
      <w:r w:rsidR="00382FEF" w:rsidRPr="00206AD0">
        <w:rPr>
          <w:lang w:val="uk-UA"/>
        </w:rPr>
        <w:t xml:space="preserve"> митн</w:t>
      </w:r>
      <w:r w:rsidRPr="00206AD0">
        <w:rPr>
          <w:lang w:val="uk-UA"/>
        </w:rPr>
        <w:t>ої</w:t>
      </w:r>
      <w:r w:rsidR="00382FEF" w:rsidRPr="00206AD0">
        <w:rPr>
          <w:lang w:val="uk-UA"/>
        </w:rPr>
        <w:t xml:space="preserve"> служб</w:t>
      </w:r>
      <w:r w:rsidRPr="00206AD0">
        <w:rPr>
          <w:lang w:val="uk-UA"/>
        </w:rPr>
        <w:t>и України</w:t>
      </w:r>
      <w:r w:rsidR="00382FEF" w:rsidRPr="00206AD0">
        <w:rPr>
          <w:lang w:val="uk-UA"/>
        </w:rPr>
        <w:t xml:space="preserve">. URL: </w:t>
      </w:r>
      <w:hyperlink r:id="rId26" w:history="1">
        <w:r w:rsidR="00382FEF" w:rsidRPr="00206AD0">
          <w:rPr>
            <w:rStyle w:val="af4"/>
            <w:u w:val="none"/>
            <w:lang w:val="uk-UA"/>
          </w:rPr>
          <w:t>https://customs.gov.ua/</w:t>
        </w:r>
      </w:hyperlink>
      <w:r w:rsidR="00382FEF" w:rsidRPr="00206AD0">
        <w:rPr>
          <w:lang w:val="uk-UA"/>
        </w:rPr>
        <w:t xml:space="preserve"> (дата звернення: </w:t>
      </w:r>
      <w:r w:rsidR="00FB546A" w:rsidRPr="00206AD0">
        <w:rPr>
          <w:lang w:val="uk-UA"/>
        </w:rPr>
        <w:t>2</w:t>
      </w:r>
      <w:r w:rsidR="00382FEF" w:rsidRPr="00206AD0">
        <w:rPr>
          <w:lang w:val="uk-UA"/>
        </w:rPr>
        <w:t>3.0</w:t>
      </w:r>
      <w:r w:rsidR="00FB546A" w:rsidRPr="00206AD0">
        <w:rPr>
          <w:lang w:val="uk-UA"/>
        </w:rPr>
        <w:t>8</w:t>
      </w:r>
      <w:r w:rsidR="00382FEF" w:rsidRPr="00206AD0">
        <w:rPr>
          <w:lang w:val="uk-UA"/>
        </w:rPr>
        <w:t>.2024).</w:t>
      </w:r>
    </w:p>
    <w:p w14:paraId="39F64EC1" w14:textId="77777777" w:rsidR="00382FEF" w:rsidRPr="00375EA6" w:rsidRDefault="00382FEF" w:rsidP="001637C6">
      <w:pPr>
        <w:pStyle w:val="affffff4"/>
        <w:tabs>
          <w:tab w:val="left" w:pos="284"/>
          <w:tab w:val="left" w:pos="426"/>
        </w:tabs>
        <w:ind w:left="0"/>
        <w:rPr>
          <w:b/>
          <w:color w:val="2E2E2E"/>
          <w:lang w:val="uk-UA"/>
        </w:rPr>
      </w:pPr>
    </w:p>
    <w:p w14:paraId="39381369" w14:textId="77777777" w:rsidR="00382FEF" w:rsidRPr="00206AD0" w:rsidRDefault="00382FEF" w:rsidP="00C91114">
      <w:pPr>
        <w:pStyle w:val="affffff4"/>
        <w:tabs>
          <w:tab w:val="left" w:pos="284"/>
        </w:tabs>
        <w:ind w:left="0"/>
        <w:jc w:val="center"/>
        <w:rPr>
          <w:b/>
          <w:color w:val="2E2E2E"/>
        </w:rPr>
      </w:pPr>
      <w:r w:rsidRPr="00206AD0">
        <w:rPr>
          <w:b/>
          <w:color w:val="2E2E2E"/>
          <w:lang w:val="en-GB"/>
        </w:rPr>
        <w:t>References</w:t>
      </w:r>
    </w:p>
    <w:p w14:paraId="374D800E" w14:textId="40D15996" w:rsidR="00382FEF" w:rsidRPr="00206AD0" w:rsidRDefault="00382FEF" w:rsidP="00C91114">
      <w:pPr>
        <w:pStyle w:val="affffff4"/>
        <w:numPr>
          <w:ilvl w:val="0"/>
          <w:numId w:val="23"/>
        </w:numPr>
        <w:tabs>
          <w:tab w:val="left" w:pos="284"/>
        </w:tabs>
        <w:ind w:left="0" w:firstLine="0"/>
        <w:jc w:val="both"/>
        <w:rPr>
          <w:lang w:val="en-US"/>
        </w:rPr>
      </w:pPr>
      <w:proofErr w:type="spellStart"/>
      <w:r w:rsidRPr="00206AD0">
        <w:rPr>
          <w:i/>
          <w:spacing w:val="-5"/>
          <w:lang w:val="en-US"/>
        </w:rPr>
        <w:t>Vidnovlennia</w:t>
      </w:r>
      <w:proofErr w:type="spellEnd"/>
      <w:r w:rsidRPr="00206AD0">
        <w:rPr>
          <w:i/>
          <w:spacing w:val="-5"/>
          <w:lang w:val="en-US"/>
        </w:rPr>
        <w:t xml:space="preserve"> ta </w:t>
      </w:r>
      <w:proofErr w:type="spellStart"/>
      <w:r w:rsidRPr="00206AD0">
        <w:rPr>
          <w:i/>
          <w:spacing w:val="-5"/>
          <w:lang w:val="en-US"/>
        </w:rPr>
        <w:t>rekonstruktsiia</w:t>
      </w:r>
      <w:proofErr w:type="spellEnd"/>
      <w:r w:rsidRPr="00206AD0">
        <w:rPr>
          <w:i/>
          <w:spacing w:val="-5"/>
          <w:lang w:val="en-US"/>
        </w:rPr>
        <w:t xml:space="preserve"> </w:t>
      </w:r>
      <w:proofErr w:type="spellStart"/>
      <w:r w:rsidRPr="00206AD0">
        <w:rPr>
          <w:i/>
          <w:spacing w:val="-5"/>
          <w:lang w:val="en-US"/>
        </w:rPr>
        <w:t>povoiennoi</w:t>
      </w:r>
      <w:proofErr w:type="spellEnd"/>
      <w:r w:rsidRPr="00206AD0">
        <w:rPr>
          <w:i/>
          <w:spacing w:val="-5"/>
          <w:lang w:val="en-US"/>
        </w:rPr>
        <w:t xml:space="preserve"> </w:t>
      </w:r>
      <w:proofErr w:type="spellStart"/>
      <w:r w:rsidRPr="00206AD0">
        <w:rPr>
          <w:i/>
          <w:spacing w:val="-5"/>
          <w:lang w:val="en-US"/>
        </w:rPr>
        <w:t>ekonomiky</w:t>
      </w:r>
      <w:proofErr w:type="spellEnd"/>
      <w:r w:rsidRPr="00206AD0">
        <w:rPr>
          <w:i/>
          <w:spacing w:val="-5"/>
          <w:lang w:val="en-US"/>
        </w:rPr>
        <w:t xml:space="preserve"> </w:t>
      </w:r>
      <w:proofErr w:type="spellStart"/>
      <w:r w:rsidRPr="00206AD0">
        <w:rPr>
          <w:i/>
          <w:spacing w:val="-5"/>
          <w:lang w:val="en-US"/>
        </w:rPr>
        <w:t>Ukrainy</w:t>
      </w:r>
      <w:proofErr w:type="spellEnd"/>
      <w:r w:rsidRPr="00206AD0">
        <w:rPr>
          <w:spacing w:val="-5"/>
          <w:lang w:val="en-US"/>
        </w:rPr>
        <w:t xml:space="preserve">. </w:t>
      </w:r>
      <w:r w:rsidR="00D64808" w:rsidRPr="00206AD0">
        <w:rPr>
          <w:spacing w:val="-5"/>
          <w:lang w:val="en-US"/>
        </w:rPr>
        <w:t xml:space="preserve">(2022). Kyiv: NAN </w:t>
      </w:r>
      <w:proofErr w:type="spellStart"/>
      <w:r w:rsidR="00D64808" w:rsidRPr="00206AD0">
        <w:rPr>
          <w:spacing w:val="-5"/>
          <w:lang w:val="en-US"/>
        </w:rPr>
        <w:t>Ukrainy</w:t>
      </w:r>
      <w:proofErr w:type="spellEnd"/>
      <w:r w:rsidR="00D64808" w:rsidRPr="00206AD0">
        <w:rPr>
          <w:spacing w:val="-5"/>
          <w:lang w:val="en-US"/>
        </w:rPr>
        <w:t>, DU “</w:t>
      </w:r>
      <w:proofErr w:type="spellStart"/>
      <w:r w:rsidR="00D64808" w:rsidRPr="00206AD0">
        <w:rPr>
          <w:spacing w:val="-5"/>
          <w:lang w:val="en-US"/>
        </w:rPr>
        <w:t>Instytut</w:t>
      </w:r>
      <w:proofErr w:type="spellEnd"/>
      <w:r w:rsidR="00D64808" w:rsidRPr="00206AD0">
        <w:rPr>
          <w:spacing w:val="-5"/>
          <w:lang w:val="en-US"/>
        </w:rPr>
        <w:t xml:space="preserve"> </w:t>
      </w:r>
      <w:proofErr w:type="spellStart"/>
      <w:r w:rsidR="00D64808" w:rsidRPr="00206AD0">
        <w:rPr>
          <w:spacing w:val="-5"/>
          <w:lang w:val="en-US"/>
        </w:rPr>
        <w:t>ekonomiky</w:t>
      </w:r>
      <w:proofErr w:type="spellEnd"/>
      <w:r w:rsidR="00D64808" w:rsidRPr="00206AD0">
        <w:rPr>
          <w:spacing w:val="-5"/>
          <w:lang w:val="en-US"/>
        </w:rPr>
        <w:t xml:space="preserve"> ta </w:t>
      </w:r>
      <w:proofErr w:type="spellStart"/>
      <w:r w:rsidR="00D64808" w:rsidRPr="00206AD0">
        <w:rPr>
          <w:spacing w:val="-5"/>
          <w:lang w:val="en-US"/>
        </w:rPr>
        <w:t>prohnozuvannia</w:t>
      </w:r>
      <w:proofErr w:type="spellEnd"/>
      <w:r w:rsidR="00D64808" w:rsidRPr="00206AD0">
        <w:rPr>
          <w:spacing w:val="-5"/>
          <w:lang w:val="en-US"/>
        </w:rPr>
        <w:t xml:space="preserve"> NAN </w:t>
      </w:r>
      <w:proofErr w:type="spellStart"/>
      <w:r w:rsidR="00D64808" w:rsidRPr="00206AD0">
        <w:rPr>
          <w:spacing w:val="-5"/>
          <w:lang w:val="en-US"/>
        </w:rPr>
        <w:t>Ukrainy</w:t>
      </w:r>
      <w:proofErr w:type="spellEnd"/>
      <w:r w:rsidR="00D64808" w:rsidRPr="00206AD0">
        <w:rPr>
          <w:spacing w:val="-5"/>
          <w:lang w:val="en-US"/>
        </w:rPr>
        <w:t xml:space="preserve">”. </w:t>
      </w:r>
      <w:r w:rsidRPr="00206AD0">
        <w:rPr>
          <w:spacing w:val="-5"/>
          <w:lang w:val="en-US"/>
        </w:rPr>
        <w:t xml:space="preserve">Retrieved from </w:t>
      </w:r>
      <w:r w:rsidR="00B37D8F" w:rsidRPr="00206AD0">
        <w:t>http://ief.org.ua/wp-content/uploads/2024/04/Vidnovlennja-ta-reconstrukcsja-povojennoji-economiky.pdf</w:t>
      </w:r>
      <w:r w:rsidRPr="00206AD0">
        <w:rPr>
          <w:spacing w:val="-5"/>
          <w:lang w:val="en-GB"/>
        </w:rPr>
        <w:t xml:space="preserve"> </w:t>
      </w:r>
      <w:r w:rsidRPr="00206AD0">
        <w:rPr>
          <w:spacing w:val="-5"/>
          <w:lang w:val="en-US"/>
        </w:rPr>
        <w:t>[in Ukrainian]</w:t>
      </w:r>
      <w:r w:rsidR="001637C6" w:rsidRPr="00206AD0">
        <w:rPr>
          <w:spacing w:val="-5"/>
          <w:lang w:val="uk-UA"/>
        </w:rPr>
        <w:t>.</w:t>
      </w:r>
    </w:p>
    <w:p w14:paraId="33367BEB" w14:textId="1F250575" w:rsidR="00382FEF" w:rsidRPr="00206AD0" w:rsidRDefault="00382FEF" w:rsidP="00C91114">
      <w:pPr>
        <w:pStyle w:val="affffff4"/>
        <w:numPr>
          <w:ilvl w:val="0"/>
          <w:numId w:val="23"/>
        </w:numPr>
        <w:tabs>
          <w:tab w:val="left" w:pos="284"/>
        </w:tabs>
        <w:ind w:left="0" w:firstLine="0"/>
        <w:jc w:val="both"/>
        <w:rPr>
          <w:spacing w:val="-5"/>
          <w:lang w:val="en-US"/>
        </w:rPr>
      </w:pPr>
      <w:proofErr w:type="spellStart"/>
      <w:r w:rsidRPr="00206AD0">
        <w:rPr>
          <w:spacing w:val="-5"/>
          <w:lang w:val="en-US"/>
        </w:rPr>
        <w:t>Lunina</w:t>
      </w:r>
      <w:proofErr w:type="spellEnd"/>
      <w:r w:rsidRPr="00206AD0">
        <w:rPr>
          <w:spacing w:val="-5"/>
          <w:lang w:val="en-US"/>
        </w:rPr>
        <w:t>, I.</w:t>
      </w:r>
      <w:r w:rsidR="00D64808" w:rsidRPr="00206AD0">
        <w:rPr>
          <w:spacing w:val="-5"/>
          <w:lang w:val="en-US"/>
        </w:rPr>
        <w:t> </w:t>
      </w:r>
      <w:r w:rsidRPr="00206AD0">
        <w:rPr>
          <w:spacing w:val="-5"/>
          <w:lang w:val="en-US"/>
        </w:rPr>
        <w:t xml:space="preserve">O., </w:t>
      </w:r>
      <w:proofErr w:type="spellStart"/>
      <w:r w:rsidRPr="00206AD0">
        <w:rPr>
          <w:spacing w:val="-5"/>
          <w:lang w:val="en-US"/>
        </w:rPr>
        <w:t>Bilousova</w:t>
      </w:r>
      <w:proofErr w:type="spellEnd"/>
      <w:r w:rsidRPr="00206AD0">
        <w:rPr>
          <w:spacing w:val="-5"/>
          <w:lang w:val="en-US"/>
        </w:rPr>
        <w:t>, O.</w:t>
      </w:r>
      <w:r w:rsidR="00D64808" w:rsidRPr="00206AD0">
        <w:rPr>
          <w:spacing w:val="-5"/>
          <w:lang w:val="en-US"/>
        </w:rPr>
        <w:t> </w:t>
      </w:r>
      <w:r w:rsidRPr="00206AD0">
        <w:rPr>
          <w:spacing w:val="-5"/>
          <w:lang w:val="en-US"/>
        </w:rPr>
        <w:t xml:space="preserve">S., </w:t>
      </w:r>
      <w:r w:rsidRPr="00206AD0">
        <w:rPr>
          <w:spacing w:val="-5"/>
          <w:lang w:val="en-GB"/>
        </w:rPr>
        <w:t xml:space="preserve">&amp; </w:t>
      </w:r>
      <w:proofErr w:type="spellStart"/>
      <w:r w:rsidRPr="00206AD0">
        <w:rPr>
          <w:spacing w:val="-5"/>
          <w:lang w:val="en-US"/>
        </w:rPr>
        <w:t>Nazukova</w:t>
      </w:r>
      <w:proofErr w:type="spellEnd"/>
      <w:r w:rsidRPr="00206AD0">
        <w:rPr>
          <w:spacing w:val="-5"/>
          <w:lang w:val="en-US"/>
        </w:rPr>
        <w:t>, N.</w:t>
      </w:r>
      <w:r w:rsidR="00D64808" w:rsidRPr="00206AD0">
        <w:rPr>
          <w:spacing w:val="-5"/>
          <w:lang w:val="en-US"/>
        </w:rPr>
        <w:t> </w:t>
      </w:r>
      <w:r w:rsidRPr="00206AD0">
        <w:rPr>
          <w:spacing w:val="-5"/>
          <w:lang w:val="en-US"/>
        </w:rPr>
        <w:t xml:space="preserve">M. </w:t>
      </w:r>
      <w:r w:rsidRPr="00206AD0">
        <w:rPr>
          <w:spacing w:val="-5"/>
          <w:lang w:val="en-GB"/>
        </w:rPr>
        <w:t xml:space="preserve">(2023). </w:t>
      </w:r>
      <w:proofErr w:type="spellStart"/>
      <w:r w:rsidRPr="00206AD0">
        <w:rPr>
          <w:spacing w:val="-5"/>
          <w:lang w:val="en-US"/>
        </w:rPr>
        <w:t>Stratehichni</w:t>
      </w:r>
      <w:proofErr w:type="spellEnd"/>
      <w:r w:rsidRPr="00206AD0">
        <w:rPr>
          <w:spacing w:val="-5"/>
          <w:lang w:val="en-US"/>
        </w:rPr>
        <w:t xml:space="preserve"> </w:t>
      </w:r>
      <w:proofErr w:type="spellStart"/>
      <w:r w:rsidRPr="00206AD0">
        <w:rPr>
          <w:spacing w:val="-5"/>
          <w:lang w:val="en-US"/>
        </w:rPr>
        <w:t>zavdannia</w:t>
      </w:r>
      <w:proofErr w:type="spellEnd"/>
      <w:r w:rsidRPr="00206AD0">
        <w:rPr>
          <w:spacing w:val="-5"/>
          <w:lang w:val="en-US"/>
        </w:rPr>
        <w:t xml:space="preserve"> </w:t>
      </w:r>
      <w:proofErr w:type="spellStart"/>
      <w:r w:rsidRPr="00206AD0">
        <w:rPr>
          <w:spacing w:val="-5"/>
          <w:lang w:val="en-US"/>
        </w:rPr>
        <w:t>derzhavnoi</w:t>
      </w:r>
      <w:proofErr w:type="spellEnd"/>
      <w:r w:rsidRPr="00206AD0">
        <w:rPr>
          <w:spacing w:val="-5"/>
          <w:lang w:val="en-US"/>
        </w:rPr>
        <w:t xml:space="preserve"> </w:t>
      </w:r>
      <w:proofErr w:type="spellStart"/>
      <w:r w:rsidRPr="00206AD0">
        <w:rPr>
          <w:spacing w:val="-5"/>
          <w:lang w:val="en-US"/>
        </w:rPr>
        <w:t>pidtrymky</w:t>
      </w:r>
      <w:proofErr w:type="spellEnd"/>
      <w:r w:rsidRPr="00206AD0">
        <w:rPr>
          <w:spacing w:val="-5"/>
          <w:lang w:val="en-US"/>
        </w:rPr>
        <w:t xml:space="preserve"> </w:t>
      </w:r>
      <w:proofErr w:type="spellStart"/>
      <w:r w:rsidRPr="00206AD0">
        <w:rPr>
          <w:spacing w:val="-5"/>
          <w:lang w:val="en-US"/>
        </w:rPr>
        <w:t>povoiennoho</w:t>
      </w:r>
      <w:proofErr w:type="spellEnd"/>
      <w:r w:rsidRPr="00206AD0">
        <w:rPr>
          <w:spacing w:val="-5"/>
          <w:lang w:val="en-US"/>
        </w:rPr>
        <w:t xml:space="preserve"> </w:t>
      </w:r>
      <w:proofErr w:type="spellStart"/>
      <w:r w:rsidRPr="00206AD0">
        <w:rPr>
          <w:spacing w:val="-5"/>
          <w:lang w:val="en-US"/>
        </w:rPr>
        <w:t>rozvytku</w:t>
      </w:r>
      <w:proofErr w:type="spellEnd"/>
      <w:r w:rsidRPr="00206AD0">
        <w:rPr>
          <w:spacing w:val="-5"/>
          <w:lang w:val="en-US"/>
        </w:rPr>
        <w:t xml:space="preserve"> </w:t>
      </w:r>
      <w:proofErr w:type="spellStart"/>
      <w:r w:rsidRPr="00206AD0">
        <w:rPr>
          <w:spacing w:val="-5"/>
          <w:lang w:val="en-US"/>
        </w:rPr>
        <w:t>natsionalnoi</w:t>
      </w:r>
      <w:proofErr w:type="spellEnd"/>
      <w:r w:rsidRPr="00206AD0">
        <w:rPr>
          <w:spacing w:val="-5"/>
          <w:lang w:val="en-US"/>
        </w:rPr>
        <w:t xml:space="preserve"> </w:t>
      </w:r>
      <w:proofErr w:type="spellStart"/>
      <w:r w:rsidRPr="00206AD0">
        <w:rPr>
          <w:spacing w:val="-5"/>
          <w:lang w:val="en-US"/>
        </w:rPr>
        <w:t>ekonomiky</w:t>
      </w:r>
      <w:proofErr w:type="spellEnd"/>
      <w:r w:rsidRPr="00206AD0">
        <w:rPr>
          <w:spacing w:val="-5"/>
          <w:lang w:val="en-GB"/>
        </w:rPr>
        <w:t xml:space="preserve"> [Strategic tasks of state support for the post-war development of the national economy]</w:t>
      </w:r>
      <w:r w:rsidRPr="00206AD0">
        <w:rPr>
          <w:spacing w:val="-5"/>
          <w:lang w:val="en-US"/>
        </w:rPr>
        <w:t xml:space="preserve">. </w:t>
      </w:r>
      <w:proofErr w:type="spellStart"/>
      <w:r w:rsidRPr="00206AD0">
        <w:rPr>
          <w:i/>
          <w:spacing w:val="-5"/>
          <w:lang w:val="en-US"/>
        </w:rPr>
        <w:t>Statystyka</w:t>
      </w:r>
      <w:proofErr w:type="spellEnd"/>
      <w:r w:rsidRPr="00206AD0">
        <w:rPr>
          <w:i/>
          <w:spacing w:val="-5"/>
          <w:lang w:val="en-US"/>
        </w:rPr>
        <w:t xml:space="preserve"> </w:t>
      </w:r>
      <w:proofErr w:type="spellStart"/>
      <w:r w:rsidRPr="00206AD0">
        <w:rPr>
          <w:i/>
          <w:spacing w:val="-5"/>
          <w:lang w:val="en-US"/>
        </w:rPr>
        <w:t>Ukrainy</w:t>
      </w:r>
      <w:proofErr w:type="spellEnd"/>
      <w:r w:rsidRPr="00206AD0">
        <w:rPr>
          <w:i/>
          <w:spacing w:val="-5"/>
          <w:lang w:val="en-GB"/>
        </w:rPr>
        <w:t xml:space="preserve"> – Statistics of Ukraine</w:t>
      </w:r>
      <w:r w:rsidRPr="00206AD0">
        <w:rPr>
          <w:i/>
          <w:iCs/>
          <w:spacing w:val="-5"/>
          <w:lang w:val="en-GB"/>
        </w:rPr>
        <w:t>,</w:t>
      </w:r>
      <w:r w:rsidRPr="00206AD0">
        <w:rPr>
          <w:i/>
          <w:iCs/>
          <w:spacing w:val="-5"/>
          <w:lang w:val="en-US"/>
        </w:rPr>
        <w:t xml:space="preserve"> 3–4</w:t>
      </w:r>
      <w:r w:rsidRPr="00206AD0">
        <w:rPr>
          <w:i/>
          <w:iCs/>
          <w:spacing w:val="-5"/>
          <w:lang w:val="en-GB"/>
        </w:rPr>
        <w:t>,</w:t>
      </w:r>
      <w:r w:rsidRPr="00206AD0">
        <w:rPr>
          <w:spacing w:val="-5"/>
          <w:lang w:val="en-GB"/>
        </w:rPr>
        <w:t xml:space="preserve"> </w:t>
      </w:r>
      <w:r w:rsidRPr="00206AD0">
        <w:rPr>
          <w:spacing w:val="-5"/>
          <w:lang w:val="en-US"/>
        </w:rPr>
        <w:t xml:space="preserve">51–66. DOI: </w:t>
      </w:r>
      <w:hyperlink r:id="rId27" w:history="1">
        <w:r w:rsidRPr="00206AD0">
          <w:rPr>
            <w:rStyle w:val="af4"/>
            <w:spacing w:val="-5"/>
            <w:u w:val="none"/>
            <w:lang w:val="en-US"/>
          </w:rPr>
          <w:t>https://doi.org/10.31767/su.3-4(102-103)2023.03-04.05</w:t>
        </w:r>
      </w:hyperlink>
      <w:r w:rsidRPr="00206AD0">
        <w:rPr>
          <w:spacing w:val="-5"/>
          <w:lang w:val="en-US"/>
        </w:rPr>
        <w:t xml:space="preserve"> [in Ukrainian]</w:t>
      </w:r>
      <w:r w:rsidR="001637C6" w:rsidRPr="00206AD0">
        <w:rPr>
          <w:spacing w:val="-5"/>
          <w:lang w:val="uk-UA"/>
        </w:rPr>
        <w:t>.</w:t>
      </w:r>
    </w:p>
    <w:p w14:paraId="4C3CB040" w14:textId="467532E7" w:rsidR="00382FEF" w:rsidRPr="00206AD0" w:rsidRDefault="00382FEF" w:rsidP="00C91114">
      <w:pPr>
        <w:pStyle w:val="affffff4"/>
        <w:numPr>
          <w:ilvl w:val="0"/>
          <w:numId w:val="23"/>
        </w:numPr>
        <w:tabs>
          <w:tab w:val="left" w:pos="284"/>
        </w:tabs>
        <w:ind w:left="0" w:firstLine="0"/>
        <w:jc w:val="both"/>
        <w:rPr>
          <w:lang w:val="en-US"/>
        </w:rPr>
      </w:pPr>
      <w:proofErr w:type="spellStart"/>
      <w:r w:rsidRPr="00206AD0">
        <w:rPr>
          <w:spacing w:val="-5"/>
          <w:lang w:val="en-US"/>
        </w:rPr>
        <w:t>Yehorov</w:t>
      </w:r>
      <w:proofErr w:type="spellEnd"/>
      <w:r w:rsidRPr="00206AD0">
        <w:rPr>
          <w:spacing w:val="-5"/>
          <w:lang w:val="en-GB"/>
        </w:rPr>
        <w:t>,</w:t>
      </w:r>
      <w:r w:rsidRPr="00206AD0">
        <w:rPr>
          <w:spacing w:val="-5"/>
          <w:lang w:val="en-US"/>
        </w:rPr>
        <w:t xml:space="preserve"> I.</w:t>
      </w:r>
      <w:r w:rsidR="00083F49" w:rsidRPr="00206AD0">
        <w:rPr>
          <w:spacing w:val="-5"/>
          <w:lang w:val="en-US"/>
        </w:rPr>
        <w:t> </w:t>
      </w:r>
      <w:r w:rsidRPr="00206AD0">
        <w:rPr>
          <w:spacing w:val="-5"/>
          <w:lang w:val="en-US"/>
        </w:rPr>
        <w:t xml:space="preserve">Yu., </w:t>
      </w:r>
      <w:r w:rsidRPr="00206AD0">
        <w:rPr>
          <w:spacing w:val="-5"/>
          <w:lang w:val="en-GB"/>
        </w:rPr>
        <w:t xml:space="preserve">&amp; </w:t>
      </w:r>
      <w:proofErr w:type="spellStart"/>
      <w:r w:rsidRPr="00206AD0">
        <w:rPr>
          <w:spacing w:val="-5"/>
          <w:lang w:val="en-US"/>
        </w:rPr>
        <w:t>Kindzersk</w:t>
      </w:r>
      <w:r w:rsidRPr="00206AD0">
        <w:rPr>
          <w:spacing w:val="-5"/>
          <w:lang w:val="en-GB"/>
        </w:rPr>
        <w:t>yy</w:t>
      </w:r>
      <w:proofErr w:type="spellEnd"/>
      <w:r w:rsidRPr="00206AD0">
        <w:rPr>
          <w:spacing w:val="-5"/>
          <w:lang w:val="en-GB"/>
        </w:rPr>
        <w:t>,</w:t>
      </w:r>
      <w:r w:rsidRPr="00206AD0">
        <w:rPr>
          <w:spacing w:val="-5"/>
          <w:lang w:val="en-US"/>
        </w:rPr>
        <w:t xml:space="preserve"> Yu.</w:t>
      </w:r>
      <w:r w:rsidR="00083F49" w:rsidRPr="00206AD0">
        <w:rPr>
          <w:spacing w:val="-5"/>
          <w:lang w:val="en-US"/>
        </w:rPr>
        <w:t> </w:t>
      </w:r>
      <w:r w:rsidRPr="00206AD0">
        <w:rPr>
          <w:spacing w:val="-5"/>
          <w:lang w:val="en-US"/>
        </w:rPr>
        <w:t xml:space="preserve">V. </w:t>
      </w:r>
      <w:r w:rsidRPr="00206AD0">
        <w:rPr>
          <w:spacing w:val="-5"/>
          <w:lang w:val="en-GB"/>
        </w:rPr>
        <w:t>(</w:t>
      </w:r>
      <w:r w:rsidR="00083F49" w:rsidRPr="00206AD0">
        <w:rPr>
          <w:spacing w:val="-5"/>
          <w:lang w:val="en-GB"/>
        </w:rPr>
        <w:t>Eds</w:t>
      </w:r>
      <w:r w:rsidRPr="00206AD0">
        <w:rPr>
          <w:spacing w:val="-5"/>
          <w:lang w:val="en-GB"/>
        </w:rPr>
        <w:t xml:space="preserve">.). </w:t>
      </w:r>
      <w:r w:rsidR="00CE2F7D" w:rsidRPr="00206AD0">
        <w:rPr>
          <w:spacing w:val="-5"/>
          <w:lang w:val="en-GB"/>
        </w:rPr>
        <w:t xml:space="preserve">(2023). </w:t>
      </w:r>
      <w:proofErr w:type="spellStart"/>
      <w:r w:rsidRPr="00206AD0">
        <w:rPr>
          <w:i/>
          <w:spacing w:val="-5"/>
          <w:lang w:val="en-US"/>
        </w:rPr>
        <w:t>Otsinka</w:t>
      </w:r>
      <w:proofErr w:type="spellEnd"/>
      <w:r w:rsidRPr="00206AD0">
        <w:rPr>
          <w:i/>
          <w:spacing w:val="-5"/>
          <w:lang w:val="en-US"/>
        </w:rPr>
        <w:t xml:space="preserve"> </w:t>
      </w:r>
      <w:proofErr w:type="spellStart"/>
      <w:r w:rsidRPr="00206AD0">
        <w:rPr>
          <w:i/>
          <w:spacing w:val="-5"/>
          <w:lang w:val="en-US"/>
        </w:rPr>
        <w:t>innovatsiinoho</w:t>
      </w:r>
      <w:proofErr w:type="spellEnd"/>
      <w:r w:rsidRPr="00206AD0">
        <w:rPr>
          <w:i/>
          <w:spacing w:val="-5"/>
          <w:lang w:val="en-US"/>
        </w:rPr>
        <w:t xml:space="preserve"> </w:t>
      </w:r>
      <w:proofErr w:type="spellStart"/>
      <w:r w:rsidRPr="00206AD0">
        <w:rPr>
          <w:i/>
          <w:spacing w:val="-5"/>
          <w:lang w:val="en-US"/>
        </w:rPr>
        <w:t>rozvytku</w:t>
      </w:r>
      <w:proofErr w:type="spellEnd"/>
      <w:r w:rsidRPr="00206AD0">
        <w:rPr>
          <w:i/>
          <w:spacing w:val="-5"/>
          <w:lang w:val="en-US"/>
        </w:rPr>
        <w:t xml:space="preserve"> ta </w:t>
      </w:r>
      <w:proofErr w:type="spellStart"/>
      <w:r w:rsidRPr="00206AD0">
        <w:rPr>
          <w:i/>
          <w:spacing w:val="-5"/>
          <w:lang w:val="en-US"/>
        </w:rPr>
        <w:t>strukturni</w:t>
      </w:r>
      <w:proofErr w:type="spellEnd"/>
      <w:r w:rsidRPr="00206AD0">
        <w:rPr>
          <w:i/>
          <w:spacing w:val="-5"/>
          <w:lang w:val="en-US"/>
        </w:rPr>
        <w:t xml:space="preserve"> </w:t>
      </w:r>
      <w:proofErr w:type="spellStart"/>
      <w:r w:rsidRPr="00206AD0">
        <w:rPr>
          <w:i/>
          <w:spacing w:val="-5"/>
          <w:lang w:val="en-US"/>
        </w:rPr>
        <w:t>transformatsii</w:t>
      </w:r>
      <w:proofErr w:type="spellEnd"/>
      <w:r w:rsidRPr="00206AD0">
        <w:rPr>
          <w:i/>
          <w:spacing w:val="-5"/>
          <w:lang w:val="en-US"/>
        </w:rPr>
        <w:t xml:space="preserve"> v </w:t>
      </w:r>
      <w:proofErr w:type="spellStart"/>
      <w:r w:rsidRPr="00206AD0">
        <w:rPr>
          <w:i/>
          <w:spacing w:val="-5"/>
          <w:lang w:val="en-US"/>
        </w:rPr>
        <w:t>ekonomitsi</w:t>
      </w:r>
      <w:proofErr w:type="spellEnd"/>
      <w:r w:rsidRPr="00206AD0">
        <w:rPr>
          <w:i/>
          <w:spacing w:val="-5"/>
          <w:lang w:val="en-US"/>
        </w:rPr>
        <w:t xml:space="preserve"> </w:t>
      </w:r>
      <w:proofErr w:type="spellStart"/>
      <w:r w:rsidRPr="00206AD0">
        <w:rPr>
          <w:i/>
          <w:spacing w:val="-5"/>
          <w:lang w:val="en-US"/>
        </w:rPr>
        <w:t>Ukrainy</w:t>
      </w:r>
      <w:proofErr w:type="spellEnd"/>
      <w:r w:rsidR="00DB6DA1">
        <w:rPr>
          <w:i/>
          <w:spacing w:val="-5"/>
          <w:lang w:val="uk-UA"/>
        </w:rPr>
        <w:t xml:space="preserve"> </w:t>
      </w:r>
      <w:r w:rsidR="00DB6DA1">
        <w:rPr>
          <w:i/>
          <w:spacing w:val="-5"/>
          <w:lang w:val="en-US"/>
        </w:rPr>
        <w:t>[</w:t>
      </w:r>
      <w:r w:rsidR="00DB6DA1" w:rsidRPr="00DB6DA1">
        <w:rPr>
          <w:i/>
          <w:spacing w:val="-5"/>
          <w:lang w:val="en-US"/>
        </w:rPr>
        <w:t>Evaluation of innovative development and structural transformations in the economy of Ukrain</w:t>
      </w:r>
      <w:r w:rsidR="00DB6DA1">
        <w:rPr>
          <w:i/>
          <w:spacing w:val="-5"/>
          <w:lang w:val="en-US"/>
        </w:rPr>
        <w:t>e]</w:t>
      </w:r>
      <w:r w:rsidRPr="00206AD0">
        <w:rPr>
          <w:spacing w:val="-5"/>
          <w:lang w:val="en-GB"/>
        </w:rPr>
        <w:t>.</w:t>
      </w:r>
      <w:r w:rsidRPr="00206AD0">
        <w:rPr>
          <w:spacing w:val="-5"/>
          <w:lang w:val="en-US"/>
        </w:rPr>
        <w:t xml:space="preserve"> Kyiv</w:t>
      </w:r>
      <w:r w:rsidR="00CE2F7D" w:rsidRPr="00206AD0">
        <w:rPr>
          <w:spacing w:val="-5"/>
          <w:lang w:val="en-US"/>
        </w:rPr>
        <w:t xml:space="preserve">: NAN </w:t>
      </w:r>
      <w:proofErr w:type="spellStart"/>
      <w:r w:rsidR="00CE2F7D" w:rsidRPr="00206AD0">
        <w:rPr>
          <w:spacing w:val="-5"/>
          <w:lang w:val="en-US"/>
        </w:rPr>
        <w:t>Ukrainy</w:t>
      </w:r>
      <w:proofErr w:type="spellEnd"/>
      <w:r w:rsidR="00CE2F7D" w:rsidRPr="00206AD0">
        <w:rPr>
          <w:spacing w:val="-5"/>
          <w:lang w:val="en-US"/>
        </w:rPr>
        <w:t>, DU “</w:t>
      </w:r>
      <w:proofErr w:type="spellStart"/>
      <w:r w:rsidR="00CE2F7D" w:rsidRPr="00206AD0">
        <w:rPr>
          <w:spacing w:val="-5"/>
          <w:lang w:val="en-US"/>
        </w:rPr>
        <w:t>Instytut</w:t>
      </w:r>
      <w:proofErr w:type="spellEnd"/>
      <w:r w:rsidR="00CE2F7D" w:rsidRPr="00206AD0">
        <w:rPr>
          <w:spacing w:val="-5"/>
          <w:lang w:val="en-US"/>
        </w:rPr>
        <w:t xml:space="preserve"> </w:t>
      </w:r>
      <w:proofErr w:type="spellStart"/>
      <w:r w:rsidR="00CE2F7D" w:rsidRPr="00206AD0">
        <w:rPr>
          <w:spacing w:val="-5"/>
          <w:lang w:val="en-US"/>
        </w:rPr>
        <w:t>ekonomiky</w:t>
      </w:r>
      <w:proofErr w:type="spellEnd"/>
      <w:r w:rsidR="00CE2F7D" w:rsidRPr="00206AD0">
        <w:rPr>
          <w:spacing w:val="-5"/>
          <w:lang w:val="en-US"/>
        </w:rPr>
        <w:t xml:space="preserve"> ta </w:t>
      </w:r>
      <w:proofErr w:type="spellStart"/>
      <w:r w:rsidR="00CE2F7D" w:rsidRPr="00206AD0">
        <w:rPr>
          <w:spacing w:val="-5"/>
          <w:lang w:val="en-US"/>
        </w:rPr>
        <w:t>prohnozuvannia</w:t>
      </w:r>
      <w:proofErr w:type="spellEnd"/>
      <w:r w:rsidR="00CE2F7D" w:rsidRPr="00206AD0">
        <w:rPr>
          <w:spacing w:val="-5"/>
          <w:lang w:val="en-US"/>
        </w:rPr>
        <w:t xml:space="preserve"> NAN </w:t>
      </w:r>
      <w:proofErr w:type="spellStart"/>
      <w:r w:rsidR="00CE2F7D" w:rsidRPr="00206AD0">
        <w:rPr>
          <w:spacing w:val="-5"/>
          <w:lang w:val="en-US"/>
        </w:rPr>
        <w:t>Ukrainy</w:t>
      </w:r>
      <w:proofErr w:type="spellEnd"/>
      <w:r w:rsidR="00CE2F7D" w:rsidRPr="00206AD0">
        <w:rPr>
          <w:spacing w:val="-5"/>
          <w:lang w:val="en-US"/>
        </w:rPr>
        <w:t>”.</w:t>
      </w:r>
      <w:r w:rsidRPr="00206AD0">
        <w:rPr>
          <w:spacing w:val="-5"/>
          <w:lang w:val="en-US"/>
        </w:rPr>
        <w:t xml:space="preserve"> Retrieved from </w:t>
      </w:r>
      <w:hyperlink r:id="rId28" w:history="1">
        <w:r w:rsidRPr="00206AD0">
          <w:rPr>
            <w:rStyle w:val="af4"/>
            <w:spacing w:val="-5"/>
            <w:u w:val="none"/>
            <w:lang w:val="en-US"/>
          </w:rPr>
          <w:t>http://ief.org.ua/wp-content/uploads/2023/08/Otsinka-innovatsijnoho-rozvytku.pdf</w:t>
        </w:r>
      </w:hyperlink>
      <w:r w:rsidRPr="00206AD0">
        <w:rPr>
          <w:spacing w:val="-5"/>
          <w:lang w:val="en-GB"/>
        </w:rPr>
        <w:t xml:space="preserve"> </w:t>
      </w:r>
      <w:r w:rsidRPr="00206AD0">
        <w:rPr>
          <w:spacing w:val="-5"/>
          <w:lang w:val="en-US"/>
        </w:rPr>
        <w:t>[in Ukrainian]</w:t>
      </w:r>
      <w:r w:rsidR="001637C6" w:rsidRPr="00206AD0">
        <w:rPr>
          <w:spacing w:val="-5"/>
          <w:lang w:val="uk-UA"/>
        </w:rPr>
        <w:t>.</w:t>
      </w:r>
      <w:r w:rsidR="000F3DA3" w:rsidRPr="00206AD0">
        <w:t xml:space="preserve"> </w:t>
      </w:r>
    </w:p>
    <w:p w14:paraId="4F4264D6" w14:textId="6F5CE17C" w:rsidR="00382FEF" w:rsidRPr="00206AD0" w:rsidRDefault="00382FEF" w:rsidP="00C91114">
      <w:pPr>
        <w:pStyle w:val="affffff4"/>
        <w:numPr>
          <w:ilvl w:val="0"/>
          <w:numId w:val="23"/>
        </w:numPr>
        <w:tabs>
          <w:tab w:val="left" w:pos="284"/>
        </w:tabs>
        <w:ind w:left="0" w:firstLine="0"/>
        <w:jc w:val="both"/>
        <w:rPr>
          <w:spacing w:val="-5"/>
          <w:lang w:val="en-US"/>
        </w:rPr>
      </w:pPr>
      <w:proofErr w:type="spellStart"/>
      <w:r w:rsidRPr="00206AD0">
        <w:rPr>
          <w:spacing w:val="-5"/>
          <w:lang w:val="en-US"/>
        </w:rPr>
        <w:t>Kistersky</w:t>
      </w:r>
      <w:proofErr w:type="spellEnd"/>
      <w:r w:rsidRPr="00206AD0">
        <w:rPr>
          <w:spacing w:val="-5"/>
          <w:lang w:val="en-GB"/>
        </w:rPr>
        <w:t>,</w:t>
      </w:r>
      <w:r w:rsidRPr="00206AD0">
        <w:rPr>
          <w:spacing w:val="-5"/>
          <w:lang w:val="en-US"/>
        </w:rPr>
        <w:t xml:space="preserve"> L.</w:t>
      </w:r>
      <w:r w:rsidR="000F3DA3" w:rsidRPr="00206AD0">
        <w:rPr>
          <w:spacing w:val="-5"/>
          <w:lang w:val="en-US"/>
        </w:rPr>
        <w:t> </w:t>
      </w:r>
      <w:r w:rsidRPr="00206AD0">
        <w:rPr>
          <w:spacing w:val="-5"/>
          <w:lang w:val="en-US"/>
        </w:rPr>
        <w:t>L.</w:t>
      </w:r>
      <w:r w:rsidRPr="00206AD0">
        <w:rPr>
          <w:spacing w:val="-5"/>
          <w:lang w:val="en-GB"/>
        </w:rPr>
        <w:t xml:space="preserve"> (2023).</w:t>
      </w:r>
      <w:r w:rsidRPr="00206AD0">
        <w:rPr>
          <w:spacing w:val="-5"/>
          <w:lang w:val="en-US"/>
        </w:rPr>
        <w:t xml:space="preserve"> </w:t>
      </w:r>
      <w:proofErr w:type="spellStart"/>
      <w:r w:rsidRPr="00206AD0">
        <w:rPr>
          <w:spacing w:val="-5"/>
          <w:lang w:val="en-US"/>
        </w:rPr>
        <w:t>Stratehichni</w:t>
      </w:r>
      <w:proofErr w:type="spellEnd"/>
      <w:r w:rsidRPr="00206AD0">
        <w:rPr>
          <w:spacing w:val="-5"/>
          <w:lang w:val="en-US"/>
        </w:rPr>
        <w:t xml:space="preserve"> </w:t>
      </w:r>
      <w:proofErr w:type="spellStart"/>
      <w:r w:rsidRPr="00206AD0">
        <w:rPr>
          <w:spacing w:val="-5"/>
          <w:lang w:val="en-US"/>
        </w:rPr>
        <w:t>pryntsypy</w:t>
      </w:r>
      <w:proofErr w:type="spellEnd"/>
      <w:r w:rsidRPr="00206AD0">
        <w:rPr>
          <w:spacing w:val="-5"/>
          <w:lang w:val="en-US"/>
        </w:rPr>
        <w:t xml:space="preserve"> </w:t>
      </w:r>
      <w:proofErr w:type="spellStart"/>
      <w:r w:rsidRPr="00206AD0">
        <w:rPr>
          <w:spacing w:val="-5"/>
          <w:lang w:val="en-US"/>
        </w:rPr>
        <w:t>povoiennoho</w:t>
      </w:r>
      <w:proofErr w:type="spellEnd"/>
      <w:r w:rsidRPr="00206AD0">
        <w:rPr>
          <w:spacing w:val="-5"/>
          <w:lang w:val="en-US"/>
        </w:rPr>
        <w:t xml:space="preserve"> </w:t>
      </w:r>
      <w:proofErr w:type="spellStart"/>
      <w:r w:rsidRPr="00206AD0">
        <w:rPr>
          <w:spacing w:val="-5"/>
          <w:lang w:val="en-US"/>
        </w:rPr>
        <w:t>vidnovlennia</w:t>
      </w:r>
      <w:proofErr w:type="spellEnd"/>
      <w:r w:rsidRPr="00206AD0">
        <w:rPr>
          <w:spacing w:val="-5"/>
          <w:lang w:val="en-US"/>
        </w:rPr>
        <w:t xml:space="preserve"> </w:t>
      </w:r>
      <w:proofErr w:type="spellStart"/>
      <w:r w:rsidRPr="00206AD0">
        <w:rPr>
          <w:spacing w:val="-5"/>
          <w:lang w:val="en-US"/>
        </w:rPr>
        <w:t>Ukrainy</w:t>
      </w:r>
      <w:proofErr w:type="spellEnd"/>
      <w:r w:rsidRPr="00206AD0">
        <w:rPr>
          <w:spacing w:val="-5"/>
          <w:lang w:val="en-GB"/>
        </w:rPr>
        <w:t xml:space="preserve"> [Strategic principles of </w:t>
      </w:r>
      <w:r w:rsidR="000F3DA3" w:rsidRPr="00206AD0">
        <w:rPr>
          <w:spacing w:val="-5"/>
          <w:lang w:val="en-GB"/>
        </w:rPr>
        <w:t xml:space="preserve">Ukraine’s </w:t>
      </w:r>
      <w:r w:rsidRPr="00206AD0">
        <w:rPr>
          <w:spacing w:val="-5"/>
          <w:lang w:val="en-GB"/>
        </w:rPr>
        <w:t>post-war recovery]</w:t>
      </w:r>
      <w:r w:rsidRPr="00206AD0">
        <w:rPr>
          <w:spacing w:val="-5"/>
          <w:lang w:val="en-US"/>
        </w:rPr>
        <w:t xml:space="preserve">. </w:t>
      </w:r>
      <w:proofErr w:type="spellStart"/>
      <w:r w:rsidRPr="00206AD0">
        <w:rPr>
          <w:i/>
          <w:spacing w:val="-5"/>
          <w:lang w:val="en-US"/>
        </w:rPr>
        <w:t>Ekonomika</w:t>
      </w:r>
      <w:proofErr w:type="spellEnd"/>
      <w:r w:rsidRPr="00206AD0">
        <w:rPr>
          <w:i/>
          <w:spacing w:val="-5"/>
          <w:lang w:val="en-US"/>
        </w:rPr>
        <w:t xml:space="preserve"> </w:t>
      </w:r>
      <w:proofErr w:type="spellStart"/>
      <w:r w:rsidRPr="00206AD0">
        <w:rPr>
          <w:i/>
          <w:spacing w:val="-5"/>
          <w:lang w:val="en-US"/>
        </w:rPr>
        <w:t>Ukrainy</w:t>
      </w:r>
      <w:proofErr w:type="spellEnd"/>
      <w:r w:rsidRPr="00206AD0">
        <w:rPr>
          <w:i/>
          <w:spacing w:val="-5"/>
          <w:lang w:val="en-US"/>
        </w:rPr>
        <w:t xml:space="preserve"> – Economy of Ukraine</w:t>
      </w:r>
      <w:r w:rsidRPr="00206AD0">
        <w:rPr>
          <w:i/>
          <w:iCs/>
          <w:spacing w:val="-5"/>
          <w:lang w:val="en-GB"/>
        </w:rPr>
        <w:t>,</w:t>
      </w:r>
      <w:r w:rsidRPr="00206AD0">
        <w:rPr>
          <w:i/>
          <w:iCs/>
          <w:spacing w:val="-5"/>
          <w:lang w:val="en-US"/>
        </w:rPr>
        <w:t xml:space="preserve"> 2</w:t>
      </w:r>
      <w:r w:rsidR="000F3DA3" w:rsidRPr="00206AD0">
        <w:rPr>
          <w:i/>
          <w:iCs/>
          <w:spacing w:val="-5"/>
          <w:lang w:val="en-US"/>
        </w:rPr>
        <w:t> (735)</w:t>
      </w:r>
      <w:r w:rsidRPr="00206AD0">
        <w:rPr>
          <w:i/>
          <w:iCs/>
          <w:spacing w:val="-5"/>
          <w:lang w:val="en-GB"/>
        </w:rPr>
        <w:t>,</w:t>
      </w:r>
      <w:r w:rsidRPr="00206AD0">
        <w:rPr>
          <w:spacing w:val="-5"/>
          <w:lang w:val="en-US"/>
        </w:rPr>
        <w:t xml:space="preserve"> 3–16. DOI: </w:t>
      </w:r>
      <w:hyperlink r:id="rId29" w:history="1">
        <w:r w:rsidRPr="00206AD0">
          <w:rPr>
            <w:rStyle w:val="af4"/>
            <w:spacing w:val="-5"/>
            <w:u w:val="none"/>
            <w:lang w:val="en-US"/>
          </w:rPr>
          <w:t>https://doi.org/10.15407/economyukr.2023.02.003</w:t>
        </w:r>
      </w:hyperlink>
      <w:r w:rsidRPr="00206AD0">
        <w:rPr>
          <w:spacing w:val="-5"/>
          <w:lang w:val="en-US"/>
        </w:rPr>
        <w:t xml:space="preserve"> [in Ukrainian]</w:t>
      </w:r>
      <w:r w:rsidR="001637C6" w:rsidRPr="00206AD0">
        <w:rPr>
          <w:spacing w:val="-5"/>
          <w:lang w:val="uk-UA"/>
        </w:rPr>
        <w:t>.</w:t>
      </w:r>
    </w:p>
    <w:p w14:paraId="41233A90" w14:textId="1ECF6706" w:rsidR="00382FEF" w:rsidRPr="00206AD0" w:rsidRDefault="00382FEF" w:rsidP="000164F5">
      <w:pPr>
        <w:pStyle w:val="affffff4"/>
        <w:numPr>
          <w:ilvl w:val="0"/>
          <w:numId w:val="23"/>
        </w:numPr>
        <w:tabs>
          <w:tab w:val="left" w:pos="284"/>
        </w:tabs>
        <w:ind w:left="0" w:firstLine="0"/>
        <w:jc w:val="both"/>
        <w:rPr>
          <w:spacing w:val="-5"/>
        </w:rPr>
      </w:pPr>
      <w:proofErr w:type="spellStart"/>
      <w:r w:rsidRPr="00206AD0">
        <w:rPr>
          <w:spacing w:val="-5"/>
          <w:lang w:val="en-US"/>
        </w:rPr>
        <w:t>Ishchuk</w:t>
      </w:r>
      <w:proofErr w:type="spellEnd"/>
      <w:r w:rsidRPr="00206AD0">
        <w:rPr>
          <w:spacing w:val="-5"/>
          <w:lang w:val="en-GB"/>
        </w:rPr>
        <w:t>,</w:t>
      </w:r>
      <w:r w:rsidRPr="00206AD0">
        <w:rPr>
          <w:spacing w:val="-5"/>
          <w:lang w:val="en-US"/>
        </w:rPr>
        <w:t xml:space="preserve"> S.</w:t>
      </w:r>
      <w:r w:rsidR="00DA60B9" w:rsidRPr="00206AD0">
        <w:rPr>
          <w:spacing w:val="-5"/>
          <w:lang w:val="en-US"/>
        </w:rPr>
        <w:t> </w:t>
      </w:r>
      <w:r w:rsidRPr="00206AD0">
        <w:rPr>
          <w:spacing w:val="-5"/>
          <w:lang w:val="en-US"/>
        </w:rPr>
        <w:t xml:space="preserve">O. </w:t>
      </w:r>
      <w:r w:rsidRPr="00206AD0">
        <w:rPr>
          <w:spacing w:val="-5"/>
          <w:lang w:val="en-GB"/>
        </w:rPr>
        <w:t xml:space="preserve">(2023). </w:t>
      </w:r>
      <w:proofErr w:type="spellStart"/>
      <w:r w:rsidRPr="00206AD0">
        <w:rPr>
          <w:spacing w:val="-5"/>
          <w:lang w:val="en-US"/>
        </w:rPr>
        <w:t>Ekonomika</w:t>
      </w:r>
      <w:proofErr w:type="spellEnd"/>
      <w:r w:rsidRPr="00206AD0">
        <w:rPr>
          <w:spacing w:val="-5"/>
          <w:lang w:val="en-US"/>
        </w:rPr>
        <w:t xml:space="preserve"> </w:t>
      </w:r>
      <w:proofErr w:type="spellStart"/>
      <w:r w:rsidRPr="00206AD0">
        <w:rPr>
          <w:spacing w:val="-5"/>
          <w:lang w:val="en-US"/>
        </w:rPr>
        <w:t>rehioniv</w:t>
      </w:r>
      <w:proofErr w:type="spellEnd"/>
      <w:r w:rsidRPr="00206AD0">
        <w:rPr>
          <w:spacing w:val="-5"/>
          <w:lang w:val="en-US"/>
        </w:rPr>
        <w:t xml:space="preserve"> </w:t>
      </w:r>
      <w:proofErr w:type="spellStart"/>
      <w:r w:rsidRPr="00206AD0">
        <w:rPr>
          <w:spacing w:val="-5"/>
          <w:lang w:val="en-US"/>
        </w:rPr>
        <w:t>Ukrainy</w:t>
      </w:r>
      <w:proofErr w:type="spellEnd"/>
      <w:r w:rsidRPr="00206AD0">
        <w:rPr>
          <w:spacing w:val="-5"/>
          <w:lang w:val="en-US"/>
        </w:rPr>
        <w:t xml:space="preserve"> v </w:t>
      </w:r>
      <w:proofErr w:type="spellStart"/>
      <w:r w:rsidRPr="00206AD0">
        <w:rPr>
          <w:spacing w:val="-5"/>
          <w:lang w:val="en-US"/>
        </w:rPr>
        <w:t>umovakh</w:t>
      </w:r>
      <w:proofErr w:type="spellEnd"/>
      <w:r w:rsidRPr="00206AD0">
        <w:rPr>
          <w:spacing w:val="-5"/>
          <w:lang w:val="en-US"/>
        </w:rPr>
        <w:t xml:space="preserve"> </w:t>
      </w:r>
      <w:proofErr w:type="spellStart"/>
      <w:r w:rsidRPr="00206AD0">
        <w:rPr>
          <w:spacing w:val="-5"/>
          <w:lang w:val="en-US"/>
        </w:rPr>
        <w:t>povnomasshtabnoi</w:t>
      </w:r>
      <w:proofErr w:type="spellEnd"/>
      <w:r w:rsidRPr="00206AD0">
        <w:rPr>
          <w:spacing w:val="-5"/>
          <w:lang w:val="en-US"/>
        </w:rPr>
        <w:t xml:space="preserve"> </w:t>
      </w:r>
      <w:proofErr w:type="spellStart"/>
      <w:r w:rsidRPr="00206AD0">
        <w:rPr>
          <w:spacing w:val="-5"/>
          <w:lang w:val="en-US"/>
        </w:rPr>
        <w:t>viiny</w:t>
      </w:r>
      <w:proofErr w:type="spellEnd"/>
      <w:r w:rsidRPr="00206AD0">
        <w:rPr>
          <w:spacing w:val="-5"/>
          <w:lang w:val="en-US"/>
        </w:rPr>
        <w:t xml:space="preserve">: </w:t>
      </w:r>
      <w:proofErr w:type="spellStart"/>
      <w:r w:rsidRPr="00206AD0">
        <w:rPr>
          <w:spacing w:val="-5"/>
          <w:lang w:val="en-US"/>
        </w:rPr>
        <w:t>novitni</w:t>
      </w:r>
      <w:proofErr w:type="spellEnd"/>
      <w:r w:rsidRPr="00206AD0">
        <w:rPr>
          <w:spacing w:val="-5"/>
          <w:lang w:val="en-US"/>
        </w:rPr>
        <w:t xml:space="preserve"> </w:t>
      </w:r>
      <w:proofErr w:type="spellStart"/>
      <w:r w:rsidRPr="00206AD0">
        <w:rPr>
          <w:spacing w:val="-5"/>
          <w:lang w:val="en-US"/>
        </w:rPr>
        <w:t>tendentsii</w:t>
      </w:r>
      <w:proofErr w:type="spellEnd"/>
      <w:r w:rsidRPr="00206AD0">
        <w:rPr>
          <w:spacing w:val="-5"/>
          <w:lang w:val="en-GB"/>
        </w:rPr>
        <w:t xml:space="preserve"> [The economy of the regions of Ukraine in the conditions of a full-scale war: the latest trends]</w:t>
      </w:r>
      <w:r w:rsidRPr="00206AD0">
        <w:rPr>
          <w:spacing w:val="-5"/>
          <w:lang w:val="en-US"/>
        </w:rPr>
        <w:t xml:space="preserve">. </w:t>
      </w:r>
      <w:proofErr w:type="spellStart"/>
      <w:r w:rsidRPr="00206AD0">
        <w:rPr>
          <w:i/>
          <w:spacing w:val="-5"/>
          <w:lang w:val="en-US"/>
        </w:rPr>
        <w:t>Ekonomichnyi</w:t>
      </w:r>
      <w:proofErr w:type="spellEnd"/>
      <w:r w:rsidRPr="00206AD0">
        <w:rPr>
          <w:i/>
          <w:spacing w:val="-5"/>
          <w:lang w:val="en-US"/>
        </w:rPr>
        <w:t xml:space="preserve"> </w:t>
      </w:r>
      <w:proofErr w:type="spellStart"/>
      <w:r w:rsidRPr="00206AD0">
        <w:rPr>
          <w:i/>
          <w:spacing w:val="-5"/>
          <w:lang w:val="en-US"/>
        </w:rPr>
        <w:t>chasopys</w:t>
      </w:r>
      <w:proofErr w:type="spellEnd"/>
      <w:r w:rsidRPr="00206AD0">
        <w:rPr>
          <w:i/>
          <w:spacing w:val="-5"/>
          <w:lang w:val="en-US"/>
        </w:rPr>
        <w:t xml:space="preserve"> </w:t>
      </w:r>
      <w:proofErr w:type="spellStart"/>
      <w:r w:rsidRPr="00206AD0">
        <w:rPr>
          <w:i/>
          <w:spacing w:val="-5"/>
          <w:lang w:val="en-US"/>
        </w:rPr>
        <w:t>Volynskoho</w:t>
      </w:r>
      <w:proofErr w:type="spellEnd"/>
      <w:r w:rsidRPr="00206AD0">
        <w:rPr>
          <w:i/>
          <w:spacing w:val="-5"/>
          <w:lang w:val="en-US"/>
        </w:rPr>
        <w:t xml:space="preserve"> </w:t>
      </w:r>
      <w:proofErr w:type="spellStart"/>
      <w:r w:rsidRPr="00206AD0">
        <w:rPr>
          <w:i/>
          <w:spacing w:val="-5"/>
          <w:lang w:val="en-US"/>
        </w:rPr>
        <w:t>natsionalnoho</w:t>
      </w:r>
      <w:proofErr w:type="spellEnd"/>
      <w:r w:rsidRPr="00206AD0">
        <w:rPr>
          <w:i/>
          <w:spacing w:val="-5"/>
          <w:lang w:val="en-US"/>
        </w:rPr>
        <w:t xml:space="preserve"> </w:t>
      </w:r>
      <w:proofErr w:type="spellStart"/>
      <w:r w:rsidRPr="00206AD0">
        <w:rPr>
          <w:i/>
          <w:spacing w:val="-5"/>
          <w:lang w:val="en-US"/>
        </w:rPr>
        <w:t>universytetu</w:t>
      </w:r>
      <w:proofErr w:type="spellEnd"/>
      <w:r w:rsidRPr="00206AD0">
        <w:rPr>
          <w:i/>
          <w:spacing w:val="-5"/>
          <w:lang w:val="en-US"/>
        </w:rPr>
        <w:t xml:space="preserve"> </w:t>
      </w:r>
      <w:proofErr w:type="spellStart"/>
      <w:r w:rsidRPr="00206AD0">
        <w:rPr>
          <w:i/>
          <w:spacing w:val="-5"/>
          <w:lang w:val="en-US"/>
        </w:rPr>
        <w:t>imeni</w:t>
      </w:r>
      <w:proofErr w:type="spellEnd"/>
      <w:r w:rsidRPr="00206AD0">
        <w:rPr>
          <w:i/>
          <w:spacing w:val="-5"/>
          <w:lang w:val="en-US"/>
        </w:rPr>
        <w:t xml:space="preserve"> Lesi </w:t>
      </w:r>
      <w:proofErr w:type="spellStart"/>
      <w:r w:rsidRPr="00206AD0">
        <w:rPr>
          <w:i/>
          <w:spacing w:val="-5"/>
          <w:lang w:val="en-US"/>
        </w:rPr>
        <w:t>Ukrainky</w:t>
      </w:r>
      <w:proofErr w:type="spellEnd"/>
      <w:r w:rsidRPr="00206AD0">
        <w:rPr>
          <w:i/>
          <w:spacing w:val="-5"/>
          <w:lang w:val="en-GB"/>
        </w:rPr>
        <w:t xml:space="preserve"> – Economic Journal of Lesya </w:t>
      </w:r>
      <w:proofErr w:type="spellStart"/>
      <w:r w:rsidRPr="00206AD0">
        <w:rPr>
          <w:i/>
          <w:spacing w:val="-5"/>
          <w:lang w:val="en-GB"/>
        </w:rPr>
        <w:t>Ukrainka</w:t>
      </w:r>
      <w:proofErr w:type="spellEnd"/>
      <w:r w:rsidRPr="00206AD0">
        <w:rPr>
          <w:i/>
          <w:spacing w:val="-5"/>
          <w:lang w:val="en-GB"/>
        </w:rPr>
        <w:t xml:space="preserve"> Volyn National University</w:t>
      </w:r>
      <w:r w:rsidRPr="00206AD0">
        <w:rPr>
          <w:i/>
          <w:iCs/>
          <w:spacing w:val="-5"/>
          <w:lang w:val="en-GB"/>
        </w:rPr>
        <w:t>,</w:t>
      </w:r>
      <w:r w:rsidRPr="00206AD0">
        <w:rPr>
          <w:i/>
          <w:iCs/>
          <w:spacing w:val="-5"/>
          <w:lang w:val="en-US"/>
        </w:rPr>
        <w:t xml:space="preserve"> 3</w:t>
      </w:r>
      <w:r w:rsidR="009633A3" w:rsidRPr="00206AD0">
        <w:rPr>
          <w:i/>
          <w:iCs/>
          <w:spacing w:val="-5"/>
          <w:lang w:val="en-US"/>
        </w:rPr>
        <w:t> </w:t>
      </w:r>
      <w:r w:rsidRPr="00206AD0">
        <w:rPr>
          <w:i/>
          <w:iCs/>
          <w:spacing w:val="-5"/>
          <w:lang w:val="en-US"/>
        </w:rPr>
        <w:t>(35)</w:t>
      </w:r>
      <w:r w:rsidRPr="00206AD0">
        <w:rPr>
          <w:i/>
          <w:iCs/>
          <w:spacing w:val="-5"/>
          <w:lang w:val="en-GB"/>
        </w:rPr>
        <w:t>,</w:t>
      </w:r>
      <w:r w:rsidRPr="00206AD0">
        <w:rPr>
          <w:spacing w:val="-5"/>
          <w:lang w:val="en-GB"/>
        </w:rPr>
        <w:t xml:space="preserve"> </w:t>
      </w:r>
      <w:r w:rsidRPr="00206AD0">
        <w:rPr>
          <w:spacing w:val="-5"/>
          <w:lang w:val="en-US"/>
        </w:rPr>
        <w:t xml:space="preserve">24–33. </w:t>
      </w:r>
      <w:proofErr w:type="spellStart"/>
      <w:r w:rsidRPr="00206AD0">
        <w:rPr>
          <w:spacing w:val="-5"/>
        </w:rPr>
        <w:t>DOI</w:t>
      </w:r>
      <w:proofErr w:type="spellEnd"/>
      <w:r w:rsidRPr="00206AD0">
        <w:rPr>
          <w:spacing w:val="-5"/>
        </w:rPr>
        <w:t xml:space="preserve">: </w:t>
      </w:r>
      <w:hyperlink r:id="rId30" w:history="1">
        <w:r w:rsidRPr="00206AD0">
          <w:rPr>
            <w:rStyle w:val="af4"/>
            <w:spacing w:val="-5"/>
            <w:u w:val="none"/>
          </w:rPr>
          <w:t>https://doi.org/10.29038/2786-4618-2023-03-24-33</w:t>
        </w:r>
      </w:hyperlink>
      <w:r w:rsidRPr="00206AD0">
        <w:rPr>
          <w:spacing w:val="-5"/>
        </w:rPr>
        <w:t xml:space="preserve"> [</w:t>
      </w:r>
      <w:proofErr w:type="spellStart"/>
      <w:r w:rsidRPr="00206AD0">
        <w:rPr>
          <w:spacing w:val="-5"/>
        </w:rPr>
        <w:t>in</w:t>
      </w:r>
      <w:proofErr w:type="spellEnd"/>
      <w:r w:rsidRPr="00206AD0">
        <w:rPr>
          <w:spacing w:val="-5"/>
        </w:rPr>
        <w:t xml:space="preserve"> </w:t>
      </w:r>
      <w:proofErr w:type="spellStart"/>
      <w:r w:rsidRPr="00206AD0">
        <w:rPr>
          <w:spacing w:val="-5"/>
        </w:rPr>
        <w:t>Ukrainian</w:t>
      </w:r>
      <w:proofErr w:type="spellEnd"/>
      <w:r w:rsidRPr="00206AD0">
        <w:rPr>
          <w:spacing w:val="-5"/>
        </w:rPr>
        <w:t>]</w:t>
      </w:r>
      <w:r w:rsidR="001637C6" w:rsidRPr="00206AD0">
        <w:rPr>
          <w:spacing w:val="-5"/>
          <w:lang w:val="uk-UA"/>
        </w:rPr>
        <w:t>.</w:t>
      </w:r>
    </w:p>
    <w:p w14:paraId="423EED4C" w14:textId="42E97CCD" w:rsidR="000164F5" w:rsidRPr="00206AD0" w:rsidRDefault="008E386F" w:rsidP="000164F5">
      <w:pPr>
        <w:pStyle w:val="affffff4"/>
        <w:numPr>
          <w:ilvl w:val="0"/>
          <w:numId w:val="23"/>
        </w:numPr>
        <w:tabs>
          <w:tab w:val="left" w:pos="284"/>
        </w:tabs>
        <w:ind w:left="0" w:firstLine="0"/>
        <w:jc w:val="both"/>
        <w:rPr>
          <w:spacing w:val="-5"/>
          <w:lang w:val="en-US"/>
        </w:rPr>
      </w:pPr>
      <w:proofErr w:type="spellStart"/>
      <w:r w:rsidRPr="00206AD0">
        <w:rPr>
          <w:spacing w:val="-5"/>
          <w:lang w:val="en-US"/>
        </w:rPr>
        <w:t>Valovy</w:t>
      </w:r>
      <w:r w:rsidR="00B02BAC" w:rsidRPr="00206AD0">
        <w:rPr>
          <w:spacing w:val="-5"/>
          <w:lang w:val="en-US"/>
        </w:rPr>
        <w:t>i</w:t>
      </w:r>
      <w:proofErr w:type="spellEnd"/>
      <w:r w:rsidRPr="00206AD0">
        <w:rPr>
          <w:spacing w:val="-5"/>
          <w:lang w:val="en-US"/>
        </w:rPr>
        <w:t xml:space="preserve"> </w:t>
      </w:r>
      <w:proofErr w:type="spellStart"/>
      <w:r w:rsidRPr="00206AD0">
        <w:rPr>
          <w:spacing w:val="-5"/>
          <w:lang w:val="en-US"/>
        </w:rPr>
        <w:t>vnutrishni</w:t>
      </w:r>
      <w:r w:rsidR="00B02BAC" w:rsidRPr="00206AD0">
        <w:rPr>
          <w:spacing w:val="-5"/>
          <w:lang w:val="en-US"/>
        </w:rPr>
        <w:t>i</w:t>
      </w:r>
      <w:proofErr w:type="spellEnd"/>
      <w:r w:rsidRPr="00206AD0">
        <w:rPr>
          <w:spacing w:val="-5"/>
          <w:lang w:val="en-US"/>
        </w:rPr>
        <w:t xml:space="preserve"> </w:t>
      </w:r>
      <w:proofErr w:type="spellStart"/>
      <w:r w:rsidRPr="00206AD0">
        <w:rPr>
          <w:spacing w:val="-5"/>
          <w:lang w:val="en-US"/>
        </w:rPr>
        <w:t>produkt</w:t>
      </w:r>
      <w:proofErr w:type="spellEnd"/>
      <w:r w:rsidRPr="00206AD0">
        <w:rPr>
          <w:spacing w:val="-5"/>
          <w:lang w:val="en-US"/>
        </w:rPr>
        <w:t xml:space="preserve"> u </w:t>
      </w:r>
      <w:proofErr w:type="spellStart"/>
      <w:r w:rsidRPr="00206AD0">
        <w:rPr>
          <w:spacing w:val="-5"/>
          <w:lang w:val="en-US"/>
        </w:rPr>
        <w:t>faktychnykh</w:t>
      </w:r>
      <w:proofErr w:type="spellEnd"/>
      <w:r w:rsidRPr="00206AD0">
        <w:rPr>
          <w:spacing w:val="-5"/>
          <w:lang w:val="en-US"/>
        </w:rPr>
        <w:t xml:space="preserve"> </w:t>
      </w:r>
      <w:proofErr w:type="spellStart"/>
      <w:r w:rsidRPr="00206AD0">
        <w:rPr>
          <w:spacing w:val="-5"/>
          <w:lang w:val="en-US"/>
        </w:rPr>
        <w:t>tsinakh</w:t>
      </w:r>
      <w:proofErr w:type="spellEnd"/>
      <w:r w:rsidRPr="00206AD0">
        <w:rPr>
          <w:spacing w:val="-5"/>
          <w:lang w:val="en-US"/>
        </w:rPr>
        <w:t xml:space="preserve"> </w:t>
      </w:r>
      <w:r w:rsidR="00855A48" w:rsidRPr="00206AD0">
        <w:rPr>
          <w:spacing w:val="-5"/>
          <w:lang w:val="en-US"/>
        </w:rPr>
        <w:t>[</w:t>
      </w:r>
      <w:r w:rsidR="00C91426" w:rsidRPr="00206AD0">
        <w:rPr>
          <w:spacing w:val="-5"/>
          <w:lang w:val="en-US"/>
        </w:rPr>
        <w:t>Gross domestic product</w:t>
      </w:r>
      <w:r w:rsidR="00C91426" w:rsidRPr="00206AD0">
        <w:rPr>
          <w:spacing w:val="-5"/>
          <w:lang w:val="uk-UA"/>
        </w:rPr>
        <w:t xml:space="preserve"> </w:t>
      </w:r>
      <w:proofErr w:type="spellStart"/>
      <w:r w:rsidR="00C91426" w:rsidRPr="00206AD0">
        <w:rPr>
          <w:spacing w:val="-5"/>
          <w:lang w:val="uk-UA"/>
        </w:rPr>
        <w:t>at</w:t>
      </w:r>
      <w:proofErr w:type="spellEnd"/>
      <w:r w:rsidR="00C91426" w:rsidRPr="00206AD0">
        <w:rPr>
          <w:spacing w:val="-5"/>
          <w:lang w:val="uk-UA"/>
        </w:rPr>
        <w:t xml:space="preserve"> </w:t>
      </w:r>
      <w:proofErr w:type="spellStart"/>
      <w:r w:rsidR="00C91426" w:rsidRPr="00206AD0">
        <w:rPr>
          <w:spacing w:val="-5"/>
          <w:lang w:val="uk-UA"/>
        </w:rPr>
        <w:t>current</w:t>
      </w:r>
      <w:proofErr w:type="spellEnd"/>
      <w:r w:rsidR="00C91426" w:rsidRPr="00206AD0">
        <w:rPr>
          <w:spacing w:val="-5"/>
          <w:lang w:val="uk-UA"/>
        </w:rPr>
        <w:t xml:space="preserve"> </w:t>
      </w:r>
      <w:proofErr w:type="spellStart"/>
      <w:r w:rsidR="00C91426" w:rsidRPr="00206AD0">
        <w:rPr>
          <w:spacing w:val="-5"/>
          <w:lang w:val="uk-UA"/>
        </w:rPr>
        <w:t>prices</w:t>
      </w:r>
      <w:proofErr w:type="spellEnd"/>
      <w:r w:rsidR="00855A48" w:rsidRPr="00206AD0">
        <w:rPr>
          <w:spacing w:val="-5"/>
          <w:lang w:val="en-US"/>
        </w:rPr>
        <w:t>]</w:t>
      </w:r>
      <w:r w:rsidR="000164F5" w:rsidRPr="00206AD0">
        <w:rPr>
          <w:spacing w:val="-5"/>
          <w:lang w:val="en-US"/>
        </w:rPr>
        <w:t>.</w:t>
      </w:r>
      <w:r w:rsidR="00855A48" w:rsidRPr="00206AD0">
        <w:rPr>
          <w:spacing w:val="-5"/>
          <w:lang w:val="en-US"/>
        </w:rPr>
        <w:t xml:space="preserve"> </w:t>
      </w:r>
      <w:bookmarkStart w:id="12" w:name="_Hlk180535524"/>
      <w:r w:rsidR="00855A48" w:rsidRPr="00206AD0">
        <w:rPr>
          <w:i/>
          <w:iCs/>
          <w:spacing w:val="-5"/>
          <w:lang w:val="en-US"/>
        </w:rPr>
        <w:t>State Statistics Service of Ukraine.</w:t>
      </w:r>
      <w:r w:rsidR="000164F5" w:rsidRPr="00206AD0">
        <w:rPr>
          <w:spacing w:val="-5"/>
          <w:lang w:val="en-US"/>
        </w:rPr>
        <w:t xml:space="preserve"> </w:t>
      </w:r>
      <w:bookmarkEnd w:id="12"/>
      <w:r w:rsidR="00855A48" w:rsidRPr="00206AD0">
        <w:rPr>
          <w:spacing w:val="-5"/>
          <w:lang w:val="en-US"/>
        </w:rPr>
        <w:t>Retrieved July 19, 2024 from</w:t>
      </w:r>
      <w:r w:rsidR="000164F5" w:rsidRPr="00206AD0">
        <w:rPr>
          <w:spacing w:val="-5"/>
          <w:lang w:val="en-US"/>
        </w:rPr>
        <w:t xml:space="preserve"> https://www.ukrstat.gov.ua/operativ/operativ2003/vvp/vvp_kv/vvp_kv_u/arh_vvp_kv.html </w:t>
      </w:r>
      <w:r w:rsidR="00EE0FA7" w:rsidRPr="00206AD0">
        <w:rPr>
          <w:spacing w:val="-5"/>
          <w:lang w:val="en-US"/>
        </w:rPr>
        <w:t>[in Ukrainian].</w:t>
      </w:r>
    </w:p>
    <w:p w14:paraId="03225A93" w14:textId="7AC36920" w:rsidR="000164F5" w:rsidRPr="00206AD0" w:rsidRDefault="00997F36" w:rsidP="000164F5">
      <w:pPr>
        <w:pStyle w:val="affffff4"/>
        <w:numPr>
          <w:ilvl w:val="0"/>
          <w:numId w:val="23"/>
        </w:numPr>
        <w:tabs>
          <w:tab w:val="left" w:pos="284"/>
        </w:tabs>
        <w:ind w:left="0" w:firstLine="0"/>
        <w:jc w:val="both"/>
        <w:rPr>
          <w:spacing w:val="-5"/>
          <w:lang w:val="en-US"/>
        </w:rPr>
      </w:pPr>
      <w:proofErr w:type="spellStart"/>
      <w:r w:rsidRPr="00206AD0">
        <w:rPr>
          <w:spacing w:val="-5"/>
          <w:lang w:val="en-US"/>
        </w:rPr>
        <w:t>Zahalna</w:t>
      </w:r>
      <w:proofErr w:type="spellEnd"/>
      <w:r w:rsidRPr="00206AD0">
        <w:rPr>
          <w:spacing w:val="-5"/>
          <w:lang w:val="en-US"/>
        </w:rPr>
        <w:t xml:space="preserve"> </w:t>
      </w:r>
      <w:proofErr w:type="spellStart"/>
      <w:r w:rsidRPr="00206AD0">
        <w:rPr>
          <w:spacing w:val="-5"/>
          <w:lang w:val="en-US"/>
        </w:rPr>
        <w:t>ploshcha</w:t>
      </w:r>
      <w:proofErr w:type="spellEnd"/>
      <w:r w:rsidRPr="00206AD0">
        <w:rPr>
          <w:spacing w:val="-5"/>
          <w:lang w:val="en-US"/>
        </w:rPr>
        <w:t xml:space="preserve"> </w:t>
      </w:r>
      <w:proofErr w:type="spellStart"/>
      <w:r w:rsidRPr="00206AD0">
        <w:rPr>
          <w:spacing w:val="-5"/>
          <w:lang w:val="en-US"/>
        </w:rPr>
        <w:t>zhytlovykh</w:t>
      </w:r>
      <w:proofErr w:type="spellEnd"/>
      <w:r w:rsidRPr="00206AD0">
        <w:rPr>
          <w:spacing w:val="-5"/>
          <w:lang w:val="en-US"/>
        </w:rPr>
        <w:t xml:space="preserve"> </w:t>
      </w:r>
      <w:proofErr w:type="spellStart"/>
      <w:r w:rsidRPr="00206AD0">
        <w:rPr>
          <w:spacing w:val="-5"/>
          <w:lang w:val="en-US"/>
        </w:rPr>
        <w:t>budivel</w:t>
      </w:r>
      <w:proofErr w:type="spellEnd"/>
      <w:r w:rsidRPr="00206AD0">
        <w:rPr>
          <w:spacing w:val="-5"/>
          <w:lang w:val="en-US"/>
        </w:rPr>
        <w:t xml:space="preserve"> </w:t>
      </w:r>
      <w:proofErr w:type="spellStart"/>
      <w:r w:rsidRPr="00206AD0">
        <w:rPr>
          <w:spacing w:val="-5"/>
          <w:lang w:val="en-US"/>
        </w:rPr>
        <w:t>na</w:t>
      </w:r>
      <w:proofErr w:type="spellEnd"/>
      <w:r w:rsidRPr="00206AD0">
        <w:rPr>
          <w:spacing w:val="-5"/>
          <w:lang w:val="en-US"/>
        </w:rPr>
        <w:t xml:space="preserve"> </w:t>
      </w:r>
      <w:proofErr w:type="spellStart"/>
      <w:r w:rsidRPr="00206AD0">
        <w:rPr>
          <w:spacing w:val="-5"/>
          <w:lang w:val="en-US"/>
        </w:rPr>
        <w:t>pochatok</w:t>
      </w:r>
      <w:proofErr w:type="spellEnd"/>
      <w:r w:rsidRPr="00206AD0">
        <w:rPr>
          <w:spacing w:val="-5"/>
          <w:lang w:val="en-US"/>
        </w:rPr>
        <w:t xml:space="preserve"> </w:t>
      </w:r>
      <w:proofErr w:type="spellStart"/>
      <w:r w:rsidRPr="00206AD0">
        <w:rPr>
          <w:spacing w:val="-5"/>
          <w:lang w:val="en-US"/>
        </w:rPr>
        <w:t>budivnytstva</w:t>
      </w:r>
      <w:proofErr w:type="spellEnd"/>
      <w:r w:rsidRPr="00206AD0">
        <w:rPr>
          <w:spacing w:val="-5"/>
          <w:lang w:val="en-US"/>
        </w:rPr>
        <w:t xml:space="preserve"> za </w:t>
      </w:r>
      <w:proofErr w:type="spellStart"/>
      <w:r w:rsidRPr="00206AD0">
        <w:rPr>
          <w:spacing w:val="-5"/>
          <w:lang w:val="en-US"/>
        </w:rPr>
        <w:t>vydamy</w:t>
      </w:r>
      <w:proofErr w:type="spellEnd"/>
      <w:r w:rsidRPr="00206AD0">
        <w:rPr>
          <w:spacing w:val="-5"/>
          <w:lang w:val="en-US"/>
        </w:rPr>
        <w:t xml:space="preserve">, po </w:t>
      </w:r>
      <w:proofErr w:type="spellStart"/>
      <w:r w:rsidRPr="00206AD0">
        <w:rPr>
          <w:spacing w:val="-5"/>
          <w:lang w:val="en-US"/>
        </w:rPr>
        <w:t>rehionakh</w:t>
      </w:r>
      <w:proofErr w:type="spellEnd"/>
      <w:r w:rsidRPr="00206AD0">
        <w:rPr>
          <w:spacing w:val="-5"/>
          <w:lang w:val="en-US"/>
        </w:rPr>
        <w:t xml:space="preserve"> [</w:t>
      </w:r>
      <w:r w:rsidR="0015751D" w:rsidRPr="00206AD0">
        <w:rPr>
          <w:spacing w:val="-5"/>
          <w:lang w:val="en-US"/>
        </w:rPr>
        <w:t>The total area of residential buildings at the start of building by type by regions</w:t>
      </w:r>
      <w:r w:rsidRPr="00206AD0">
        <w:rPr>
          <w:spacing w:val="-5"/>
          <w:lang w:val="en-US"/>
        </w:rPr>
        <w:t>]</w:t>
      </w:r>
      <w:r w:rsidR="000164F5" w:rsidRPr="00206AD0">
        <w:rPr>
          <w:spacing w:val="-5"/>
          <w:lang w:val="en-US"/>
        </w:rPr>
        <w:t xml:space="preserve">. </w:t>
      </w:r>
      <w:r w:rsidR="00855A48" w:rsidRPr="00206AD0">
        <w:rPr>
          <w:i/>
          <w:iCs/>
          <w:spacing w:val="-5"/>
          <w:lang w:val="en-US"/>
        </w:rPr>
        <w:t>State Statistics Service of Ukraine.</w:t>
      </w:r>
      <w:r w:rsidR="00855A48" w:rsidRPr="00206AD0">
        <w:rPr>
          <w:spacing w:val="-5"/>
          <w:lang w:val="en-US"/>
        </w:rPr>
        <w:t xml:space="preserve"> </w:t>
      </w:r>
      <w:r w:rsidR="00570341" w:rsidRPr="00206AD0">
        <w:rPr>
          <w:spacing w:val="-5"/>
          <w:lang w:val="en-US"/>
        </w:rPr>
        <w:t xml:space="preserve">Retrieved </w:t>
      </w:r>
      <w:r w:rsidR="008E09B9" w:rsidRPr="00206AD0">
        <w:rPr>
          <w:spacing w:val="-5"/>
          <w:lang w:val="en-US"/>
        </w:rPr>
        <w:t xml:space="preserve">August 11, 2024 </w:t>
      </w:r>
      <w:r w:rsidR="00570341" w:rsidRPr="00206AD0">
        <w:rPr>
          <w:spacing w:val="-5"/>
          <w:lang w:val="en-US"/>
        </w:rPr>
        <w:t>from</w:t>
      </w:r>
      <w:r w:rsidR="000164F5" w:rsidRPr="00206AD0">
        <w:rPr>
          <w:spacing w:val="-5"/>
          <w:lang w:val="en-US"/>
        </w:rPr>
        <w:t xml:space="preserve"> https://www.ukrstat.gov.ua/operativ/operativ2023/bud/kzpb_reg/arh_kzpb_reg2023_u.htm </w:t>
      </w:r>
      <w:r w:rsidR="00EE0FA7" w:rsidRPr="00206AD0">
        <w:rPr>
          <w:spacing w:val="-5"/>
          <w:lang w:val="en-US"/>
        </w:rPr>
        <w:t xml:space="preserve">[in Ukrainian]. </w:t>
      </w:r>
    </w:p>
    <w:p w14:paraId="57F96456" w14:textId="4EE8CF30" w:rsidR="000164F5" w:rsidRPr="00206AD0" w:rsidRDefault="00997F36" w:rsidP="000164F5">
      <w:pPr>
        <w:pStyle w:val="affffff4"/>
        <w:numPr>
          <w:ilvl w:val="0"/>
          <w:numId w:val="23"/>
        </w:numPr>
        <w:tabs>
          <w:tab w:val="left" w:pos="284"/>
        </w:tabs>
        <w:ind w:left="0" w:firstLine="0"/>
        <w:jc w:val="both"/>
        <w:rPr>
          <w:spacing w:val="-5"/>
          <w:lang w:val="en-US"/>
        </w:rPr>
      </w:pPr>
      <w:proofErr w:type="spellStart"/>
      <w:r w:rsidRPr="00206AD0">
        <w:rPr>
          <w:spacing w:val="-5"/>
          <w:lang w:val="en-US"/>
        </w:rPr>
        <w:t>Zahalna</w:t>
      </w:r>
      <w:proofErr w:type="spellEnd"/>
      <w:r w:rsidRPr="00206AD0">
        <w:rPr>
          <w:spacing w:val="-5"/>
          <w:lang w:val="en-US"/>
        </w:rPr>
        <w:t xml:space="preserve"> </w:t>
      </w:r>
      <w:proofErr w:type="spellStart"/>
      <w:r w:rsidRPr="00206AD0">
        <w:rPr>
          <w:spacing w:val="-5"/>
          <w:lang w:val="en-US"/>
        </w:rPr>
        <w:t>ploshcha</w:t>
      </w:r>
      <w:proofErr w:type="spellEnd"/>
      <w:r w:rsidRPr="00206AD0">
        <w:rPr>
          <w:spacing w:val="-5"/>
          <w:lang w:val="en-US"/>
        </w:rPr>
        <w:t xml:space="preserve"> </w:t>
      </w:r>
      <w:proofErr w:type="spellStart"/>
      <w:r w:rsidRPr="00206AD0">
        <w:rPr>
          <w:spacing w:val="-5"/>
          <w:lang w:val="en-US"/>
        </w:rPr>
        <w:t>nezhytlovykh</w:t>
      </w:r>
      <w:proofErr w:type="spellEnd"/>
      <w:r w:rsidRPr="00206AD0">
        <w:rPr>
          <w:spacing w:val="-5"/>
          <w:lang w:val="en-US"/>
        </w:rPr>
        <w:t xml:space="preserve"> </w:t>
      </w:r>
      <w:proofErr w:type="spellStart"/>
      <w:r w:rsidRPr="00206AD0">
        <w:rPr>
          <w:spacing w:val="-5"/>
          <w:lang w:val="en-US"/>
        </w:rPr>
        <w:t>budivel</w:t>
      </w:r>
      <w:proofErr w:type="spellEnd"/>
      <w:r w:rsidRPr="00206AD0">
        <w:rPr>
          <w:spacing w:val="-5"/>
          <w:lang w:val="en-US"/>
        </w:rPr>
        <w:t xml:space="preserve"> </w:t>
      </w:r>
      <w:proofErr w:type="spellStart"/>
      <w:r w:rsidRPr="00206AD0">
        <w:rPr>
          <w:spacing w:val="-5"/>
          <w:lang w:val="en-US"/>
        </w:rPr>
        <w:t>na</w:t>
      </w:r>
      <w:proofErr w:type="spellEnd"/>
      <w:r w:rsidRPr="00206AD0">
        <w:rPr>
          <w:spacing w:val="-5"/>
          <w:lang w:val="en-US"/>
        </w:rPr>
        <w:t xml:space="preserve"> </w:t>
      </w:r>
      <w:proofErr w:type="spellStart"/>
      <w:r w:rsidRPr="00206AD0">
        <w:rPr>
          <w:spacing w:val="-5"/>
          <w:lang w:val="en-US"/>
        </w:rPr>
        <w:t>pochatok</w:t>
      </w:r>
      <w:proofErr w:type="spellEnd"/>
      <w:r w:rsidRPr="00206AD0">
        <w:rPr>
          <w:spacing w:val="-5"/>
          <w:lang w:val="en-US"/>
        </w:rPr>
        <w:t xml:space="preserve"> </w:t>
      </w:r>
      <w:proofErr w:type="spellStart"/>
      <w:r w:rsidRPr="00206AD0">
        <w:rPr>
          <w:spacing w:val="-5"/>
          <w:lang w:val="en-US"/>
        </w:rPr>
        <w:t>budivnytstva</w:t>
      </w:r>
      <w:proofErr w:type="spellEnd"/>
      <w:r w:rsidRPr="00206AD0">
        <w:rPr>
          <w:spacing w:val="-5"/>
          <w:lang w:val="en-US"/>
        </w:rPr>
        <w:t xml:space="preserve"> za </w:t>
      </w:r>
      <w:proofErr w:type="spellStart"/>
      <w:r w:rsidRPr="00206AD0">
        <w:rPr>
          <w:spacing w:val="-5"/>
          <w:lang w:val="en-US"/>
        </w:rPr>
        <w:t>vydamy</w:t>
      </w:r>
      <w:proofErr w:type="spellEnd"/>
      <w:r w:rsidRPr="00206AD0">
        <w:rPr>
          <w:spacing w:val="-5"/>
          <w:lang w:val="en-US"/>
        </w:rPr>
        <w:t xml:space="preserve">, po </w:t>
      </w:r>
      <w:proofErr w:type="spellStart"/>
      <w:r w:rsidRPr="00206AD0">
        <w:rPr>
          <w:spacing w:val="-5"/>
          <w:lang w:val="en-US"/>
        </w:rPr>
        <w:t>rehionakh</w:t>
      </w:r>
      <w:proofErr w:type="spellEnd"/>
      <w:r w:rsidRPr="00206AD0">
        <w:rPr>
          <w:spacing w:val="-5"/>
          <w:lang w:val="en-US"/>
        </w:rPr>
        <w:t xml:space="preserve"> [</w:t>
      </w:r>
      <w:r w:rsidR="0015751D" w:rsidRPr="00206AD0">
        <w:rPr>
          <w:spacing w:val="-5"/>
          <w:lang w:val="en-US"/>
        </w:rPr>
        <w:t xml:space="preserve">The total area of non-residential </w:t>
      </w:r>
      <w:r w:rsidR="00050706" w:rsidRPr="00206AD0">
        <w:rPr>
          <w:spacing w:val="-5"/>
          <w:lang w:val="en-US"/>
        </w:rPr>
        <w:t xml:space="preserve">buildings at the start of building by </w:t>
      </w:r>
      <w:r w:rsidR="0015751D" w:rsidRPr="00206AD0">
        <w:rPr>
          <w:spacing w:val="-5"/>
          <w:lang w:val="en-US"/>
        </w:rPr>
        <w:t>type by region</w:t>
      </w:r>
      <w:r w:rsidRPr="00206AD0">
        <w:rPr>
          <w:spacing w:val="-5"/>
          <w:lang w:val="en-US"/>
        </w:rPr>
        <w:t>]</w:t>
      </w:r>
      <w:r w:rsidR="000164F5" w:rsidRPr="00206AD0">
        <w:rPr>
          <w:spacing w:val="-5"/>
          <w:lang w:val="en-US"/>
        </w:rPr>
        <w:t xml:space="preserve">. </w:t>
      </w:r>
      <w:r w:rsidR="00855A48" w:rsidRPr="00206AD0">
        <w:rPr>
          <w:i/>
          <w:iCs/>
          <w:spacing w:val="-5"/>
          <w:lang w:val="en-US"/>
        </w:rPr>
        <w:t>State Statistics Service of Ukraine.</w:t>
      </w:r>
      <w:r w:rsidR="00855A48" w:rsidRPr="00206AD0">
        <w:rPr>
          <w:spacing w:val="-5"/>
          <w:lang w:val="en-US"/>
        </w:rPr>
        <w:t xml:space="preserve"> </w:t>
      </w:r>
      <w:r w:rsidR="008E09B9" w:rsidRPr="00206AD0">
        <w:rPr>
          <w:spacing w:val="-5"/>
          <w:lang w:val="en-US"/>
        </w:rPr>
        <w:t>Retrieved August 11, 2024 from</w:t>
      </w:r>
      <w:r w:rsidR="000164F5" w:rsidRPr="00206AD0">
        <w:rPr>
          <w:spacing w:val="-5"/>
          <w:lang w:val="en-US"/>
        </w:rPr>
        <w:t xml:space="preserve"> https://www.ukrstat.gov.ua/operativ/operativ2023/bud/kzp_reg/arh_nkzp_reg2023_u.htm </w:t>
      </w:r>
      <w:r w:rsidR="00EE0FA7" w:rsidRPr="00206AD0">
        <w:rPr>
          <w:spacing w:val="-5"/>
          <w:lang w:val="en-US"/>
        </w:rPr>
        <w:t xml:space="preserve">[in Ukrainian]. </w:t>
      </w:r>
    </w:p>
    <w:p w14:paraId="158B1429" w14:textId="27F51148" w:rsidR="000164F5" w:rsidRPr="00206AD0" w:rsidRDefault="00997F36" w:rsidP="00110DAB">
      <w:pPr>
        <w:pStyle w:val="affffff4"/>
        <w:numPr>
          <w:ilvl w:val="0"/>
          <w:numId w:val="23"/>
        </w:numPr>
        <w:tabs>
          <w:tab w:val="left" w:pos="426"/>
        </w:tabs>
        <w:ind w:left="0" w:firstLine="0"/>
        <w:jc w:val="both"/>
        <w:rPr>
          <w:spacing w:val="-5"/>
          <w:lang w:val="en-US"/>
        </w:rPr>
      </w:pPr>
      <w:proofErr w:type="spellStart"/>
      <w:r w:rsidRPr="00206AD0">
        <w:rPr>
          <w:spacing w:val="-5"/>
          <w:lang w:val="en-US"/>
        </w:rPr>
        <w:lastRenderedPageBreak/>
        <w:t>Zahalna</w:t>
      </w:r>
      <w:proofErr w:type="spellEnd"/>
      <w:r w:rsidRPr="00206AD0">
        <w:rPr>
          <w:spacing w:val="-5"/>
          <w:lang w:val="en-US"/>
        </w:rPr>
        <w:t xml:space="preserve"> </w:t>
      </w:r>
      <w:proofErr w:type="spellStart"/>
      <w:r w:rsidRPr="00206AD0">
        <w:rPr>
          <w:spacing w:val="-5"/>
          <w:lang w:val="en-US"/>
        </w:rPr>
        <w:t>ploshcha</w:t>
      </w:r>
      <w:proofErr w:type="spellEnd"/>
      <w:r w:rsidRPr="00206AD0">
        <w:rPr>
          <w:spacing w:val="-5"/>
          <w:lang w:val="en-US"/>
        </w:rPr>
        <w:t xml:space="preserve"> </w:t>
      </w:r>
      <w:proofErr w:type="spellStart"/>
      <w:r w:rsidRPr="00206AD0">
        <w:rPr>
          <w:spacing w:val="-5"/>
          <w:lang w:val="en-US"/>
        </w:rPr>
        <w:t>zhytlovykh</w:t>
      </w:r>
      <w:proofErr w:type="spellEnd"/>
      <w:r w:rsidRPr="00206AD0">
        <w:rPr>
          <w:spacing w:val="-5"/>
          <w:lang w:val="en-US"/>
        </w:rPr>
        <w:t xml:space="preserve"> </w:t>
      </w:r>
      <w:proofErr w:type="spellStart"/>
      <w:r w:rsidRPr="00206AD0">
        <w:rPr>
          <w:spacing w:val="-5"/>
          <w:lang w:val="en-US"/>
        </w:rPr>
        <w:t>budivel</w:t>
      </w:r>
      <w:proofErr w:type="spellEnd"/>
      <w:r w:rsidRPr="00206AD0">
        <w:rPr>
          <w:spacing w:val="-5"/>
          <w:lang w:val="en-US"/>
        </w:rPr>
        <w:t xml:space="preserve">, </w:t>
      </w:r>
      <w:proofErr w:type="spellStart"/>
      <w:r w:rsidRPr="00206AD0">
        <w:rPr>
          <w:spacing w:val="-5"/>
          <w:lang w:val="en-US"/>
        </w:rPr>
        <w:t>pryinyatykh</w:t>
      </w:r>
      <w:proofErr w:type="spellEnd"/>
      <w:r w:rsidRPr="00206AD0">
        <w:rPr>
          <w:spacing w:val="-5"/>
          <w:lang w:val="en-US"/>
        </w:rPr>
        <w:t xml:space="preserve"> v </w:t>
      </w:r>
      <w:proofErr w:type="spellStart"/>
      <w:r w:rsidRPr="00206AD0">
        <w:rPr>
          <w:spacing w:val="-5"/>
          <w:lang w:val="en-US"/>
        </w:rPr>
        <w:t>ekspluatatsiiu</w:t>
      </w:r>
      <w:proofErr w:type="spellEnd"/>
      <w:r w:rsidRPr="00206AD0">
        <w:rPr>
          <w:spacing w:val="-5"/>
          <w:lang w:val="en-US"/>
        </w:rPr>
        <w:t xml:space="preserve">, za </w:t>
      </w:r>
      <w:proofErr w:type="spellStart"/>
      <w:r w:rsidRPr="00206AD0">
        <w:rPr>
          <w:spacing w:val="-5"/>
          <w:lang w:val="en-US"/>
        </w:rPr>
        <w:t>vydamy</w:t>
      </w:r>
      <w:proofErr w:type="spellEnd"/>
      <w:r w:rsidRPr="00206AD0">
        <w:rPr>
          <w:spacing w:val="-5"/>
          <w:lang w:val="en-US"/>
        </w:rPr>
        <w:t xml:space="preserve">, po </w:t>
      </w:r>
      <w:proofErr w:type="spellStart"/>
      <w:r w:rsidRPr="00206AD0">
        <w:rPr>
          <w:spacing w:val="-5"/>
          <w:lang w:val="en-US"/>
        </w:rPr>
        <w:t>rehionakh</w:t>
      </w:r>
      <w:proofErr w:type="spellEnd"/>
      <w:r w:rsidRPr="00206AD0">
        <w:rPr>
          <w:spacing w:val="-5"/>
          <w:lang w:val="en-US"/>
        </w:rPr>
        <w:t xml:space="preserve"> [</w:t>
      </w:r>
      <w:r w:rsidR="004B7C52" w:rsidRPr="00206AD0">
        <w:rPr>
          <w:spacing w:val="-5"/>
          <w:lang w:val="en-US"/>
        </w:rPr>
        <w:t>T</w:t>
      </w:r>
      <w:r w:rsidR="00050706" w:rsidRPr="00206AD0">
        <w:rPr>
          <w:spacing w:val="-5"/>
          <w:lang w:val="en-US"/>
        </w:rPr>
        <w:t>he t</w:t>
      </w:r>
      <w:r w:rsidR="004B7C52" w:rsidRPr="00206AD0">
        <w:rPr>
          <w:spacing w:val="-5"/>
          <w:lang w:val="en-US"/>
        </w:rPr>
        <w:t>otal area of residential buildings put</w:t>
      </w:r>
      <w:r w:rsidR="00050706" w:rsidRPr="00206AD0">
        <w:rPr>
          <w:spacing w:val="-5"/>
          <w:lang w:val="en-US"/>
        </w:rPr>
        <w:t>ting</w:t>
      </w:r>
      <w:r w:rsidR="004B7C52" w:rsidRPr="00206AD0">
        <w:rPr>
          <w:spacing w:val="-5"/>
          <w:lang w:val="en-US"/>
        </w:rPr>
        <w:t xml:space="preserve"> into </w:t>
      </w:r>
      <w:r w:rsidR="00050706" w:rsidRPr="00206AD0">
        <w:rPr>
          <w:spacing w:val="-5"/>
          <w:lang w:val="en-US"/>
        </w:rPr>
        <w:t>service</w:t>
      </w:r>
      <w:r w:rsidR="004B7C52" w:rsidRPr="00206AD0">
        <w:rPr>
          <w:spacing w:val="-5"/>
          <w:lang w:val="en-US"/>
        </w:rPr>
        <w:t>, by type, by region</w:t>
      </w:r>
      <w:r w:rsidRPr="00206AD0">
        <w:rPr>
          <w:spacing w:val="-5"/>
          <w:lang w:val="en-US"/>
        </w:rPr>
        <w:t>]</w:t>
      </w:r>
      <w:r w:rsidR="000164F5" w:rsidRPr="00206AD0">
        <w:rPr>
          <w:spacing w:val="-5"/>
          <w:lang w:val="en-US"/>
        </w:rPr>
        <w:t xml:space="preserve">. </w:t>
      </w:r>
      <w:r w:rsidR="00855A48" w:rsidRPr="00206AD0">
        <w:rPr>
          <w:i/>
          <w:iCs/>
          <w:spacing w:val="-5"/>
          <w:lang w:val="en-US"/>
        </w:rPr>
        <w:t>State Statistics Service of Ukraine.</w:t>
      </w:r>
      <w:r w:rsidR="00855A48" w:rsidRPr="00206AD0">
        <w:rPr>
          <w:spacing w:val="-5"/>
          <w:lang w:val="en-US"/>
        </w:rPr>
        <w:t xml:space="preserve"> </w:t>
      </w:r>
      <w:r w:rsidR="008E09B9" w:rsidRPr="00206AD0">
        <w:rPr>
          <w:spacing w:val="-5"/>
          <w:lang w:val="en-US"/>
        </w:rPr>
        <w:t>Retrieved August 11, 2024 from</w:t>
      </w:r>
      <w:r w:rsidR="000164F5" w:rsidRPr="00206AD0">
        <w:rPr>
          <w:spacing w:val="-5"/>
          <w:lang w:val="en-US"/>
        </w:rPr>
        <w:t xml:space="preserve"> https://www.ukrstat.gov.ua/operativ/operativ2023/bud/kzpb_reg/arh_kzpb_reg2023_u.htm </w:t>
      </w:r>
      <w:r w:rsidR="00EE0FA7" w:rsidRPr="00206AD0">
        <w:rPr>
          <w:spacing w:val="-5"/>
          <w:lang w:val="en-US"/>
        </w:rPr>
        <w:t xml:space="preserve">[in Ukrainian]. </w:t>
      </w:r>
    </w:p>
    <w:p w14:paraId="13911601" w14:textId="71A0566E" w:rsidR="000164F5" w:rsidRPr="00206AD0" w:rsidRDefault="004B7C52" w:rsidP="00110DAB">
      <w:pPr>
        <w:pStyle w:val="affffff4"/>
        <w:numPr>
          <w:ilvl w:val="0"/>
          <w:numId w:val="23"/>
        </w:numPr>
        <w:tabs>
          <w:tab w:val="left" w:pos="426"/>
        </w:tabs>
        <w:ind w:left="0" w:firstLine="0"/>
        <w:jc w:val="both"/>
        <w:rPr>
          <w:spacing w:val="-5"/>
          <w:lang w:val="en-US"/>
        </w:rPr>
      </w:pPr>
      <w:proofErr w:type="spellStart"/>
      <w:r w:rsidRPr="00206AD0">
        <w:rPr>
          <w:spacing w:val="-5"/>
          <w:lang w:val="en-US"/>
        </w:rPr>
        <w:t>Zahalna</w:t>
      </w:r>
      <w:proofErr w:type="spellEnd"/>
      <w:r w:rsidRPr="00206AD0">
        <w:rPr>
          <w:spacing w:val="-5"/>
          <w:lang w:val="en-US"/>
        </w:rPr>
        <w:t xml:space="preserve"> </w:t>
      </w:r>
      <w:proofErr w:type="spellStart"/>
      <w:r w:rsidRPr="00206AD0">
        <w:rPr>
          <w:spacing w:val="-5"/>
          <w:lang w:val="en-US"/>
        </w:rPr>
        <w:t>ploshcha</w:t>
      </w:r>
      <w:proofErr w:type="spellEnd"/>
      <w:r w:rsidRPr="00206AD0">
        <w:rPr>
          <w:spacing w:val="-5"/>
          <w:lang w:val="en-US"/>
        </w:rPr>
        <w:t xml:space="preserve"> </w:t>
      </w:r>
      <w:proofErr w:type="spellStart"/>
      <w:r w:rsidRPr="00206AD0">
        <w:rPr>
          <w:spacing w:val="-5"/>
          <w:lang w:val="en-US"/>
        </w:rPr>
        <w:t>nezhytlovykh</w:t>
      </w:r>
      <w:proofErr w:type="spellEnd"/>
      <w:r w:rsidRPr="00206AD0">
        <w:rPr>
          <w:spacing w:val="-5"/>
          <w:lang w:val="en-US"/>
        </w:rPr>
        <w:t xml:space="preserve"> </w:t>
      </w:r>
      <w:proofErr w:type="spellStart"/>
      <w:r w:rsidRPr="00206AD0">
        <w:rPr>
          <w:spacing w:val="-5"/>
          <w:lang w:val="en-US"/>
        </w:rPr>
        <w:t>budivel</w:t>
      </w:r>
      <w:proofErr w:type="spellEnd"/>
      <w:r w:rsidRPr="00206AD0">
        <w:rPr>
          <w:spacing w:val="-5"/>
          <w:lang w:val="en-US"/>
        </w:rPr>
        <w:t xml:space="preserve">, </w:t>
      </w:r>
      <w:proofErr w:type="spellStart"/>
      <w:r w:rsidRPr="00206AD0">
        <w:rPr>
          <w:spacing w:val="-5"/>
          <w:lang w:val="en-US"/>
        </w:rPr>
        <w:t>pryinyatykh</w:t>
      </w:r>
      <w:proofErr w:type="spellEnd"/>
      <w:r w:rsidRPr="00206AD0">
        <w:rPr>
          <w:spacing w:val="-5"/>
          <w:lang w:val="en-US"/>
        </w:rPr>
        <w:t xml:space="preserve"> v </w:t>
      </w:r>
      <w:proofErr w:type="spellStart"/>
      <w:r w:rsidRPr="00206AD0">
        <w:rPr>
          <w:spacing w:val="-5"/>
          <w:lang w:val="en-US"/>
        </w:rPr>
        <w:t>ekspluatatsiiu</w:t>
      </w:r>
      <w:proofErr w:type="spellEnd"/>
      <w:r w:rsidRPr="00206AD0">
        <w:rPr>
          <w:spacing w:val="-5"/>
          <w:lang w:val="en-US"/>
        </w:rPr>
        <w:t xml:space="preserve">, za </w:t>
      </w:r>
      <w:proofErr w:type="spellStart"/>
      <w:r w:rsidRPr="00206AD0">
        <w:rPr>
          <w:spacing w:val="-5"/>
          <w:lang w:val="en-US"/>
        </w:rPr>
        <w:t>vydamy</w:t>
      </w:r>
      <w:proofErr w:type="spellEnd"/>
      <w:r w:rsidRPr="00206AD0">
        <w:rPr>
          <w:spacing w:val="-5"/>
          <w:lang w:val="en-US"/>
        </w:rPr>
        <w:t xml:space="preserve">, po </w:t>
      </w:r>
      <w:proofErr w:type="spellStart"/>
      <w:r w:rsidRPr="00206AD0">
        <w:rPr>
          <w:spacing w:val="-5"/>
          <w:lang w:val="en-US"/>
        </w:rPr>
        <w:t>rehionakh</w:t>
      </w:r>
      <w:proofErr w:type="spellEnd"/>
      <w:r w:rsidRPr="00206AD0">
        <w:rPr>
          <w:spacing w:val="-5"/>
          <w:lang w:val="en-US"/>
        </w:rPr>
        <w:t xml:space="preserve"> [</w:t>
      </w:r>
      <w:r w:rsidR="00F23665" w:rsidRPr="00206AD0">
        <w:rPr>
          <w:spacing w:val="-5"/>
          <w:lang w:val="en-US"/>
        </w:rPr>
        <w:t>The total area of non-residential buildings, putting into service, by type by region</w:t>
      </w:r>
      <w:r w:rsidRPr="00206AD0">
        <w:rPr>
          <w:spacing w:val="-5"/>
          <w:lang w:val="en-US"/>
        </w:rPr>
        <w:t>]</w:t>
      </w:r>
      <w:r w:rsidR="000164F5" w:rsidRPr="00206AD0">
        <w:rPr>
          <w:spacing w:val="-5"/>
          <w:lang w:val="en-US"/>
        </w:rPr>
        <w:t xml:space="preserve">. </w:t>
      </w:r>
      <w:r w:rsidR="00855A48" w:rsidRPr="00206AD0">
        <w:rPr>
          <w:i/>
          <w:iCs/>
          <w:spacing w:val="-5"/>
          <w:lang w:val="en-US"/>
        </w:rPr>
        <w:t>State Statistics Service of Ukraine.</w:t>
      </w:r>
      <w:r w:rsidR="000164F5" w:rsidRPr="00206AD0">
        <w:rPr>
          <w:spacing w:val="-5"/>
          <w:lang w:val="en-US"/>
        </w:rPr>
        <w:t xml:space="preserve"> </w:t>
      </w:r>
      <w:r w:rsidR="008E09B9" w:rsidRPr="00206AD0">
        <w:rPr>
          <w:spacing w:val="-5"/>
          <w:lang w:val="en-US"/>
        </w:rPr>
        <w:t xml:space="preserve">Retrieved </w:t>
      </w:r>
      <w:bookmarkStart w:id="13" w:name="_Hlk180537045"/>
      <w:r w:rsidR="008E09B9" w:rsidRPr="00206AD0">
        <w:rPr>
          <w:spacing w:val="-5"/>
          <w:lang w:val="en-US"/>
        </w:rPr>
        <w:t xml:space="preserve">August 11, 2024 </w:t>
      </w:r>
      <w:bookmarkEnd w:id="13"/>
      <w:r w:rsidR="008E09B9" w:rsidRPr="00206AD0">
        <w:rPr>
          <w:spacing w:val="-5"/>
          <w:lang w:val="en-US"/>
        </w:rPr>
        <w:t>from</w:t>
      </w:r>
      <w:r w:rsidR="000164F5" w:rsidRPr="00206AD0">
        <w:rPr>
          <w:spacing w:val="-5"/>
          <w:lang w:val="en-US"/>
        </w:rPr>
        <w:t xml:space="preserve"> https://www.ukrstat.gov.ua/operativ/operativ2023/bud/kzp_reg/arh_nkzp_reg2023_u.htm </w:t>
      </w:r>
      <w:r w:rsidR="00EE0FA7" w:rsidRPr="00206AD0">
        <w:rPr>
          <w:spacing w:val="-5"/>
          <w:lang w:val="en-US"/>
        </w:rPr>
        <w:t xml:space="preserve">[in Ukrainian]. </w:t>
      </w:r>
    </w:p>
    <w:p w14:paraId="7F8A7176" w14:textId="31E1B759" w:rsidR="00382FEF" w:rsidRPr="00206AD0" w:rsidRDefault="004B7C52" w:rsidP="00110DAB">
      <w:pPr>
        <w:pStyle w:val="affffff4"/>
        <w:numPr>
          <w:ilvl w:val="0"/>
          <w:numId w:val="23"/>
        </w:numPr>
        <w:tabs>
          <w:tab w:val="left" w:pos="426"/>
        </w:tabs>
        <w:ind w:left="0" w:firstLine="0"/>
        <w:jc w:val="both"/>
        <w:rPr>
          <w:rStyle w:val="af4"/>
          <w:u w:val="none"/>
          <w:lang w:val="en-US"/>
        </w:rPr>
      </w:pPr>
      <w:proofErr w:type="spellStart"/>
      <w:r w:rsidRPr="00206AD0">
        <w:rPr>
          <w:spacing w:val="-5"/>
          <w:lang w:val="en-US"/>
        </w:rPr>
        <w:t>Obsiah</w:t>
      </w:r>
      <w:proofErr w:type="spellEnd"/>
      <w:r w:rsidRPr="00206AD0">
        <w:rPr>
          <w:spacing w:val="-5"/>
          <w:lang w:val="en-US"/>
        </w:rPr>
        <w:t xml:space="preserve"> </w:t>
      </w:r>
      <w:proofErr w:type="spellStart"/>
      <w:r w:rsidRPr="00206AD0">
        <w:rPr>
          <w:spacing w:val="-5"/>
          <w:lang w:val="en-US"/>
        </w:rPr>
        <w:t>realizovanoi</w:t>
      </w:r>
      <w:proofErr w:type="spellEnd"/>
      <w:r w:rsidRPr="00206AD0">
        <w:rPr>
          <w:spacing w:val="-5"/>
          <w:lang w:val="en-US"/>
        </w:rPr>
        <w:t xml:space="preserve"> </w:t>
      </w:r>
      <w:proofErr w:type="spellStart"/>
      <w:r w:rsidRPr="00206AD0">
        <w:rPr>
          <w:spacing w:val="-5"/>
          <w:lang w:val="en-US"/>
        </w:rPr>
        <w:t>promyslovoi</w:t>
      </w:r>
      <w:proofErr w:type="spellEnd"/>
      <w:r w:rsidRPr="00206AD0">
        <w:rPr>
          <w:spacing w:val="-5"/>
          <w:lang w:val="en-US"/>
        </w:rPr>
        <w:t xml:space="preserve"> </w:t>
      </w:r>
      <w:proofErr w:type="spellStart"/>
      <w:r w:rsidRPr="00206AD0">
        <w:rPr>
          <w:spacing w:val="-5"/>
          <w:lang w:val="en-US"/>
        </w:rPr>
        <w:t>produktsii</w:t>
      </w:r>
      <w:proofErr w:type="spellEnd"/>
      <w:r w:rsidRPr="00206AD0">
        <w:rPr>
          <w:spacing w:val="-5"/>
          <w:lang w:val="en-US"/>
        </w:rPr>
        <w:t xml:space="preserve"> za </w:t>
      </w:r>
      <w:proofErr w:type="spellStart"/>
      <w:r w:rsidRPr="00206AD0">
        <w:rPr>
          <w:spacing w:val="-5"/>
          <w:lang w:val="en-US"/>
        </w:rPr>
        <w:t>vydamy</w:t>
      </w:r>
      <w:proofErr w:type="spellEnd"/>
      <w:r w:rsidRPr="00206AD0">
        <w:rPr>
          <w:spacing w:val="-5"/>
          <w:lang w:val="en-US"/>
        </w:rPr>
        <w:t xml:space="preserve"> </w:t>
      </w:r>
      <w:proofErr w:type="spellStart"/>
      <w:r w:rsidRPr="00206AD0">
        <w:rPr>
          <w:spacing w:val="-5"/>
          <w:lang w:val="en-US"/>
        </w:rPr>
        <w:t>diialnosti</w:t>
      </w:r>
      <w:proofErr w:type="spellEnd"/>
      <w:r w:rsidRPr="00206AD0">
        <w:rPr>
          <w:spacing w:val="-5"/>
          <w:lang w:val="en-US"/>
        </w:rPr>
        <w:t xml:space="preserve"> [</w:t>
      </w:r>
      <w:r w:rsidR="00975709" w:rsidRPr="00206AD0">
        <w:rPr>
          <w:spacing w:val="-5"/>
          <w:lang w:val="en-US"/>
        </w:rPr>
        <w:t>Volume of industrial products sold, by types of activity</w:t>
      </w:r>
      <w:r w:rsidRPr="00206AD0">
        <w:rPr>
          <w:spacing w:val="-5"/>
          <w:lang w:val="en-US"/>
        </w:rPr>
        <w:t>]</w:t>
      </w:r>
      <w:r w:rsidR="000164F5" w:rsidRPr="00206AD0">
        <w:rPr>
          <w:spacing w:val="-5"/>
          <w:lang w:val="en-US"/>
        </w:rPr>
        <w:t xml:space="preserve">. </w:t>
      </w:r>
      <w:r w:rsidR="00855A48" w:rsidRPr="00206AD0">
        <w:rPr>
          <w:i/>
          <w:iCs/>
          <w:spacing w:val="-5"/>
          <w:lang w:val="en-US"/>
        </w:rPr>
        <w:t>State Statistics Service of Ukraine.</w:t>
      </w:r>
      <w:r w:rsidR="000164F5" w:rsidRPr="00206AD0">
        <w:rPr>
          <w:spacing w:val="-5"/>
          <w:lang w:val="en-US"/>
        </w:rPr>
        <w:t xml:space="preserve"> </w:t>
      </w:r>
      <w:r w:rsidR="008E09B9" w:rsidRPr="00206AD0">
        <w:rPr>
          <w:spacing w:val="-5"/>
          <w:lang w:val="en-US"/>
        </w:rPr>
        <w:t xml:space="preserve">Retrieved </w:t>
      </w:r>
      <w:bookmarkStart w:id="14" w:name="_Hlk180536977"/>
      <w:r w:rsidR="008E09B9" w:rsidRPr="00206AD0">
        <w:rPr>
          <w:spacing w:val="-5"/>
          <w:lang w:val="en-US"/>
        </w:rPr>
        <w:t xml:space="preserve">August 13, 2024 </w:t>
      </w:r>
      <w:bookmarkEnd w:id="14"/>
      <w:r w:rsidR="008E09B9" w:rsidRPr="00206AD0">
        <w:rPr>
          <w:spacing w:val="-5"/>
          <w:lang w:val="en-US"/>
        </w:rPr>
        <w:t>from</w:t>
      </w:r>
      <w:r w:rsidR="000164F5" w:rsidRPr="00206AD0">
        <w:rPr>
          <w:spacing w:val="-5"/>
          <w:lang w:val="en-US"/>
        </w:rPr>
        <w:t xml:space="preserve"> https://www.ukrstat.gov.ua/operativ/operativ2007/pr/orp/orp_u/arh_orp_u.html </w:t>
      </w:r>
      <w:r w:rsidR="00EE0FA7" w:rsidRPr="00206AD0">
        <w:rPr>
          <w:spacing w:val="-5"/>
          <w:lang w:val="en-US"/>
        </w:rPr>
        <w:t xml:space="preserve">[in Ukrainian]. </w:t>
      </w:r>
    </w:p>
    <w:p w14:paraId="7D2FC32F" w14:textId="00E042FB" w:rsidR="00382FEF" w:rsidRPr="00206AD0" w:rsidRDefault="00C42DC8" w:rsidP="00110DAB">
      <w:pPr>
        <w:pStyle w:val="affffff4"/>
        <w:numPr>
          <w:ilvl w:val="0"/>
          <w:numId w:val="23"/>
        </w:numPr>
        <w:tabs>
          <w:tab w:val="left" w:pos="426"/>
        </w:tabs>
        <w:ind w:left="0" w:firstLine="0"/>
        <w:jc w:val="both"/>
        <w:rPr>
          <w:lang w:val="en-US"/>
        </w:rPr>
      </w:pPr>
      <w:r w:rsidRPr="00206AD0">
        <w:rPr>
          <w:lang w:val="en-US"/>
        </w:rPr>
        <w:t>Himmelfarb</w:t>
      </w:r>
      <w:r w:rsidRPr="00206AD0">
        <w:rPr>
          <w:lang w:val="uk-UA"/>
        </w:rPr>
        <w:t xml:space="preserve">, </w:t>
      </w:r>
      <w:r w:rsidRPr="00206AD0">
        <w:rPr>
          <w:lang w:val="en-US"/>
        </w:rPr>
        <w:t>A</w:t>
      </w:r>
      <w:r w:rsidRPr="00206AD0">
        <w:rPr>
          <w:lang w:val="uk-UA"/>
        </w:rPr>
        <w:t>. (</w:t>
      </w:r>
      <w:r w:rsidRPr="00206AD0">
        <w:rPr>
          <w:lang w:val="en-US"/>
        </w:rPr>
        <w:t>Ed</w:t>
      </w:r>
      <w:r w:rsidRPr="00206AD0">
        <w:rPr>
          <w:lang w:val="uk-UA"/>
        </w:rPr>
        <w:t>.).</w:t>
      </w:r>
      <w:r w:rsidRPr="00206AD0">
        <w:rPr>
          <w:lang w:val="en-US"/>
        </w:rPr>
        <w:t xml:space="preserve"> </w:t>
      </w:r>
      <w:r w:rsidRPr="00206AD0">
        <w:rPr>
          <w:lang w:val="uk-UA"/>
        </w:rPr>
        <w:t>(</w:t>
      </w:r>
      <w:r w:rsidRPr="00206AD0">
        <w:rPr>
          <w:lang w:val="en-US"/>
        </w:rPr>
        <w:t>February 2024</w:t>
      </w:r>
      <w:r w:rsidRPr="00206AD0">
        <w:rPr>
          <w:lang w:val="uk-UA"/>
        </w:rPr>
        <w:t xml:space="preserve">). </w:t>
      </w:r>
      <w:r w:rsidR="00382FEF" w:rsidRPr="00206AD0">
        <w:rPr>
          <w:i/>
          <w:iCs/>
          <w:lang w:val="en-US"/>
        </w:rPr>
        <w:t xml:space="preserve">Ukraine third rapid damage and needs assessment. </w:t>
      </w:r>
      <w:r w:rsidRPr="00206AD0">
        <w:rPr>
          <w:i/>
          <w:iCs/>
          <w:lang w:val="en-US"/>
        </w:rPr>
        <w:t>RDNA3</w:t>
      </w:r>
      <w:r w:rsidRPr="00206AD0">
        <w:rPr>
          <w:i/>
          <w:iCs/>
          <w:lang w:val="uk-UA"/>
        </w:rPr>
        <w:t>.</w:t>
      </w:r>
      <w:r w:rsidRPr="00206AD0">
        <w:rPr>
          <w:lang w:val="uk-UA"/>
        </w:rPr>
        <w:t xml:space="preserve"> </w:t>
      </w:r>
      <w:proofErr w:type="spellStart"/>
      <w:r w:rsidRPr="00206AD0">
        <w:rPr>
          <w:lang w:val="uk-UA"/>
        </w:rPr>
        <w:t>February</w:t>
      </w:r>
      <w:proofErr w:type="spellEnd"/>
      <w:r w:rsidRPr="00206AD0">
        <w:rPr>
          <w:lang w:val="uk-UA"/>
        </w:rPr>
        <w:t xml:space="preserve"> 2022 – </w:t>
      </w:r>
      <w:proofErr w:type="spellStart"/>
      <w:r w:rsidRPr="00206AD0">
        <w:rPr>
          <w:lang w:val="uk-UA"/>
        </w:rPr>
        <w:t>December</w:t>
      </w:r>
      <w:proofErr w:type="spellEnd"/>
      <w:r w:rsidRPr="00206AD0">
        <w:rPr>
          <w:lang w:val="uk-UA"/>
        </w:rPr>
        <w:t xml:space="preserve"> 2023. </w:t>
      </w:r>
      <w:r w:rsidR="001D0236" w:rsidRPr="00206AD0">
        <w:rPr>
          <w:lang w:val="en-US"/>
        </w:rPr>
        <w:t xml:space="preserve">Washington, DC: World Bank Publications. </w:t>
      </w:r>
      <w:r w:rsidR="00382FEF" w:rsidRPr="00206AD0">
        <w:rPr>
          <w:spacing w:val="-5"/>
          <w:lang w:val="en-US"/>
        </w:rPr>
        <w:t xml:space="preserve">Retrieved </w:t>
      </w:r>
      <w:r w:rsidR="00924181" w:rsidRPr="00206AD0">
        <w:rPr>
          <w:spacing w:val="-5"/>
          <w:lang w:val="en-US"/>
        </w:rPr>
        <w:t xml:space="preserve">July </w:t>
      </w:r>
      <w:r w:rsidR="009031CD" w:rsidRPr="00206AD0">
        <w:rPr>
          <w:spacing w:val="-5"/>
          <w:lang w:val="uk-UA"/>
        </w:rPr>
        <w:t>1</w:t>
      </w:r>
      <w:r w:rsidR="00924181" w:rsidRPr="00206AD0">
        <w:rPr>
          <w:spacing w:val="-5"/>
          <w:lang w:val="en-US"/>
        </w:rPr>
        <w:t xml:space="preserve">2, 2024 </w:t>
      </w:r>
      <w:r w:rsidR="00382FEF" w:rsidRPr="00206AD0">
        <w:rPr>
          <w:spacing w:val="-5"/>
          <w:lang w:val="en-US"/>
        </w:rPr>
        <w:t xml:space="preserve">from </w:t>
      </w:r>
      <w:hyperlink r:id="rId31" w:history="1">
        <w:r w:rsidR="00382FEF" w:rsidRPr="00206AD0">
          <w:rPr>
            <w:rStyle w:val="af4"/>
            <w:u w:val="none"/>
            <w:lang w:val="en-US"/>
          </w:rPr>
          <w:t>https://documents1.worldbank.org/curated/en/099021324115085807/pdf/P1801741bea12c012189ca16d95d8c2556a.pdf</w:t>
        </w:r>
      </w:hyperlink>
      <w:r w:rsidR="00382FEF" w:rsidRPr="00206AD0">
        <w:rPr>
          <w:lang w:val="en-US"/>
        </w:rPr>
        <w:t xml:space="preserve"> </w:t>
      </w:r>
    </w:p>
    <w:p w14:paraId="2C5FE414" w14:textId="22A886A9" w:rsidR="00382FEF" w:rsidRPr="00206AD0" w:rsidRDefault="00382FEF" w:rsidP="00110DAB">
      <w:pPr>
        <w:pStyle w:val="affffff4"/>
        <w:numPr>
          <w:ilvl w:val="0"/>
          <w:numId w:val="23"/>
        </w:numPr>
        <w:tabs>
          <w:tab w:val="left" w:pos="426"/>
        </w:tabs>
        <w:ind w:left="0" w:firstLine="0"/>
        <w:jc w:val="both"/>
        <w:rPr>
          <w:color w:val="0000FF"/>
          <w:lang w:val="en-US"/>
        </w:rPr>
      </w:pPr>
      <w:r w:rsidRPr="00206AD0">
        <w:rPr>
          <w:lang w:val="en-US"/>
        </w:rPr>
        <w:t xml:space="preserve">FAO Country Profiles: </w:t>
      </w:r>
      <w:r w:rsidRPr="00206AD0">
        <w:rPr>
          <w:lang w:val="en-GB"/>
        </w:rPr>
        <w:t>Ukraine</w:t>
      </w:r>
      <w:r w:rsidRPr="00206AD0">
        <w:rPr>
          <w:lang w:val="en-US"/>
        </w:rPr>
        <w:t xml:space="preserve">. </w:t>
      </w:r>
      <w:r w:rsidR="00924181" w:rsidRPr="00206AD0">
        <w:rPr>
          <w:i/>
          <w:iCs/>
          <w:lang w:val="en-US"/>
        </w:rPr>
        <w:t>www.fao.org</w:t>
      </w:r>
      <w:r w:rsidR="00924181" w:rsidRPr="00206AD0">
        <w:rPr>
          <w:i/>
          <w:iCs/>
          <w:lang w:val="uk-UA"/>
        </w:rPr>
        <w:t>.</w:t>
      </w:r>
      <w:r w:rsidR="00924181" w:rsidRPr="00206AD0">
        <w:rPr>
          <w:lang w:val="en-US"/>
        </w:rPr>
        <w:t xml:space="preserve"> </w:t>
      </w:r>
      <w:r w:rsidRPr="00206AD0">
        <w:rPr>
          <w:spacing w:val="-5"/>
          <w:lang w:val="en-US"/>
        </w:rPr>
        <w:t xml:space="preserve">Retrieved </w:t>
      </w:r>
      <w:r w:rsidR="00924181" w:rsidRPr="00206AD0">
        <w:rPr>
          <w:spacing w:val="-5"/>
          <w:lang w:val="en-US"/>
        </w:rPr>
        <w:t xml:space="preserve">July </w:t>
      </w:r>
      <w:r w:rsidR="00924181" w:rsidRPr="00206AD0">
        <w:rPr>
          <w:spacing w:val="-5"/>
          <w:lang w:val="uk-UA"/>
        </w:rPr>
        <w:t>29</w:t>
      </w:r>
      <w:r w:rsidR="00924181" w:rsidRPr="00206AD0">
        <w:rPr>
          <w:spacing w:val="-5"/>
          <w:lang w:val="en-US"/>
        </w:rPr>
        <w:t xml:space="preserve">, 2024 </w:t>
      </w:r>
      <w:r w:rsidRPr="00206AD0">
        <w:rPr>
          <w:spacing w:val="-5"/>
          <w:lang w:val="en-US"/>
        </w:rPr>
        <w:t xml:space="preserve">from </w:t>
      </w:r>
      <w:hyperlink r:id="rId32" w:history="1">
        <w:r w:rsidR="00110DAB" w:rsidRPr="00206AD0">
          <w:rPr>
            <w:rStyle w:val="af4"/>
            <w:u w:val="none"/>
            <w:lang w:val="en-US"/>
          </w:rPr>
          <w:t>https://www.fao.org/countryprofiles/index/en/?iso3=UKR</w:t>
        </w:r>
      </w:hyperlink>
      <w:r w:rsidRPr="00206AD0">
        <w:rPr>
          <w:lang w:val="en-US"/>
        </w:rPr>
        <w:t xml:space="preserve"> </w:t>
      </w:r>
    </w:p>
    <w:p w14:paraId="41AFB228" w14:textId="0C97A65E" w:rsidR="00110DAB" w:rsidRPr="00206AD0" w:rsidRDefault="00570341" w:rsidP="00110DAB">
      <w:pPr>
        <w:pStyle w:val="affffff4"/>
        <w:numPr>
          <w:ilvl w:val="0"/>
          <w:numId w:val="23"/>
        </w:numPr>
        <w:tabs>
          <w:tab w:val="left" w:pos="426"/>
        </w:tabs>
        <w:ind w:left="0" w:firstLine="0"/>
        <w:jc w:val="both"/>
        <w:rPr>
          <w:rStyle w:val="af4"/>
          <w:color w:val="auto"/>
          <w:u w:val="none"/>
          <w:lang w:val="en-US"/>
        </w:rPr>
      </w:pPr>
      <w:proofErr w:type="spellStart"/>
      <w:r w:rsidRPr="00206AD0">
        <w:rPr>
          <w:lang w:val="en-US"/>
        </w:rPr>
        <w:t>Indeks</w:t>
      </w:r>
      <w:proofErr w:type="spellEnd"/>
      <w:r w:rsidRPr="00206AD0">
        <w:rPr>
          <w:lang w:val="en-US"/>
        </w:rPr>
        <w:t xml:space="preserve"> </w:t>
      </w:r>
      <w:proofErr w:type="spellStart"/>
      <w:r w:rsidRPr="00206AD0">
        <w:rPr>
          <w:lang w:val="en-US"/>
        </w:rPr>
        <w:t>silskohospodarskoi</w:t>
      </w:r>
      <w:proofErr w:type="spellEnd"/>
      <w:r w:rsidRPr="00206AD0">
        <w:rPr>
          <w:lang w:val="en-US"/>
        </w:rPr>
        <w:t xml:space="preserve"> </w:t>
      </w:r>
      <w:proofErr w:type="spellStart"/>
      <w:r w:rsidRPr="00206AD0">
        <w:rPr>
          <w:lang w:val="en-US"/>
        </w:rPr>
        <w:t>produktsii</w:t>
      </w:r>
      <w:proofErr w:type="spellEnd"/>
      <w:r w:rsidRPr="00206AD0">
        <w:rPr>
          <w:lang w:val="en-US"/>
        </w:rPr>
        <w:t xml:space="preserve"> [Index of agricultural products].</w:t>
      </w:r>
      <w:r w:rsidRPr="00206AD0">
        <w:rPr>
          <w:spacing w:val="-5"/>
          <w:lang w:val="en-US"/>
        </w:rPr>
        <w:t xml:space="preserve"> </w:t>
      </w:r>
      <w:r w:rsidR="00855A48" w:rsidRPr="00206AD0">
        <w:rPr>
          <w:i/>
          <w:iCs/>
          <w:spacing w:val="-5"/>
          <w:lang w:val="en-US"/>
        </w:rPr>
        <w:t>State Statistics Service of Ukraine.</w:t>
      </w:r>
      <w:r w:rsidR="00855A48" w:rsidRPr="00206AD0">
        <w:rPr>
          <w:spacing w:val="-5"/>
          <w:lang w:val="en-US"/>
        </w:rPr>
        <w:t xml:space="preserve"> </w:t>
      </w:r>
      <w:r w:rsidRPr="00206AD0">
        <w:rPr>
          <w:lang w:val="en-US"/>
        </w:rPr>
        <w:t xml:space="preserve">Retrieved July 12, 2024 from </w:t>
      </w:r>
      <w:r w:rsidR="00110DAB" w:rsidRPr="00206AD0">
        <w:rPr>
          <w:rStyle w:val="af4"/>
          <w:color w:val="auto"/>
          <w:u w:val="none"/>
          <w:lang w:val="en-US"/>
        </w:rPr>
        <w:t xml:space="preserve">https://www.ukrstat.gov.ua/operativ/operativ2020/sg/sg_rik/arch_iosv.htm </w:t>
      </w:r>
      <w:r w:rsidR="00EE0FA7" w:rsidRPr="00206AD0">
        <w:rPr>
          <w:rStyle w:val="af4"/>
          <w:color w:val="auto"/>
          <w:u w:val="none"/>
          <w:lang w:val="en-US"/>
        </w:rPr>
        <w:t xml:space="preserve">[in Ukrainian]. </w:t>
      </w:r>
    </w:p>
    <w:p w14:paraId="0C52726A" w14:textId="11C2F737" w:rsidR="00110DAB" w:rsidRPr="00206AD0" w:rsidRDefault="00570341" w:rsidP="00110DAB">
      <w:pPr>
        <w:pStyle w:val="affffff4"/>
        <w:numPr>
          <w:ilvl w:val="0"/>
          <w:numId w:val="23"/>
        </w:numPr>
        <w:tabs>
          <w:tab w:val="left" w:pos="426"/>
        </w:tabs>
        <w:ind w:left="0" w:firstLine="0"/>
        <w:jc w:val="both"/>
        <w:rPr>
          <w:rStyle w:val="af4"/>
          <w:color w:val="auto"/>
          <w:u w:val="none"/>
          <w:lang w:val="en-US"/>
        </w:rPr>
      </w:pPr>
      <w:proofErr w:type="spellStart"/>
      <w:r w:rsidRPr="00206AD0">
        <w:rPr>
          <w:lang w:val="en-US"/>
        </w:rPr>
        <w:t>Ploshchi</w:t>
      </w:r>
      <w:proofErr w:type="spellEnd"/>
      <w:r w:rsidRPr="00206AD0">
        <w:rPr>
          <w:lang w:val="en-US"/>
        </w:rPr>
        <w:t xml:space="preserve">, </w:t>
      </w:r>
      <w:proofErr w:type="spellStart"/>
      <w:r w:rsidRPr="00206AD0">
        <w:rPr>
          <w:lang w:val="en-US"/>
        </w:rPr>
        <w:t>valovi</w:t>
      </w:r>
      <w:proofErr w:type="spellEnd"/>
      <w:r w:rsidRPr="00206AD0">
        <w:rPr>
          <w:lang w:val="en-US"/>
        </w:rPr>
        <w:t xml:space="preserve"> </w:t>
      </w:r>
      <w:proofErr w:type="spellStart"/>
      <w:r w:rsidRPr="00206AD0">
        <w:rPr>
          <w:lang w:val="en-US"/>
        </w:rPr>
        <w:t>zbory</w:t>
      </w:r>
      <w:proofErr w:type="spellEnd"/>
      <w:r w:rsidRPr="00206AD0">
        <w:rPr>
          <w:lang w:val="en-US"/>
        </w:rPr>
        <w:t xml:space="preserve"> ta </w:t>
      </w:r>
      <w:proofErr w:type="spellStart"/>
      <w:r w:rsidRPr="00206AD0">
        <w:rPr>
          <w:lang w:val="en-US"/>
        </w:rPr>
        <w:t>urozhainist</w:t>
      </w:r>
      <w:proofErr w:type="spellEnd"/>
      <w:r w:rsidRPr="00206AD0">
        <w:rPr>
          <w:lang w:val="en-US"/>
        </w:rPr>
        <w:t xml:space="preserve"> </w:t>
      </w:r>
      <w:proofErr w:type="spellStart"/>
      <w:r w:rsidRPr="00206AD0">
        <w:rPr>
          <w:lang w:val="en-US"/>
        </w:rPr>
        <w:t>silskohospodarskykh</w:t>
      </w:r>
      <w:proofErr w:type="spellEnd"/>
      <w:r w:rsidRPr="00206AD0">
        <w:rPr>
          <w:lang w:val="en-US"/>
        </w:rPr>
        <w:t xml:space="preserve"> kultur za </w:t>
      </w:r>
      <w:proofErr w:type="spellStart"/>
      <w:r w:rsidRPr="00206AD0">
        <w:rPr>
          <w:lang w:val="en-US"/>
        </w:rPr>
        <w:t>yikh</w:t>
      </w:r>
      <w:proofErr w:type="spellEnd"/>
      <w:r w:rsidRPr="00206AD0">
        <w:rPr>
          <w:lang w:val="en-US"/>
        </w:rPr>
        <w:t xml:space="preserve"> </w:t>
      </w:r>
      <w:proofErr w:type="spellStart"/>
      <w:r w:rsidRPr="00206AD0">
        <w:rPr>
          <w:lang w:val="en-US"/>
        </w:rPr>
        <w:t>vydamy</w:t>
      </w:r>
      <w:proofErr w:type="spellEnd"/>
      <w:r w:rsidRPr="00206AD0">
        <w:rPr>
          <w:lang w:val="en-US"/>
        </w:rPr>
        <w:t xml:space="preserve"> ta po </w:t>
      </w:r>
      <w:proofErr w:type="spellStart"/>
      <w:r w:rsidRPr="00206AD0">
        <w:rPr>
          <w:lang w:val="en-US"/>
        </w:rPr>
        <w:t>rehionakh</w:t>
      </w:r>
      <w:proofErr w:type="spellEnd"/>
      <w:r w:rsidRPr="00206AD0">
        <w:rPr>
          <w:lang w:val="en-US"/>
        </w:rPr>
        <w:t xml:space="preserve"> [Areas, gross harvests and productivity of agricultural crops by their types and by regions]. </w:t>
      </w:r>
      <w:r w:rsidR="00855A48" w:rsidRPr="00206AD0">
        <w:rPr>
          <w:i/>
          <w:iCs/>
          <w:spacing w:val="-5"/>
          <w:lang w:val="en-US"/>
        </w:rPr>
        <w:t>State Statistics Service of Ukraine.</w:t>
      </w:r>
      <w:r w:rsidR="00855A48" w:rsidRPr="00206AD0">
        <w:rPr>
          <w:spacing w:val="-5"/>
          <w:lang w:val="en-US"/>
        </w:rPr>
        <w:t xml:space="preserve"> </w:t>
      </w:r>
      <w:r w:rsidRPr="00206AD0">
        <w:rPr>
          <w:rStyle w:val="af4"/>
          <w:color w:val="auto"/>
          <w:u w:val="none"/>
          <w:lang w:val="en-US"/>
        </w:rPr>
        <w:t xml:space="preserve">Retrieved </w:t>
      </w:r>
      <w:r w:rsidR="008E09B9" w:rsidRPr="00206AD0">
        <w:rPr>
          <w:rStyle w:val="af4"/>
          <w:color w:val="auto"/>
          <w:u w:val="none"/>
          <w:lang w:val="en-US"/>
        </w:rPr>
        <w:t xml:space="preserve">August 23, 2024 </w:t>
      </w:r>
      <w:r w:rsidRPr="00206AD0">
        <w:rPr>
          <w:rStyle w:val="af4"/>
          <w:color w:val="auto"/>
          <w:u w:val="none"/>
          <w:lang w:val="en-US"/>
        </w:rPr>
        <w:t xml:space="preserve">from </w:t>
      </w:r>
      <w:r w:rsidR="00110DAB" w:rsidRPr="00206AD0">
        <w:rPr>
          <w:rStyle w:val="af4"/>
          <w:color w:val="auto"/>
          <w:u w:val="none"/>
          <w:lang w:val="en-US"/>
        </w:rPr>
        <w:t xml:space="preserve">https://www.ukrstat.gov.ua/operativ/operativ2022/sg/pvzu/arch_pvxu_reg.htm </w:t>
      </w:r>
      <w:r w:rsidR="00EE0FA7" w:rsidRPr="00206AD0">
        <w:rPr>
          <w:rStyle w:val="af4"/>
          <w:color w:val="auto"/>
          <w:u w:val="none"/>
          <w:lang w:val="en-US"/>
        </w:rPr>
        <w:t xml:space="preserve">[in Ukrainian]. </w:t>
      </w:r>
    </w:p>
    <w:p w14:paraId="51FC03BB" w14:textId="174A54F2" w:rsidR="00110DAB" w:rsidRPr="00206AD0" w:rsidRDefault="00B02BAC" w:rsidP="00110DAB">
      <w:pPr>
        <w:pStyle w:val="affffff4"/>
        <w:numPr>
          <w:ilvl w:val="0"/>
          <w:numId w:val="23"/>
        </w:numPr>
        <w:tabs>
          <w:tab w:val="left" w:pos="426"/>
        </w:tabs>
        <w:ind w:left="0" w:firstLine="0"/>
        <w:jc w:val="both"/>
        <w:rPr>
          <w:rStyle w:val="af4"/>
          <w:color w:val="auto"/>
          <w:u w:val="none"/>
          <w:lang w:val="en-US"/>
        </w:rPr>
      </w:pPr>
      <w:proofErr w:type="spellStart"/>
      <w:r w:rsidRPr="00206AD0">
        <w:rPr>
          <w:rStyle w:val="af4"/>
          <w:color w:val="auto"/>
          <w:u w:val="none"/>
          <w:lang w:val="en-US"/>
        </w:rPr>
        <w:t>Rehionalni</w:t>
      </w:r>
      <w:proofErr w:type="spellEnd"/>
      <w:r w:rsidRPr="00206AD0">
        <w:rPr>
          <w:rStyle w:val="af4"/>
          <w:color w:val="auto"/>
          <w:u w:val="none"/>
          <w:lang w:val="en-US"/>
        </w:rPr>
        <w:t xml:space="preserve"> </w:t>
      </w:r>
      <w:proofErr w:type="spellStart"/>
      <w:r w:rsidRPr="00206AD0">
        <w:rPr>
          <w:rStyle w:val="af4"/>
          <w:color w:val="auto"/>
          <w:u w:val="none"/>
          <w:lang w:val="en-US"/>
        </w:rPr>
        <w:t>obsiahy</w:t>
      </w:r>
      <w:proofErr w:type="spellEnd"/>
      <w:r w:rsidRPr="00206AD0">
        <w:rPr>
          <w:rStyle w:val="af4"/>
          <w:color w:val="auto"/>
          <w:u w:val="none"/>
          <w:lang w:val="en-US"/>
        </w:rPr>
        <w:t xml:space="preserve"> </w:t>
      </w:r>
      <w:proofErr w:type="spellStart"/>
      <w:r w:rsidRPr="00206AD0">
        <w:rPr>
          <w:rStyle w:val="af4"/>
          <w:color w:val="auto"/>
          <w:u w:val="none"/>
          <w:lang w:val="en-US"/>
        </w:rPr>
        <w:t>zovnishnoi</w:t>
      </w:r>
      <w:proofErr w:type="spellEnd"/>
      <w:r w:rsidRPr="00206AD0">
        <w:rPr>
          <w:rStyle w:val="af4"/>
          <w:color w:val="auto"/>
          <w:u w:val="none"/>
          <w:lang w:val="en-US"/>
        </w:rPr>
        <w:t xml:space="preserve"> </w:t>
      </w:r>
      <w:proofErr w:type="spellStart"/>
      <w:r w:rsidRPr="00206AD0">
        <w:rPr>
          <w:rStyle w:val="af4"/>
          <w:color w:val="auto"/>
          <w:u w:val="none"/>
          <w:lang w:val="en-US"/>
        </w:rPr>
        <w:t>torhivli</w:t>
      </w:r>
      <w:proofErr w:type="spellEnd"/>
      <w:r w:rsidRPr="00206AD0">
        <w:rPr>
          <w:rStyle w:val="af4"/>
          <w:color w:val="auto"/>
          <w:u w:val="none"/>
          <w:lang w:val="en-US"/>
        </w:rPr>
        <w:t xml:space="preserve"> </w:t>
      </w:r>
      <w:proofErr w:type="spellStart"/>
      <w:r w:rsidRPr="00206AD0">
        <w:rPr>
          <w:rStyle w:val="af4"/>
          <w:color w:val="auto"/>
          <w:u w:val="none"/>
          <w:lang w:val="en-US"/>
        </w:rPr>
        <w:t>tovaramy</w:t>
      </w:r>
      <w:proofErr w:type="spellEnd"/>
      <w:r w:rsidRPr="00206AD0">
        <w:rPr>
          <w:rStyle w:val="af4"/>
          <w:color w:val="auto"/>
          <w:u w:val="none"/>
          <w:lang w:val="en-US"/>
        </w:rPr>
        <w:t xml:space="preserve"> [Regional volumes of foreign trade in goods]</w:t>
      </w:r>
      <w:r w:rsidR="00110DAB" w:rsidRPr="00206AD0">
        <w:rPr>
          <w:rStyle w:val="af4"/>
          <w:color w:val="auto"/>
          <w:u w:val="none"/>
          <w:lang w:val="en-US"/>
        </w:rPr>
        <w:t xml:space="preserve">. </w:t>
      </w:r>
      <w:r w:rsidR="00855A48" w:rsidRPr="00206AD0">
        <w:rPr>
          <w:i/>
          <w:iCs/>
          <w:spacing w:val="-5"/>
          <w:lang w:val="en-US"/>
        </w:rPr>
        <w:t>State Statistics Service of Ukraine.</w:t>
      </w:r>
      <w:r w:rsidR="00110DAB" w:rsidRPr="00206AD0">
        <w:rPr>
          <w:rStyle w:val="af4"/>
          <w:color w:val="auto"/>
          <w:u w:val="none"/>
          <w:lang w:val="en-US"/>
        </w:rPr>
        <w:t xml:space="preserve"> </w:t>
      </w:r>
      <w:r w:rsidR="00570341" w:rsidRPr="00206AD0">
        <w:rPr>
          <w:rStyle w:val="af4"/>
          <w:color w:val="auto"/>
          <w:u w:val="none"/>
          <w:lang w:val="en-US"/>
        </w:rPr>
        <w:t xml:space="preserve">Retrieved </w:t>
      </w:r>
      <w:r w:rsidR="008E09B9" w:rsidRPr="00206AD0">
        <w:rPr>
          <w:rStyle w:val="af4"/>
          <w:color w:val="auto"/>
          <w:u w:val="none"/>
          <w:lang w:val="en-US"/>
        </w:rPr>
        <w:t xml:space="preserve">August 23, 2024 </w:t>
      </w:r>
      <w:r w:rsidR="00570341" w:rsidRPr="00206AD0">
        <w:rPr>
          <w:rStyle w:val="af4"/>
          <w:color w:val="auto"/>
          <w:u w:val="none"/>
          <w:lang w:val="en-US"/>
        </w:rPr>
        <w:t>from</w:t>
      </w:r>
      <w:r w:rsidR="00110DAB" w:rsidRPr="00206AD0">
        <w:rPr>
          <w:rStyle w:val="af4"/>
          <w:color w:val="auto"/>
          <w:u w:val="none"/>
          <w:lang w:val="en-US"/>
        </w:rPr>
        <w:t xml:space="preserve"> https://ukrstat.gov.ua/operativ/operativ2024/zd/oet/arh_oet2024_u.html </w:t>
      </w:r>
      <w:r w:rsidR="00EE0FA7" w:rsidRPr="00206AD0">
        <w:rPr>
          <w:rStyle w:val="af4"/>
          <w:color w:val="auto"/>
          <w:u w:val="none"/>
          <w:lang w:val="en-US"/>
        </w:rPr>
        <w:t xml:space="preserve">[in Ukrainian]. </w:t>
      </w:r>
    </w:p>
    <w:p w14:paraId="75BD8C6F" w14:textId="066DB9A3" w:rsidR="00382FEF" w:rsidRPr="00206AD0" w:rsidRDefault="00EE0FA7" w:rsidP="00110DAB">
      <w:pPr>
        <w:pStyle w:val="affffff4"/>
        <w:numPr>
          <w:ilvl w:val="0"/>
          <w:numId w:val="23"/>
        </w:numPr>
        <w:tabs>
          <w:tab w:val="left" w:pos="426"/>
        </w:tabs>
        <w:ind w:left="0" w:firstLine="0"/>
        <w:jc w:val="both"/>
        <w:rPr>
          <w:lang w:val="en-US"/>
        </w:rPr>
      </w:pPr>
      <w:proofErr w:type="spellStart"/>
      <w:r w:rsidRPr="00206AD0">
        <w:rPr>
          <w:color w:val="000000"/>
        </w:rPr>
        <w:t>Derzhavna</w:t>
      </w:r>
      <w:proofErr w:type="spellEnd"/>
      <w:r w:rsidRPr="00206AD0">
        <w:rPr>
          <w:color w:val="000000"/>
        </w:rPr>
        <w:t xml:space="preserve"> </w:t>
      </w:r>
      <w:proofErr w:type="spellStart"/>
      <w:r w:rsidRPr="00206AD0">
        <w:rPr>
          <w:color w:val="000000"/>
          <w:lang w:val="en-US"/>
        </w:rPr>
        <w:t>mytna</w:t>
      </w:r>
      <w:proofErr w:type="spellEnd"/>
      <w:r w:rsidRPr="00206AD0">
        <w:rPr>
          <w:color w:val="000000"/>
        </w:rPr>
        <w:t xml:space="preserve"> </w:t>
      </w:r>
      <w:proofErr w:type="spellStart"/>
      <w:r w:rsidRPr="00206AD0">
        <w:rPr>
          <w:color w:val="000000"/>
        </w:rPr>
        <w:t>sluzhba</w:t>
      </w:r>
      <w:proofErr w:type="spellEnd"/>
      <w:r w:rsidRPr="00206AD0">
        <w:rPr>
          <w:color w:val="000000"/>
        </w:rPr>
        <w:t xml:space="preserve"> </w:t>
      </w:r>
      <w:proofErr w:type="spellStart"/>
      <w:r w:rsidRPr="00206AD0">
        <w:rPr>
          <w:color w:val="000000"/>
        </w:rPr>
        <w:t>Ukrainy</w:t>
      </w:r>
      <w:proofErr w:type="spellEnd"/>
      <w:r w:rsidRPr="00206AD0">
        <w:rPr>
          <w:color w:val="000000"/>
        </w:rPr>
        <w:t xml:space="preserve">. </w:t>
      </w:r>
      <w:proofErr w:type="spellStart"/>
      <w:r w:rsidRPr="00206AD0">
        <w:rPr>
          <w:color w:val="000000"/>
        </w:rPr>
        <w:t>Ofitsiinyi</w:t>
      </w:r>
      <w:proofErr w:type="spellEnd"/>
      <w:r w:rsidRPr="00206AD0">
        <w:rPr>
          <w:color w:val="000000"/>
        </w:rPr>
        <w:t xml:space="preserve"> </w:t>
      </w:r>
      <w:proofErr w:type="spellStart"/>
      <w:r w:rsidRPr="00206AD0">
        <w:rPr>
          <w:color w:val="000000"/>
        </w:rPr>
        <w:t>sait</w:t>
      </w:r>
      <w:proofErr w:type="spellEnd"/>
      <w:r w:rsidRPr="00206AD0">
        <w:rPr>
          <w:color w:val="000000"/>
        </w:rPr>
        <w:t xml:space="preserve"> [</w:t>
      </w:r>
      <w:proofErr w:type="spellStart"/>
      <w:r w:rsidRPr="00206AD0">
        <w:rPr>
          <w:color w:val="000000"/>
        </w:rPr>
        <w:t>Official</w:t>
      </w:r>
      <w:proofErr w:type="spellEnd"/>
      <w:r w:rsidRPr="00206AD0">
        <w:rPr>
          <w:color w:val="000000"/>
        </w:rPr>
        <w:t xml:space="preserve"> </w:t>
      </w:r>
      <w:proofErr w:type="spellStart"/>
      <w:r w:rsidRPr="00206AD0">
        <w:rPr>
          <w:color w:val="000000"/>
        </w:rPr>
        <w:t>website</w:t>
      </w:r>
      <w:proofErr w:type="spellEnd"/>
      <w:r w:rsidRPr="00206AD0">
        <w:rPr>
          <w:color w:val="000000"/>
        </w:rPr>
        <w:t xml:space="preserve"> </w:t>
      </w:r>
      <w:proofErr w:type="spellStart"/>
      <w:r w:rsidRPr="00206AD0">
        <w:rPr>
          <w:color w:val="000000"/>
        </w:rPr>
        <w:t>of</w:t>
      </w:r>
      <w:proofErr w:type="spellEnd"/>
      <w:r w:rsidRPr="00206AD0">
        <w:rPr>
          <w:color w:val="000000"/>
        </w:rPr>
        <w:t xml:space="preserve"> </w:t>
      </w:r>
      <w:proofErr w:type="spellStart"/>
      <w:r w:rsidRPr="00206AD0">
        <w:rPr>
          <w:color w:val="000000"/>
        </w:rPr>
        <w:t>the</w:t>
      </w:r>
      <w:proofErr w:type="spellEnd"/>
      <w:r w:rsidRPr="00206AD0">
        <w:rPr>
          <w:color w:val="000000"/>
        </w:rPr>
        <w:t xml:space="preserve"> State</w:t>
      </w:r>
      <w:r w:rsidRPr="00206AD0">
        <w:rPr>
          <w:lang w:val="en-US"/>
        </w:rPr>
        <w:t xml:space="preserve"> </w:t>
      </w:r>
      <w:r w:rsidR="00382FEF" w:rsidRPr="00206AD0">
        <w:rPr>
          <w:lang w:val="en-US"/>
        </w:rPr>
        <w:t>Customs Service</w:t>
      </w:r>
      <w:r w:rsidRPr="00206AD0">
        <w:rPr>
          <w:color w:val="000000"/>
        </w:rPr>
        <w:t xml:space="preserve"> </w:t>
      </w:r>
      <w:proofErr w:type="spellStart"/>
      <w:r w:rsidRPr="00206AD0">
        <w:rPr>
          <w:color w:val="000000"/>
        </w:rPr>
        <w:t>of</w:t>
      </w:r>
      <w:proofErr w:type="spellEnd"/>
      <w:r w:rsidRPr="00206AD0">
        <w:rPr>
          <w:color w:val="000000"/>
        </w:rPr>
        <w:t xml:space="preserve"> Ukraine].</w:t>
      </w:r>
      <w:r w:rsidR="00382FEF" w:rsidRPr="00206AD0">
        <w:rPr>
          <w:lang w:val="en-US"/>
        </w:rPr>
        <w:t xml:space="preserve"> </w:t>
      </w:r>
      <w:r w:rsidRPr="00206AD0">
        <w:rPr>
          <w:i/>
          <w:iCs/>
          <w:lang w:val="en-US"/>
        </w:rPr>
        <w:t>customs.gov.ua.</w:t>
      </w:r>
      <w:r w:rsidRPr="00206AD0">
        <w:rPr>
          <w:lang w:val="en-US"/>
        </w:rPr>
        <w:t xml:space="preserve"> </w:t>
      </w:r>
      <w:r w:rsidR="00382FEF" w:rsidRPr="00206AD0">
        <w:rPr>
          <w:spacing w:val="-5"/>
          <w:lang w:val="en-US"/>
        </w:rPr>
        <w:t>Retrieved from</w:t>
      </w:r>
      <w:r w:rsidR="00382FEF" w:rsidRPr="00206AD0">
        <w:rPr>
          <w:lang w:val="en-US"/>
        </w:rPr>
        <w:t xml:space="preserve"> </w:t>
      </w:r>
      <w:hyperlink r:id="rId33" w:history="1">
        <w:r w:rsidR="00382FEF" w:rsidRPr="00206AD0">
          <w:rPr>
            <w:rStyle w:val="af4"/>
            <w:u w:val="none"/>
            <w:lang w:val="en-US"/>
          </w:rPr>
          <w:t>https://customs.gov.ua/</w:t>
        </w:r>
      </w:hyperlink>
      <w:r w:rsidR="00382FEF" w:rsidRPr="00206AD0">
        <w:rPr>
          <w:lang w:val="en-US"/>
        </w:rPr>
        <w:t xml:space="preserve"> </w:t>
      </w:r>
      <w:bookmarkStart w:id="15" w:name="_Hlk180536197"/>
      <w:r w:rsidRPr="00206AD0">
        <w:rPr>
          <w:color w:val="000000"/>
        </w:rPr>
        <w:t>[</w:t>
      </w:r>
      <w:proofErr w:type="spellStart"/>
      <w:r w:rsidRPr="00206AD0">
        <w:rPr>
          <w:color w:val="000000"/>
        </w:rPr>
        <w:t>in</w:t>
      </w:r>
      <w:proofErr w:type="spellEnd"/>
      <w:r w:rsidRPr="00206AD0">
        <w:rPr>
          <w:color w:val="000000"/>
        </w:rPr>
        <w:t xml:space="preserve"> </w:t>
      </w:r>
      <w:proofErr w:type="spellStart"/>
      <w:r w:rsidRPr="00206AD0">
        <w:rPr>
          <w:color w:val="000000"/>
        </w:rPr>
        <w:t>Ukrainian</w:t>
      </w:r>
      <w:proofErr w:type="spellEnd"/>
      <w:r w:rsidRPr="00206AD0">
        <w:rPr>
          <w:color w:val="000000"/>
        </w:rPr>
        <w:t>].</w:t>
      </w:r>
      <w:bookmarkEnd w:id="15"/>
    </w:p>
    <w:p w14:paraId="2255D9C9" w14:textId="683C3C92" w:rsidR="00C91114" w:rsidRDefault="00C91114" w:rsidP="009B4B26">
      <w:pPr>
        <w:spacing w:after="0" w:line="240" w:lineRule="auto"/>
        <w:jc w:val="both"/>
        <w:rPr>
          <w:rFonts w:ascii="Times New Roman" w:hAnsi="Times New Roman" w:cs="Times New Roman"/>
          <w:sz w:val="24"/>
          <w:szCs w:val="24"/>
          <w:lang w:val="en-US"/>
        </w:rPr>
      </w:pPr>
    </w:p>
    <w:p w14:paraId="194256B9" w14:textId="77777777" w:rsidR="00B02BAC" w:rsidRPr="002863A2" w:rsidRDefault="00B02BAC" w:rsidP="009B4B26">
      <w:pPr>
        <w:spacing w:after="0" w:line="240" w:lineRule="auto"/>
        <w:jc w:val="both"/>
        <w:rPr>
          <w:rFonts w:ascii="Times New Roman" w:hAnsi="Times New Roman" w:cs="Times New Roman"/>
          <w:sz w:val="24"/>
          <w:szCs w:val="24"/>
          <w:lang w:val="en-US"/>
        </w:rPr>
      </w:pPr>
    </w:p>
    <w:p w14:paraId="251C129F" w14:textId="6D923207" w:rsidR="00BE42E4" w:rsidRPr="00EC7901" w:rsidRDefault="005E3EFB" w:rsidP="009B4B26">
      <w:pPr>
        <w:spacing w:after="0" w:line="240" w:lineRule="auto"/>
        <w:jc w:val="both"/>
        <w:rPr>
          <w:rFonts w:ascii="Times New Roman" w:hAnsi="Times New Roman" w:cs="Times New Roman"/>
          <w:sz w:val="24"/>
          <w:szCs w:val="24"/>
          <w:lang w:val="en-US"/>
        </w:rPr>
      </w:pPr>
      <w:r w:rsidRPr="00EC7901">
        <w:rPr>
          <w:rFonts w:ascii="Times New Roman" w:hAnsi="Times New Roman" w:cs="Times New Roman"/>
          <w:b/>
          <w:bCs/>
          <w:i/>
          <w:iCs/>
          <w:sz w:val="24"/>
          <w:szCs w:val="24"/>
          <w:lang w:val="en-US"/>
        </w:rPr>
        <w:t xml:space="preserve">S. O. </w:t>
      </w:r>
      <w:proofErr w:type="spellStart"/>
      <w:r w:rsidRPr="00EC7901">
        <w:rPr>
          <w:rFonts w:ascii="Times New Roman" w:hAnsi="Times New Roman" w:cs="Times New Roman"/>
          <w:b/>
          <w:bCs/>
          <w:i/>
          <w:iCs/>
          <w:sz w:val="24"/>
          <w:szCs w:val="24"/>
          <w:lang w:val="en-US"/>
        </w:rPr>
        <w:t>Ishchu</w:t>
      </w:r>
      <w:r w:rsidR="00BE3D93" w:rsidRPr="00EC7901">
        <w:rPr>
          <w:rFonts w:ascii="Times New Roman" w:hAnsi="Times New Roman" w:cs="Times New Roman"/>
          <w:b/>
          <w:bCs/>
          <w:i/>
          <w:iCs/>
          <w:sz w:val="24"/>
          <w:szCs w:val="24"/>
          <w:lang w:val="en-US"/>
        </w:rPr>
        <w:t>k</w:t>
      </w:r>
      <w:proofErr w:type="spellEnd"/>
      <w:r w:rsidR="00BE3D93" w:rsidRPr="00EC7901">
        <w:rPr>
          <w:rFonts w:ascii="Times New Roman" w:hAnsi="Times New Roman" w:cs="Times New Roman"/>
          <w:b/>
          <w:bCs/>
          <w:i/>
          <w:iCs/>
          <w:sz w:val="24"/>
          <w:szCs w:val="24"/>
          <w:lang w:val="en-US"/>
        </w:rPr>
        <w:t>,</w:t>
      </w:r>
      <w:r w:rsidR="00FB546A" w:rsidRPr="00EC7901">
        <w:rPr>
          <w:rFonts w:ascii="Times New Roman" w:hAnsi="Times New Roman" w:cs="Times New Roman"/>
          <w:sz w:val="24"/>
          <w:szCs w:val="24"/>
          <w:lang w:val="en-US"/>
        </w:rPr>
        <w:t xml:space="preserve"> </w:t>
      </w:r>
    </w:p>
    <w:p w14:paraId="3225CDCC" w14:textId="77777777" w:rsidR="007D39FB" w:rsidRPr="00EC7901" w:rsidRDefault="007D39FB" w:rsidP="007D39FB">
      <w:pPr>
        <w:spacing w:after="0" w:line="240" w:lineRule="auto"/>
        <w:jc w:val="both"/>
        <w:rPr>
          <w:rFonts w:ascii="Times New Roman" w:hAnsi="Times New Roman" w:cs="Times New Roman"/>
          <w:i/>
          <w:iCs/>
          <w:sz w:val="24"/>
          <w:szCs w:val="24"/>
          <w:lang w:val="en-US"/>
        </w:rPr>
      </w:pPr>
      <w:r w:rsidRPr="00EC7901">
        <w:rPr>
          <w:rFonts w:ascii="Times New Roman" w:hAnsi="Times New Roman" w:cs="Times New Roman"/>
          <w:i/>
          <w:iCs/>
          <w:sz w:val="24"/>
          <w:szCs w:val="24"/>
          <w:lang w:val="en-US"/>
        </w:rPr>
        <w:t xml:space="preserve">DSc in Economics, Professor, </w:t>
      </w:r>
    </w:p>
    <w:p w14:paraId="6F54DE34" w14:textId="77777777" w:rsidR="007D39FB" w:rsidRPr="00EC7901" w:rsidRDefault="007D39FB" w:rsidP="007D39FB">
      <w:pPr>
        <w:spacing w:after="0" w:line="240" w:lineRule="auto"/>
        <w:jc w:val="both"/>
        <w:rPr>
          <w:rFonts w:ascii="Times New Roman" w:hAnsi="Times New Roman" w:cs="Times New Roman"/>
          <w:i/>
          <w:iCs/>
          <w:sz w:val="24"/>
          <w:szCs w:val="24"/>
          <w:lang w:val="en-US"/>
        </w:rPr>
      </w:pPr>
      <w:r w:rsidRPr="00EC7901">
        <w:rPr>
          <w:rFonts w:ascii="Times New Roman" w:hAnsi="Times New Roman" w:cs="Times New Roman"/>
          <w:i/>
          <w:iCs/>
          <w:sz w:val="24"/>
          <w:szCs w:val="24"/>
          <w:lang w:val="en-US"/>
        </w:rPr>
        <w:t xml:space="preserve">Head of the Department of Problems of the Real Sector of the Economy of Regions, </w:t>
      </w:r>
    </w:p>
    <w:p w14:paraId="25DD5B97" w14:textId="77777777" w:rsidR="007D39FB" w:rsidRPr="00EC7901" w:rsidRDefault="007D39FB" w:rsidP="007D39FB">
      <w:pPr>
        <w:spacing w:after="0" w:line="240" w:lineRule="auto"/>
        <w:jc w:val="both"/>
        <w:rPr>
          <w:rFonts w:ascii="Times New Roman" w:hAnsi="Times New Roman" w:cs="Times New Roman"/>
          <w:i/>
          <w:iCs/>
          <w:sz w:val="24"/>
          <w:szCs w:val="24"/>
          <w:lang w:val="en-US"/>
        </w:rPr>
      </w:pPr>
      <w:r w:rsidRPr="00EC7901">
        <w:rPr>
          <w:rFonts w:ascii="Times New Roman" w:hAnsi="Times New Roman" w:cs="Times New Roman"/>
          <w:i/>
          <w:iCs/>
          <w:sz w:val="24"/>
          <w:szCs w:val="24"/>
          <w:lang w:val="en-US"/>
        </w:rPr>
        <w:t>State Institution “</w:t>
      </w:r>
      <w:proofErr w:type="spellStart"/>
      <w:r w:rsidRPr="00EC7901">
        <w:rPr>
          <w:rFonts w:ascii="Times New Roman" w:hAnsi="Times New Roman" w:cs="Times New Roman"/>
          <w:i/>
          <w:iCs/>
          <w:sz w:val="24"/>
          <w:szCs w:val="24"/>
          <w:lang w:val="en-US"/>
        </w:rPr>
        <w:t>Dolishniy</w:t>
      </w:r>
      <w:proofErr w:type="spellEnd"/>
      <w:r w:rsidRPr="00EC7901">
        <w:rPr>
          <w:rFonts w:ascii="Times New Roman" w:hAnsi="Times New Roman" w:cs="Times New Roman"/>
          <w:i/>
          <w:iCs/>
          <w:sz w:val="24"/>
          <w:szCs w:val="24"/>
          <w:lang w:val="en-US"/>
        </w:rPr>
        <w:t xml:space="preserve"> Institute of Regional Research of the NAS of Ukraine”,</w:t>
      </w:r>
    </w:p>
    <w:p w14:paraId="380F7C82" w14:textId="77777777" w:rsidR="007D39FB" w:rsidRPr="00EC7901" w:rsidRDefault="007D39FB" w:rsidP="007D39FB">
      <w:pPr>
        <w:spacing w:after="0" w:line="240" w:lineRule="auto"/>
        <w:jc w:val="both"/>
        <w:rPr>
          <w:rFonts w:ascii="Times New Roman" w:hAnsi="Times New Roman" w:cs="Times New Roman"/>
          <w:i/>
          <w:iCs/>
          <w:sz w:val="24"/>
          <w:szCs w:val="24"/>
          <w:lang w:val="en-US"/>
        </w:rPr>
      </w:pPr>
      <w:r w:rsidRPr="00EC7901">
        <w:rPr>
          <w:rFonts w:ascii="Times New Roman" w:hAnsi="Times New Roman" w:cs="Times New Roman"/>
          <w:i/>
          <w:iCs/>
          <w:sz w:val="24"/>
          <w:szCs w:val="24"/>
          <w:lang w:val="en-US"/>
        </w:rPr>
        <w:t>E-mail: iso.ird2@ukr.net</w:t>
      </w:r>
    </w:p>
    <w:p w14:paraId="45285A19" w14:textId="77777777" w:rsidR="007D39FB" w:rsidRPr="00EC7901" w:rsidRDefault="007D39FB" w:rsidP="007D39FB">
      <w:pPr>
        <w:spacing w:after="0" w:line="240" w:lineRule="auto"/>
        <w:jc w:val="both"/>
        <w:rPr>
          <w:rFonts w:ascii="Times New Roman" w:hAnsi="Times New Roman" w:cs="Times New Roman"/>
          <w:i/>
          <w:iCs/>
          <w:sz w:val="24"/>
          <w:szCs w:val="24"/>
          <w:lang w:val="en-US"/>
        </w:rPr>
      </w:pPr>
      <w:r w:rsidRPr="00EC7901">
        <w:rPr>
          <w:rFonts w:ascii="Times New Roman" w:hAnsi="Times New Roman" w:cs="Times New Roman"/>
          <w:i/>
          <w:iCs/>
          <w:sz w:val="24"/>
          <w:szCs w:val="24"/>
          <w:lang w:val="en-US"/>
        </w:rPr>
        <w:t>Researcher ID: G-6417-2019,</w:t>
      </w:r>
    </w:p>
    <w:p w14:paraId="1C9627B0" w14:textId="381546E0" w:rsidR="00166847" w:rsidRPr="00EC7901" w:rsidRDefault="007D39FB" w:rsidP="007D39FB">
      <w:pPr>
        <w:spacing w:after="0" w:line="240" w:lineRule="auto"/>
        <w:jc w:val="both"/>
        <w:rPr>
          <w:rFonts w:ascii="Times New Roman" w:hAnsi="Times New Roman" w:cs="Times New Roman"/>
          <w:i/>
          <w:iCs/>
          <w:sz w:val="24"/>
          <w:szCs w:val="24"/>
          <w:lang w:val="en-US"/>
        </w:rPr>
      </w:pPr>
      <w:proofErr w:type="spellStart"/>
      <w:r w:rsidRPr="00EC7901">
        <w:rPr>
          <w:rFonts w:ascii="Times New Roman" w:hAnsi="Times New Roman" w:cs="Times New Roman"/>
          <w:i/>
          <w:iCs/>
          <w:sz w:val="24"/>
          <w:szCs w:val="24"/>
          <w:lang w:val="en-US"/>
        </w:rPr>
        <w:t>ORCID</w:t>
      </w:r>
      <w:proofErr w:type="spellEnd"/>
      <w:r w:rsidRPr="00EC7901">
        <w:rPr>
          <w:rFonts w:ascii="Times New Roman" w:hAnsi="Times New Roman" w:cs="Times New Roman"/>
          <w:i/>
          <w:iCs/>
          <w:sz w:val="24"/>
          <w:szCs w:val="24"/>
          <w:lang w:val="en-US"/>
        </w:rPr>
        <w:t>: https://orcid.org/0000-0002-3698-9039;</w:t>
      </w:r>
    </w:p>
    <w:p w14:paraId="27A44BCC" w14:textId="6EDB27B4" w:rsidR="00382FEF" w:rsidRPr="00EC7901" w:rsidRDefault="00FB546A" w:rsidP="009B4B26">
      <w:pPr>
        <w:spacing w:after="0" w:line="240" w:lineRule="auto"/>
        <w:jc w:val="both"/>
        <w:rPr>
          <w:rFonts w:ascii="Times New Roman" w:hAnsi="Times New Roman" w:cs="Times New Roman"/>
          <w:b/>
          <w:bCs/>
          <w:i/>
          <w:iCs/>
          <w:sz w:val="24"/>
          <w:szCs w:val="24"/>
          <w:lang w:val="en-US"/>
        </w:rPr>
      </w:pPr>
      <w:r w:rsidRPr="00EC7901">
        <w:rPr>
          <w:rFonts w:ascii="Times New Roman" w:hAnsi="Times New Roman" w:cs="Times New Roman"/>
          <w:b/>
          <w:bCs/>
          <w:i/>
          <w:iCs/>
          <w:sz w:val="24"/>
          <w:szCs w:val="24"/>
          <w:lang w:val="en-US"/>
        </w:rPr>
        <w:t xml:space="preserve">V. O. </w:t>
      </w:r>
      <w:proofErr w:type="spellStart"/>
      <w:r w:rsidRPr="00EC7901">
        <w:rPr>
          <w:rFonts w:ascii="Times New Roman" w:hAnsi="Times New Roman" w:cs="Times New Roman"/>
          <w:b/>
          <w:bCs/>
          <w:i/>
          <w:iCs/>
          <w:sz w:val="24"/>
          <w:szCs w:val="24"/>
          <w:lang w:val="en-US"/>
        </w:rPr>
        <w:t>Zhulkanych</w:t>
      </w:r>
      <w:proofErr w:type="spellEnd"/>
      <w:r w:rsidR="001637C6" w:rsidRPr="00EC7901">
        <w:rPr>
          <w:rFonts w:ascii="Times New Roman" w:hAnsi="Times New Roman" w:cs="Times New Roman"/>
          <w:b/>
          <w:bCs/>
          <w:i/>
          <w:iCs/>
          <w:sz w:val="24"/>
          <w:szCs w:val="24"/>
          <w:lang w:val="en-US"/>
        </w:rPr>
        <w:t>,</w:t>
      </w:r>
    </w:p>
    <w:p w14:paraId="6EECC2DF" w14:textId="77777777" w:rsidR="00EC7901" w:rsidRPr="00EC7901" w:rsidRDefault="00EC7901" w:rsidP="00EC7901">
      <w:pPr>
        <w:spacing w:after="0" w:line="240" w:lineRule="auto"/>
        <w:jc w:val="both"/>
        <w:rPr>
          <w:rFonts w:ascii="Times New Roman" w:hAnsi="Times New Roman" w:cs="Times New Roman"/>
          <w:i/>
          <w:iCs/>
          <w:sz w:val="24"/>
          <w:szCs w:val="24"/>
          <w:lang w:val="en-US"/>
        </w:rPr>
      </w:pPr>
      <w:r w:rsidRPr="00EC7901">
        <w:rPr>
          <w:rFonts w:ascii="Times New Roman" w:hAnsi="Times New Roman" w:cs="Times New Roman"/>
          <w:i/>
          <w:iCs/>
          <w:sz w:val="24"/>
          <w:szCs w:val="24"/>
          <w:lang w:val="en-US"/>
        </w:rPr>
        <w:t xml:space="preserve">PhD in Economics, </w:t>
      </w:r>
    </w:p>
    <w:p w14:paraId="0BFCE884" w14:textId="77777777" w:rsidR="00EC7901" w:rsidRPr="00EC7901" w:rsidRDefault="00EC7901" w:rsidP="00EC7901">
      <w:pPr>
        <w:spacing w:after="0" w:line="240" w:lineRule="auto"/>
        <w:jc w:val="both"/>
        <w:rPr>
          <w:rFonts w:ascii="Times New Roman" w:hAnsi="Times New Roman" w:cs="Times New Roman"/>
          <w:i/>
          <w:iCs/>
          <w:sz w:val="24"/>
          <w:szCs w:val="24"/>
          <w:lang w:val="en-US"/>
        </w:rPr>
      </w:pPr>
      <w:r w:rsidRPr="00EC7901">
        <w:rPr>
          <w:rFonts w:ascii="Times New Roman" w:hAnsi="Times New Roman" w:cs="Times New Roman"/>
          <w:i/>
          <w:iCs/>
          <w:sz w:val="24"/>
          <w:szCs w:val="24"/>
          <w:lang w:val="en-US"/>
        </w:rPr>
        <w:t xml:space="preserve">Doctoral student, </w:t>
      </w:r>
    </w:p>
    <w:p w14:paraId="0070BB0B" w14:textId="77777777" w:rsidR="00EC7901" w:rsidRPr="00EC7901" w:rsidRDefault="00EC7901" w:rsidP="00EC7901">
      <w:pPr>
        <w:spacing w:after="0" w:line="240" w:lineRule="auto"/>
        <w:jc w:val="both"/>
        <w:rPr>
          <w:rFonts w:ascii="Times New Roman" w:hAnsi="Times New Roman" w:cs="Times New Roman"/>
          <w:i/>
          <w:iCs/>
          <w:sz w:val="24"/>
          <w:szCs w:val="24"/>
          <w:lang w:val="en-US"/>
        </w:rPr>
      </w:pPr>
      <w:r w:rsidRPr="00EC7901">
        <w:rPr>
          <w:rFonts w:ascii="Times New Roman" w:hAnsi="Times New Roman" w:cs="Times New Roman"/>
          <w:i/>
          <w:iCs/>
          <w:sz w:val="24"/>
          <w:szCs w:val="24"/>
          <w:lang w:val="en-US"/>
        </w:rPr>
        <w:t>E-mail: Zhulkanych@gmail.com</w:t>
      </w:r>
    </w:p>
    <w:p w14:paraId="7FC4331D" w14:textId="77777777" w:rsidR="00EC7901" w:rsidRPr="00EC7901" w:rsidRDefault="00EC7901" w:rsidP="00EC7901">
      <w:pPr>
        <w:spacing w:after="0" w:line="240" w:lineRule="auto"/>
        <w:jc w:val="both"/>
        <w:rPr>
          <w:rFonts w:ascii="Times New Roman" w:hAnsi="Times New Roman" w:cs="Times New Roman"/>
          <w:i/>
          <w:iCs/>
          <w:sz w:val="24"/>
          <w:szCs w:val="24"/>
          <w:lang w:val="en-US"/>
        </w:rPr>
      </w:pPr>
      <w:proofErr w:type="spellStart"/>
      <w:r w:rsidRPr="00EC7901">
        <w:rPr>
          <w:rFonts w:ascii="Times New Roman" w:hAnsi="Times New Roman" w:cs="Times New Roman"/>
          <w:i/>
          <w:iCs/>
          <w:sz w:val="24"/>
          <w:szCs w:val="24"/>
          <w:lang w:val="en-US"/>
        </w:rPr>
        <w:t>ORCID</w:t>
      </w:r>
      <w:proofErr w:type="spellEnd"/>
      <w:r w:rsidRPr="00EC7901">
        <w:rPr>
          <w:rFonts w:ascii="Times New Roman" w:hAnsi="Times New Roman" w:cs="Times New Roman"/>
          <w:i/>
          <w:iCs/>
          <w:sz w:val="24"/>
          <w:szCs w:val="24"/>
          <w:lang w:val="en-US"/>
        </w:rPr>
        <w:t>: https://orcid.org/0009-0008-2209-3398;</w:t>
      </w:r>
    </w:p>
    <w:p w14:paraId="0B043102" w14:textId="24E9E07D" w:rsidR="00BE318F" w:rsidRPr="00EC7901" w:rsidRDefault="00EC7901" w:rsidP="00EC7901">
      <w:pPr>
        <w:spacing w:after="0" w:line="240" w:lineRule="auto"/>
        <w:jc w:val="both"/>
        <w:rPr>
          <w:rFonts w:ascii="Times New Roman" w:hAnsi="Times New Roman" w:cs="Times New Roman"/>
          <w:i/>
          <w:iCs/>
          <w:sz w:val="24"/>
          <w:szCs w:val="24"/>
          <w:lang w:val="en-US"/>
        </w:rPr>
      </w:pPr>
      <w:r w:rsidRPr="00EC7901">
        <w:rPr>
          <w:rFonts w:ascii="Times New Roman" w:hAnsi="Times New Roman" w:cs="Times New Roman"/>
          <w:i/>
          <w:iCs/>
          <w:sz w:val="24"/>
          <w:szCs w:val="24"/>
          <w:lang w:val="en-US"/>
        </w:rPr>
        <w:t>State Institution “</w:t>
      </w:r>
      <w:proofErr w:type="spellStart"/>
      <w:r w:rsidRPr="00EC7901">
        <w:rPr>
          <w:rFonts w:ascii="Times New Roman" w:hAnsi="Times New Roman" w:cs="Times New Roman"/>
          <w:i/>
          <w:iCs/>
          <w:sz w:val="24"/>
          <w:szCs w:val="24"/>
          <w:lang w:val="en-US"/>
        </w:rPr>
        <w:t>Dolishniy</w:t>
      </w:r>
      <w:proofErr w:type="spellEnd"/>
      <w:r w:rsidRPr="00EC7901">
        <w:rPr>
          <w:rFonts w:ascii="Times New Roman" w:hAnsi="Times New Roman" w:cs="Times New Roman"/>
          <w:i/>
          <w:iCs/>
          <w:sz w:val="24"/>
          <w:szCs w:val="24"/>
          <w:lang w:val="en-US"/>
        </w:rPr>
        <w:t xml:space="preserve"> Institute of Regional Research of the NAS of Ukraine”</w:t>
      </w:r>
    </w:p>
    <w:p w14:paraId="2A28625C" w14:textId="77777777" w:rsidR="00BE318F" w:rsidRDefault="00BE318F" w:rsidP="009B4B26">
      <w:pPr>
        <w:spacing w:after="0" w:line="240" w:lineRule="auto"/>
        <w:jc w:val="both"/>
        <w:rPr>
          <w:rFonts w:ascii="Times New Roman" w:hAnsi="Times New Roman" w:cs="Times New Roman"/>
          <w:sz w:val="24"/>
          <w:szCs w:val="24"/>
        </w:rPr>
      </w:pPr>
    </w:p>
    <w:p w14:paraId="48E5F3CC" w14:textId="77777777" w:rsidR="00927787" w:rsidRPr="00927787" w:rsidRDefault="00927787" w:rsidP="00EC7901">
      <w:pPr>
        <w:spacing w:after="0" w:line="240" w:lineRule="auto"/>
        <w:contextualSpacing/>
        <w:jc w:val="center"/>
        <w:rPr>
          <w:rFonts w:ascii="Times New Roman" w:eastAsia="Times New Roman" w:hAnsi="Times New Roman" w:cs="Times New Roman"/>
          <w:b/>
          <w:bCs/>
          <w:sz w:val="24"/>
          <w:szCs w:val="24"/>
          <w:lang w:val="en-US" w:eastAsia="ru-RU"/>
        </w:rPr>
      </w:pPr>
      <w:r w:rsidRPr="00927787">
        <w:rPr>
          <w:rFonts w:ascii="Times New Roman" w:eastAsia="Times New Roman" w:hAnsi="Times New Roman" w:cs="Times New Roman"/>
          <w:b/>
          <w:bCs/>
          <w:sz w:val="24"/>
          <w:szCs w:val="24"/>
          <w:lang w:val="en-US" w:eastAsia="ru-RU"/>
        </w:rPr>
        <w:t xml:space="preserve">Structural and Spatial Imbalances of the Ukrainian Economy in the Conditions of War: </w:t>
      </w:r>
    </w:p>
    <w:p w14:paraId="38C6C070" w14:textId="77777777" w:rsidR="00927787" w:rsidRPr="00927787" w:rsidRDefault="00927787" w:rsidP="00EC7901">
      <w:pPr>
        <w:spacing w:after="0" w:line="240" w:lineRule="auto"/>
        <w:contextualSpacing/>
        <w:jc w:val="center"/>
        <w:rPr>
          <w:rFonts w:ascii="Times New Roman" w:eastAsia="Times New Roman" w:hAnsi="Times New Roman" w:cs="Times New Roman"/>
          <w:b/>
          <w:bCs/>
          <w:sz w:val="24"/>
          <w:szCs w:val="24"/>
          <w:lang w:val="en-US" w:eastAsia="ru-RU"/>
        </w:rPr>
      </w:pPr>
      <w:r w:rsidRPr="00927787">
        <w:rPr>
          <w:rFonts w:ascii="Times New Roman" w:eastAsia="Times New Roman" w:hAnsi="Times New Roman" w:cs="Times New Roman"/>
          <w:b/>
          <w:bCs/>
          <w:sz w:val="24"/>
          <w:szCs w:val="24"/>
          <w:lang w:val="en-US" w:eastAsia="ru-RU"/>
        </w:rPr>
        <w:t xml:space="preserve">A Statistical Assessment </w:t>
      </w:r>
    </w:p>
    <w:p w14:paraId="67C3E8FC" w14:textId="672095E0" w:rsidR="00927787" w:rsidRPr="00927787" w:rsidRDefault="00927787" w:rsidP="00EC7901">
      <w:pPr>
        <w:spacing w:after="0" w:line="240" w:lineRule="auto"/>
        <w:ind w:firstLine="709"/>
        <w:jc w:val="both"/>
        <w:rPr>
          <w:rFonts w:ascii="Times New Roman" w:eastAsia="Times New Roman" w:hAnsi="Times New Roman" w:cs="Times New Roman"/>
          <w:spacing w:val="-5"/>
          <w:sz w:val="24"/>
          <w:szCs w:val="24"/>
          <w:lang w:val="en-US"/>
        </w:rPr>
      </w:pPr>
      <w:r w:rsidRPr="00927787">
        <w:rPr>
          <w:rFonts w:ascii="Times New Roman" w:eastAsia="Times New Roman" w:hAnsi="Times New Roman" w:cs="Times New Roman"/>
          <w:spacing w:val="-5"/>
          <w:sz w:val="24"/>
          <w:szCs w:val="24"/>
          <w:lang w:val="en-US"/>
        </w:rPr>
        <w:t xml:space="preserve">The Russian military invasion </w:t>
      </w:r>
      <w:r w:rsidR="005A0924" w:rsidRPr="00927787">
        <w:rPr>
          <w:rFonts w:ascii="Times New Roman" w:eastAsia="Times New Roman" w:hAnsi="Times New Roman" w:cs="Times New Roman"/>
          <w:spacing w:val="-5"/>
          <w:sz w:val="24"/>
          <w:szCs w:val="24"/>
          <w:lang w:val="en-US"/>
        </w:rPr>
        <w:t>strokes</w:t>
      </w:r>
      <w:r w:rsidRPr="00927787">
        <w:rPr>
          <w:rFonts w:ascii="Times New Roman" w:eastAsia="Times New Roman" w:hAnsi="Times New Roman" w:cs="Times New Roman"/>
          <w:spacing w:val="-5"/>
          <w:sz w:val="24"/>
          <w:szCs w:val="24"/>
          <w:lang w:val="en-US"/>
        </w:rPr>
        <w:t xml:space="preserve"> a heavy blow on the social and economic development of Ukraine, caused a massive loss of human capital, production and non-production assets, disruptions of logistics and economic ties. These devastations and losses resulted in a dramatic structural and spatial </w:t>
      </w:r>
      <w:r w:rsidRPr="00927787">
        <w:rPr>
          <w:rFonts w:ascii="Times New Roman" w:eastAsia="Times New Roman" w:hAnsi="Times New Roman" w:cs="Times New Roman"/>
          <w:spacing w:val="-5"/>
          <w:sz w:val="24"/>
          <w:szCs w:val="24"/>
          <w:lang w:val="en-US"/>
        </w:rPr>
        <w:lastRenderedPageBreak/>
        <w:t xml:space="preserve">transformation of the national economy. The article’s objective is to provide a statistical assessment of the main trends in the economic development of Ukrainian regions in the context of large-scale war. Structural changes in the national economy over </w:t>
      </w:r>
      <w:r w:rsidRPr="00927787">
        <w:rPr>
          <w:rFonts w:ascii="Times New Roman" w:eastAsia="Times New Roman" w:hAnsi="Times New Roman" w:cs="Times New Roman"/>
          <w:spacing w:val="-5"/>
          <w:sz w:val="24"/>
          <w:szCs w:val="24"/>
        </w:rPr>
        <w:t>2021</w:t>
      </w:r>
      <w:r w:rsidRPr="00927787">
        <w:rPr>
          <w:rFonts w:ascii="Times New Roman" w:eastAsia="Times New Roman" w:hAnsi="Times New Roman" w:cs="Times New Roman"/>
          <w:color w:val="000000"/>
          <w:sz w:val="20"/>
          <w:szCs w:val="20"/>
        </w:rPr>
        <w:t>–</w:t>
      </w:r>
      <w:r w:rsidRPr="00927787">
        <w:rPr>
          <w:rFonts w:ascii="Times New Roman" w:eastAsia="Times New Roman" w:hAnsi="Times New Roman" w:cs="Times New Roman"/>
          <w:spacing w:val="-5"/>
          <w:sz w:val="24"/>
          <w:szCs w:val="24"/>
        </w:rPr>
        <w:t xml:space="preserve">2023 </w:t>
      </w:r>
      <w:r w:rsidRPr="00927787">
        <w:rPr>
          <w:rFonts w:ascii="Times New Roman" w:eastAsia="Times New Roman" w:hAnsi="Times New Roman" w:cs="Times New Roman"/>
          <w:spacing w:val="-5"/>
          <w:sz w:val="24"/>
          <w:szCs w:val="24"/>
          <w:lang w:val="en-US"/>
        </w:rPr>
        <w:t xml:space="preserve">were revealed through an analysis of the gross domestic product indicator in Ukraine. An analysis of dynamic series on the total building area (by residential and non-residential buildings), by construction-in-process and commissioned areas, by Ukrainian region, revealed that the vectors of new constructions shifted toward western (Transcarpathia, Ivano-Frankivsk, and Chernivtsi) and central (Vinnytsia and Zhytomyr) oblasts. The by-industry dynamics of recovery in the Ukrainian manufacturing was analyzed. The challenged faced by metallurgical plants were highlighted. A positive transformation of the national industrial sector toward the increasing share of mechanical engineering in the total industrial output was highlighted. The trends in agricultural sector were shown by analyzing index of agricultural output in plant-growing and animal husbandry. A structural and dynamic assessment of the cultivated areas for agricultural plants in the regions over the time of the great war was made. The shrinking output in the Ukrainian plant-growing was revealed to have a strong correlation with the loss of cultivated areas. A by-region comparison of exports revealed that the domestic export capacities were gradually moving to western and central oblasts of Ukraine. It was found that the Ukrainian exports became increasingly dominated by low-tech goods, with the growing share of high-tech goods in the imports. The latter trend can be explained by the growing needs of the domestic defense industry complex in the product range of the mechanical engineering. </w:t>
      </w:r>
    </w:p>
    <w:p w14:paraId="5FED57C2" w14:textId="77777777" w:rsidR="00642FBF" w:rsidRDefault="00927787" w:rsidP="00EC7901">
      <w:pPr>
        <w:spacing w:after="0" w:line="240" w:lineRule="auto"/>
        <w:ind w:firstLine="709"/>
        <w:jc w:val="both"/>
        <w:rPr>
          <w:rFonts w:ascii="Times New Roman" w:eastAsia="Times New Roman" w:hAnsi="Times New Roman" w:cs="Times New Roman"/>
          <w:i/>
          <w:iCs/>
          <w:sz w:val="24"/>
          <w:szCs w:val="24"/>
        </w:rPr>
      </w:pPr>
      <w:r w:rsidRPr="00927787">
        <w:rPr>
          <w:rFonts w:ascii="Times New Roman" w:eastAsia="Times New Roman" w:hAnsi="Times New Roman" w:cs="Times New Roman"/>
          <w:b/>
          <w:bCs/>
          <w:i/>
          <w:iCs/>
          <w:sz w:val="24"/>
          <w:szCs w:val="24"/>
          <w:lang w:val="en-US"/>
        </w:rPr>
        <w:t>Key words</w:t>
      </w:r>
      <w:r w:rsidRPr="00927787">
        <w:rPr>
          <w:rFonts w:ascii="Times New Roman" w:eastAsia="Times New Roman" w:hAnsi="Times New Roman" w:cs="Times New Roman"/>
          <w:b/>
          <w:bCs/>
          <w:i/>
          <w:iCs/>
          <w:sz w:val="24"/>
          <w:szCs w:val="24"/>
        </w:rPr>
        <w:t>:</w:t>
      </w:r>
      <w:r w:rsidRPr="00927787">
        <w:rPr>
          <w:rFonts w:ascii="Times New Roman" w:eastAsia="Times New Roman" w:hAnsi="Times New Roman" w:cs="Times New Roman"/>
          <w:i/>
          <w:iCs/>
          <w:sz w:val="24"/>
          <w:szCs w:val="24"/>
        </w:rPr>
        <w:t xml:space="preserve"> </w:t>
      </w:r>
      <w:r w:rsidRPr="00927787">
        <w:rPr>
          <w:rFonts w:ascii="Times New Roman" w:eastAsia="Times New Roman" w:hAnsi="Times New Roman" w:cs="Times New Roman"/>
          <w:i/>
          <w:iCs/>
          <w:sz w:val="24"/>
          <w:szCs w:val="24"/>
          <w:lang w:val="en-US"/>
        </w:rPr>
        <w:t>trends of economic development, regional structure, large-scale war, imbalances of development, statistical assessment, economic activities, defense industry complex, exports of goods, imports of goods.</w:t>
      </w:r>
    </w:p>
    <w:p w14:paraId="29205B5F" w14:textId="77777777" w:rsidR="00642FBF" w:rsidRDefault="00642FBF" w:rsidP="00E270E0">
      <w:pPr>
        <w:spacing w:after="0" w:line="240" w:lineRule="auto"/>
        <w:jc w:val="both"/>
        <w:rPr>
          <w:rFonts w:ascii="Times New Roman" w:eastAsia="Times New Roman" w:hAnsi="Times New Roman" w:cs="Times New Roman"/>
          <w:i/>
          <w:iCs/>
          <w:sz w:val="24"/>
          <w:szCs w:val="24"/>
        </w:rPr>
      </w:pPr>
    </w:p>
    <w:p w14:paraId="7EEF43DC" w14:textId="2F4C9C99" w:rsidR="009B4B26" w:rsidRPr="009B4B26" w:rsidRDefault="009B4B26" w:rsidP="00BE42E4">
      <w:pPr>
        <w:spacing w:after="0" w:line="240" w:lineRule="auto"/>
        <w:ind w:firstLine="709"/>
        <w:jc w:val="both"/>
        <w:rPr>
          <w:rFonts w:ascii="Times New Roman" w:hAnsi="Times New Roman" w:cs="Times New Roman"/>
          <w:sz w:val="24"/>
          <w:szCs w:val="24"/>
        </w:rPr>
      </w:pPr>
      <w:r w:rsidRPr="009B4B26">
        <w:rPr>
          <w:rFonts w:ascii="Times New Roman" w:hAnsi="Times New Roman" w:cs="Times New Roman"/>
          <w:sz w:val="24"/>
          <w:szCs w:val="24"/>
        </w:rPr>
        <w:t>Бібліографічний опис для цитування:</w:t>
      </w:r>
    </w:p>
    <w:p w14:paraId="3C0B3C51" w14:textId="1898182F" w:rsidR="009B4B26" w:rsidRPr="009B4B26" w:rsidRDefault="002A1322" w:rsidP="00BE42E4">
      <w:pPr>
        <w:spacing w:after="0" w:line="240" w:lineRule="auto"/>
        <w:ind w:firstLine="709"/>
        <w:jc w:val="both"/>
        <w:rPr>
          <w:rFonts w:ascii="Times New Roman" w:hAnsi="Times New Roman" w:cs="Times New Roman"/>
          <w:sz w:val="24"/>
          <w:szCs w:val="24"/>
        </w:rPr>
      </w:pPr>
      <w:r w:rsidRPr="002A1322">
        <w:rPr>
          <w:rFonts w:ascii="Times New Roman" w:hAnsi="Times New Roman" w:cs="Times New Roman"/>
          <w:sz w:val="24"/>
          <w:szCs w:val="24"/>
        </w:rPr>
        <w:t xml:space="preserve">Іщук С. О., </w:t>
      </w:r>
      <w:proofErr w:type="spellStart"/>
      <w:r w:rsidRPr="002A1322">
        <w:rPr>
          <w:rFonts w:ascii="Times New Roman" w:hAnsi="Times New Roman" w:cs="Times New Roman"/>
          <w:iCs/>
          <w:sz w:val="24"/>
          <w:szCs w:val="24"/>
        </w:rPr>
        <w:t>Жулканич</w:t>
      </w:r>
      <w:proofErr w:type="spellEnd"/>
      <w:r w:rsidRPr="002A1322">
        <w:rPr>
          <w:rFonts w:ascii="Times New Roman" w:hAnsi="Times New Roman" w:cs="Times New Roman"/>
          <w:iCs/>
          <w:sz w:val="24"/>
          <w:szCs w:val="24"/>
        </w:rPr>
        <w:t xml:space="preserve"> В.</w:t>
      </w:r>
      <w:r w:rsidRPr="002A1322">
        <w:rPr>
          <w:rFonts w:ascii="Times New Roman" w:hAnsi="Times New Roman" w:cs="Times New Roman"/>
          <w:iCs/>
          <w:sz w:val="24"/>
          <w:szCs w:val="24"/>
          <w:lang w:val="en-US"/>
        </w:rPr>
        <w:t> </w:t>
      </w:r>
      <w:r w:rsidRPr="002A1322">
        <w:rPr>
          <w:rFonts w:ascii="Times New Roman" w:hAnsi="Times New Roman" w:cs="Times New Roman"/>
          <w:iCs/>
          <w:sz w:val="24"/>
          <w:szCs w:val="24"/>
        </w:rPr>
        <w:t xml:space="preserve">О. </w:t>
      </w:r>
      <w:r w:rsidRPr="002A1322">
        <w:rPr>
          <w:rFonts w:ascii="Times New Roman" w:hAnsi="Times New Roman" w:cs="Times New Roman"/>
          <w:sz w:val="24"/>
          <w:szCs w:val="24"/>
        </w:rPr>
        <w:t xml:space="preserve">Структурно-просторові </w:t>
      </w:r>
      <w:proofErr w:type="spellStart"/>
      <w:r w:rsidRPr="002A1322">
        <w:rPr>
          <w:rFonts w:ascii="Times New Roman" w:hAnsi="Times New Roman" w:cs="Times New Roman"/>
          <w:sz w:val="24"/>
          <w:szCs w:val="24"/>
        </w:rPr>
        <w:t>дисбаланси</w:t>
      </w:r>
      <w:proofErr w:type="spellEnd"/>
      <w:r w:rsidRPr="002A1322">
        <w:rPr>
          <w:rFonts w:ascii="Times New Roman" w:hAnsi="Times New Roman" w:cs="Times New Roman"/>
          <w:sz w:val="24"/>
          <w:szCs w:val="24"/>
        </w:rPr>
        <w:t xml:space="preserve"> розвитку економіки України в умовах війни: статистична оцінка</w:t>
      </w:r>
      <w:r w:rsidR="009B4B26" w:rsidRPr="009B4B26">
        <w:rPr>
          <w:rFonts w:ascii="Times New Roman" w:hAnsi="Times New Roman" w:cs="Times New Roman"/>
          <w:sz w:val="24"/>
          <w:szCs w:val="24"/>
        </w:rPr>
        <w:t xml:space="preserve">. </w:t>
      </w:r>
      <w:r w:rsidR="009B4B26" w:rsidRPr="009B4B26">
        <w:rPr>
          <w:rFonts w:ascii="Times New Roman" w:hAnsi="Times New Roman" w:cs="Times New Roman"/>
          <w:i/>
          <w:iCs/>
          <w:sz w:val="24"/>
          <w:szCs w:val="24"/>
        </w:rPr>
        <w:t>Статистика України</w:t>
      </w:r>
      <w:r w:rsidR="009B4B26" w:rsidRPr="009B4B26">
        <w:rPr>
          <w:rFonts w:ascii="Times New Roman" w:hAnsi="Times New Roman" w:cs="Times New Roman"/>
          <w:sz w:val="24"/>
          <w:szCs w:val="24"/>
        </w:rPr>
        <w:t xml:space="preserve">. 2024. № 3. С. ХХ–ХХ. </w:t>
      </w:r>
      <w:proofErr w:type="spellStart"/>
      <w:r w:rsidR="009B4B26" w:rsidRPr="009B4B26">
        <w:rPr>
          <w:rFonts w:ascii="Times New Roman" w:hAnsi="Times New Roman" w:cs="Times New Roman"/>
          <w:sz w:val="24"/>
          <w:szCs w:val="24"/>
        </w:rPr>
        <w:t>Doi</w:t>
      </w:r>
      <w:proofErr w:type="spellEnd"/>
      <w:r w:rsidR="009B4B26" w:rsidRPr="009B4B26">
        <w:rPr>
          <w:rFonts w:ascii="Times New Roman" w:hAnsi="Times New Roman" w:cs="Times New Roman"/>
          <w:sz w:val="24"/>
          <w:szCs w:val="24"/>
        </w:rPr>
        <w:t>: 10.31767/su.3(106)2024.03.ХХ</w:t>
      </w:r>
    </w:p>
    <w:p w14:paraId="1615D0C3" w14:textId="77777777" w:rsidR="009B4B26" w:rsidRPr="009B4B26" w:rsidRDefault="009B4B26" w:rsidP="00BE42E4">
      <w:pPr>
        <w:spacing w:after="0" w:line="240" w:lineRule="auto"/>
        <w:ind w:firstLine="709"/>
        <w:jc w:val="both"/>
        <w:rPr>
          <w:rFonts w:ascii="Times New Roman" w:hAnsi="Times New Roman" w:cs="Times New Roman"/>
          <w:sz w:val="24"/>
          <w:szCs w:val="24"/>
        </w:rPr>
      </w:pPr>
    </w:p>
    <w:p w14:paraId="5DF67A71" w14:textId="77777777" w:rsidR="009B4B26" w:rsidRPr="009B4B26" w:rsidRDefault="009B4B26" w:rsidP="00BE42E4">
      <w:pPr>
        <w:spacing w:after="0" w:line="240" w:lineRule="auto"/>
        <w:ind w:firstLine="709"/>
        <w:jc w:val="both"/>
        <w:rPr>
          <w:rFonts w:ascii="Times New Roman" w:hAnsi="Times New Roman" w:cs="Times New Roman"/>
          <w:sz w:val="24"/>
          <w:szCs w:val="24"/>
        </w:rPr>
      </w:pPr>
      <w:proofErr w:type="spellStart"/>
      <w:r w:rsidRPr="009B4B26">
        <w:rPr>
          <w:rFonts w:ascii="Times New Roman" w:hAnsi="Times New Roman" w:cs="Times New Roman"/>
          <w:sz w:val="24"/>
          <w:szCs w:val="24"/>
        </w:rPr>
        <w:t>Bibliographic</w:t>
      </w:r>
      <w:proofErr w:type="spellEnd"/>
      <w:r w:rsidRPr="009B4B26">
        <w:rPr>
          <w:rFonts w:ascii="Times New Roman" w:hAnsi="Times New Roman" w:cs="Times New Roman"/>
          <w:sz w:val="24"/>
          <w:szCs w:val="24"/>
        </w:rPr>
        <w:t xml:space="preserve"> </w:t>
      </w:r>
      <w:proofErr w:type="spellStart"/>
      <w:r w:rsidRPr="009B4B26">
        <w:rPr>
          <w:rFonts w:ascii="Times New Roman" w:hAnsi="Times New Roman" w:cs="Times New Roman"/>
          <w:sz w:val="24"/>
          <w:szCs w:val="24"/>
        </w:rPr>
        <w:t>description</w:t>
      </w:r>
      <w:proofErr w:type="spellEnd"/>
      <w:r w:rsidRPr="009B4B26">
        <w:rPr>
          <w:rFonts w:ascii="Times New Roman" w:hAnsi="Times New Roman" w:cs="Times New Roman"/>
          <w:sz w:val="24"/>
          <w:szCs w:val="24"/>
        </w:rPr>
        <w:t xml:space="preserve"> </w:t>
      </w:r>
      <w:proofErr w:type="spellStart"/>
      <w:r w:rsidRPr="009B4B26">
        <w:rPr>
          <w:rFonts w:ascii="Times New Roman" w:hAnsi="Times New Roman" w:cs="Times New Roman"/>
          <w:sz w:val="24"/>
          <w:szCs w:val="24"/>
        </w:rPr>
        <w:t>for</w:t>
      </w:r>
      <w:proofErr w:type="spellEnd"/>
      <w:r w:rsidRPr="009B4B26">
        <w:rPr>
          <w:rFonts w:ascii="Times New Roman" w:hAnsi="Times New Roman" w:cs="Times New Roman"/>
          <w:sz w:val="24"/>
          <w:szCs w:val="24"/>
        </w:rPr>
        <w:t xml:space="preserve"> </w:t>
      </w:r>
      <w:proofErr w:type="spellStart"/>
      <w:r w:rsidRPr="009B4B26">
        <w:rPr>
          <w:rFonts w:ascii="Times New Roman" w:hAnsi="Times New Roman" w:cs="Times New Roman"/>
          <w:sz w:val="24"/>
          <w:szCs w:val="24"/>
        </w:rPr>
        <w:t>quoting</w:t>
      </w:r>
      <w:proofErr w:type="spellEnd"/>
      <w:r w:rsidRPr="009B4B26">
        <w:rPr>
          <w:rFonts w:ascii="Times New Roman" w:hAnsi="Times New Roman" w:cs="Times New Roman"/>
          <w:sz w:val="24"/>
          <w:szCs w:val="24"/>
        </w:rPr>
        <w:t>:</w:t>
      </w:r>
    </w:p>
    <w:p w14:paraId="53C42454" w14:textId="242D00F9" w:rsidR="009B4B26" w:rsidRPr="009B4B26" w:rsidRDefault="009A3EC2" w:rsidP="00BE42E4">
      <w:pPr>
        <w:spacing w:after="0" w:line="240" w:lineRule="auto"/>
        <w:ind w:firstLine="709"/>
        <w:jc w:val="both"/>
        <w:rPr>
          <w:rFonts w:ascii="Times New Roman" w:hAnsi="Times New Roman" w:cs="Times New Roman"/>
          <w:sz w:val="24"/>
          <w:szCs w:val="24"/>
        </w:rPr>
      </w:pPr>
      <w:proofErr w:type="spellStart"/>
      <w:r w:rsidRPr="009A3EC2">
        <w:rPr>
          <w:rFonts w:ascii="Times New Roman" w:hAnsi="Times New Roman" w:cs="Times New Roman"/>
          <w:sz w:val="24"/>
          <w:szCs w:val="24"/>
        </w:rPr>
        <w:t>Ishchuk</w:t>
      </w:r>
      <w:proofErr w:type="spellEnd"/>
      <w:r w:rsidRPr="009A3EC2">
        <w:rPr>
          <w:rFonts w:ascii="Times New Roman" w:hAnsi="Times New Roman" w:cs="Times New Roman"/>
          <w:sz w:val="24"/>
          <w:szCs w:val="24"/>
        </w:rPr>
        <w:t xml:space="preserve">, S. O., &amp; </w:t>
      </w:r>
      <w:r w:rsidRPr="009A3EC2">
        <w:rPr>
          <w:rFonts w:ascii="Times New Roman" w:hAnsi="Times New Roman" w:cs="Times New Roman"/>
          <w:sz w:val="24"/>
          <w:szCs w:val="24"/>
          <w:lang w:val="en-US"/>
        </w:rPr>
        <w:t>Z</w:t>
      </w:r>
      <w:proofErr w:type="spellStart"/>
      <w:r w:rsidRPr="009A3EC2">
        <w:rPr>
          <w:rFonts w:ascii="Times New Roman" w:hAnsi="Times New Roman" w:cs="Times New Roman"/>
          <w:sz w:val="24"/>
          <w:szCs w:val="24"/>
        </w:rPr>
        <w:t>hulkanych</w:t>
      </w:r>
      <w:proofErr w:type="spellEnd"/>
      <w:r w:rsidRPr="009A3EC2">
        <w:rPr>
          <w:rFonts w:ascii="Times New Roman" w:hAnsi="Times New Roman" w:cs="Times New Roman"/>
          <w:sz w:val="24"/>
          <w:szCs w:val="24"/>
        </w:rPr>
        <w:t>, V.</w:t>
      </w:r>
      <w:r w:rsidRPr="009A3EC2">
        <w:rPr>
          <w:rFonts w:ascii="Times New Roman" w:hAnsi="Times New Roman" w:cs="Times New Roman"/>
          <w:sz w:val="24"/>
          <w:szCs w:val="24"/>
          <w:lang w:val="en-US"/>
        </w:rPr>
        <w:t> </w:t>
      </w:r>
      <w:r w:rsidRPr="009A3EC2">
        <w:rPr>
          <w:rFonts w:ascii="Times New Roman" w:hAnsi="Times New Roman" w:cs="Times New Roman"/>
          <w:sz w:val="24"/>
          <w:szCs w:val="24"/>
        </w:rPr>
        <w:t>O. (2024)</w:t>
      </w:r>
      <w:r w:rsidRPr="009A3EC2">
        <w:rPr>
          <w:rFonts w:ascii="Times New Roman" w:hAnsi="Times New Roman" w:cs="Times New Roman"/>
          <w:sz w:val="24"/>
          <w:szCs w:val="24"/>
          <w:lang w:val="en-US"/>
        </w:rPr>
        <w:t>.</w:t>
      </w:r>
      <w:r w:rsidRPr="009A3EC2">
        <w:rPr>
          <w:rFonts w:ascii="Times New Roman" w:hAnsi="Times New Roman" w:cs="Times New Roman"/>
          <w:sz w:val="24"/>
          <w:szCs w:val="24"/>
        </w:rPr>
        <w:t xml:space="preserve"> </w:t>
      </w:r>
      <w:proofErr w:type="spellStart"/>
      <w:r w:rsidRPr="009A3EC2">
        <w:rPr>
          <w:rFonts w:ascii="Times New Roman" w:hAnsi="Times New Roman" w:cs="Times New Roman"/>
          <w:sz w:val="24"/>
          <w:szCs w:val="24"/>
        </w:rPr>
        <w:t>Strukturno-prostorovi</w:t>
      </w:r>
      <w:proofErr w:type="spellEnd"/>
      <w:r w:rsidRPr="009A3EC2">
        <w:rPr>
          <w:rFonts w:ascii="Times New Roman" w:hAnsi="Times New Roman" w:cs="Times New Roman"/>
          <w:sz w:val="24"/>
          <w:szCs w:val="24"/>
        </w:rPr>
        <w:t xml:space="preserve"> </w:t>
      </w:r>
      <w:proofErr w:type="spellStart"/>
      <w:r w:rsidRPr="009A3EC2">
        <w:rPr>
          <w:rFonts w:ascii="Times New Roman" w:hAnsi="Times New Roman" w:cs="Times New Roman"/>
          <w:sz w:val="24"/>
          <w:szCs w:val="24"/>
        </w:rPr>
        <w:t>dysbalansy</w:t>
      </w:r>
      <w:proofErr w:type="spellEnd"/>
      <w:r w:rsidRPr="009A3EC2">
        <w:rPr>
          <w:rFonts w:ascii="Times New Roman" w:hAnsi="Times New Roman" w:cs="Times New Roman"/>
          <w:sz w:val="24"/>
          <w:szCs w:val="24"/>
        </w:rPr>
        <w:t xml:space="preserve"> </w:t>
      </w:r>
      <w:proofErr w:type="spellStart"/>
      <w:r w:rsidRPr="009A3EC2">
        <w:rPr>
          <w:rFonts w:ascii="Times New Roman" w:hAnsi="Times New Roman" w:cs="Times New Roman"/>
          <w:sz w:val="24"/>
          <w:szCs w:val="24"/>
        </w:rPr>
        <w:t>rozvytku</w:t>
      </w:r>
      <w:proofErr w:type="spellEnd"/>
      <w:r w:rsidRPr="009A3EC2">
        <w:rPr>
          <w:rFonts w:ascii="Times New Roman" w:hAnsi="Times New Roman" w:cs="Times New Roman"/>
          <w:sz w:val="24"/>
          <w:szCs w:val="24"/>
        </w:rPr>
        <w:t xml:space="preserve"> </w:t>
      </w:r>
      <w:proofErr w:type="spellStart"/>
      <w:r w:rsidRPr="009A3EC2">
        <w:rPr>
          <w:rFonts w:ascii="Times New Roman" w:hAnsi="Times New Roman" w:cs="Times New Roman"/>
          <w:sz w:val="24"/>
          <w:szCs w:val="24"/>
        </w:rPr>
        <w:t>ekonomiky</w:t>
      </w:r>
      <w:proofErr w:type="spellEnd"/>
      <w:r w:rsidRPr="009A3EC2">
        <w:rPr>
          <w:rFonts w:ascii="Times New Roman" w:hAnsi="Times New Roman" w:cs="Times New Roman"/>
          <w:sz w:val="24"/>
          <w:szCs w:val="24"/>
        </w:rPr>
        <w:t xml:space="preserve"> </w:t>
      </w:r>
      <w:proofErr w:type="spellStart"/>
      <w:r w:rsidRPr="009A3EC2">
        <w:rPr>
          <w:rFonts w:ascii="Times New Roman" w:hAnsi="Times New Roman" w:cs="Times New Roman"/>
          <w:sz w:val="24"/>
          <w:szCs w:val="24"/>
        </w:rPr>
        <w:t>Ukrainy</w:t>
      </w:r>
      <w:proofErr w:type="spellEnd"/>
      <w:r w:rsidRPr="009A3EC2">
        <w:rPr>
          <w:rFonts w:ascii="Times New Roman" w:hAnsi="Times New Roman" w:cs="Times New Roman"/>
          <w:sz w:val="24"/>
          <w:szCs w:val="24"/>
        </w:rPr>
        <w:t xml:space="preserve"> v </w:t>
      </w:r>
      <w:proofErr w:type="spellStart"/>
      <w:r w:rsidRPr="009A3EC2">
        <w:rPr>
          <w:rFonts w:ascii="Times New Roman" w:hAnsi="Times New Roman" w:cs="Times New Roman"/>
          <w:sz w:val="24"/>
          <w:szCs w:val="24"/>
        </w:rPr>
        <w:t>umovakh</w:t>
      </w:r>
      <w:proofErr w:type="spellEnd"/>
      <w:r w:rsidRPr="009A3EC2">
        <w:rPr>
          <w:rFonts w:ascii="Times New Roman" w:hAnsi="Times New Roman" w:cs="Times New Roman"/>
          <w:sz w:val="24"/>
          <w:szCs w:val="24"/>
        </w:rPr>
        <w:t xml:space="preserve"> vi</w:t>
      </w:r>
      <w:proofErr w:type="spellStart"/>
      <w:r w:rsidRPr="009A3EC2">
        <w:rPr>
          <w:rFonts w:ascii="Times New Roman" w:hAnsi="Times New Roman" w:cs="Times New Roman"/>
          <w:sz w:val="24"/>
          <w:szCs w:val="24"/>
          <w:lang w:val="en-US"/>
        </w:rPr>
        <w:t>i</w:t>
      </w:r>
      <w:r w:rsidRPr="009A3EC2">
        <w:rPr>
          <w:rFonts w:ascii="Times New Roman" w:hAnsi="Times New Roman" w:cs="Times New Roman"/>
          <w:sz w:val="24"/>
          <w:szCs w:val="24"/>
        </w:rPr>
        <w:t>ny</w:t>
      </w:r>
      <w:proofErr w:type="spellEnd"/>
      <w:r w:rsidRPr="009A3EC2">
        <w:rPr>
          <w:rFonts w:ascii="Times New Roman" w:hAnsi="Times New Roman" w:cs="Times New Roman"/>
          <w:sz w:val="24"/>
          <w:szCs w:val="24"/>
        </w:rPr>
        <w:t xml:space="preserve">: </w:t>
      </w:r>
      <w:proofErr w:type="spellStart"/>
      <w:r w:rsidRPr="009A3EC2">
        <w:rPr>
          <w:rFonts w:ascii="Times New Roman" w:hAnsi="Times New Roman" w:cs="Times New Roman"/>
          <w:sz w:val="24"/>
          <w:szCs w:val="24"/>
        </w:rPr>
        <w:t>statystychna</w:t>
      </w:r>
      <w:proofErr w:type="spellEnd"/>
      <w:r w:rsidRPr="009A3EC2">
        <w:rPr>
          <w:rFonts w:ascii="Times New Roman" w:hAnsi="Times New Roman" w:cs="Times New Roman"/>
          <w:sz w:val="24"/>
          <w:szCs w:val="24"/>
        </w:rPr>
        <w:t xml:space="preserve"> </w:t>
      </w:r>
      <w:proofErr w:type="spellStart"/>
      <w:r w:rsidRPr="009A3EC2">
        <w:rPr>
          <w:rFonts w:ascii="Times New Roman" w:hAnsi="Times New Roman" w:cs="Times New Roman"/>
          <w:sz w:val="24"/>
          <w:szCs w:val="24"/>
        </w:rPr>
        <w:t>otsink</w:t>
      </w:r>
      <w:proofErr w:type="spellEnd"/>
      <w:r w:rsidRPr="009A3EC2">
        <w:rPr>
          <w:rFonts w:ascii="Times New Roman" w:hAnsi="Times New Roman" w:cs="Times New Roman"/>
          <w:sz w:val="24"/>
          <w:szCs w:val="24"/>
          <w:lang w:val="en-US"/>
        </w:rPr>
        <w:t>a</w:t>
      </w:r>
      <w:r w:rsidRPr="009A3EC2">
        <w:rPr>
          <w:rFonts w:ascii="Times New Roman" w:hAnsi="Times New Roman" w:cs="Times New Roman"/>
          <w:sz w:val="24"/>
          <w:szCs w:val="24"/>
        </w:rPr>
        <w:t xml:space="preserve"> </w:t>
      </w:r>
      <w:r w:rsidR="009B4B26" w:rsidRPr="009B4B26">
        <w:rPr>
          <w:rFonts w:ascii="Times New Roman" w:hAnsi="Times New Roman" w:cs="Times New Roman"/>
          <w:sz w:val="24"/>
          <w:szCs w:val="24"/>
        </w:rPr>
        <w:t>[</w:t>
      </w:r>
      <w:proofErr w:type="spellStart"/>
      <w:r w:rsidR="0090170A" w:rsidRPr="0090170A">
        <w:rPr>
          <w:rFonts w:ascii="Times New Roman" w:hAnsi="Times New Roman" w:cs="Times New Roman"/>
          <w:sz w:val="24"/>
          <w:szCs w:val="24"/>
        </w:rPr>
        <w:t>Structural</w:t>
      </w:r>
      <w:proofErr w:type="spellEnd"/>
      <w:r w:rsidR="0090170A" w:rsidRPr="0090170A">
        <w:rPr>
          <w:rFonts w:ascii="Times New Roman" w:hAnsi="Times New Roman" w:cs="Times New Roman"/>
          <w:sz w:val="24"/>
          <w:szCs w:val="24"/>
        </w:rPr>
        <w:t xml:space="preserve"> </w:t>
      </w:r>
      <w:proofErr w:type="spellStart"/>
      <w:r w:rsidR="0090170A" w:rsidRPr="0090170A">
        <w:rPr>
          <w:rFonts w:ascii="Times New Roman" w:hAnsi="Times New Roman" w:cs="Times New Roman"/>
          <w:sz w:val="24"/>
          <w:szCs w:val="24"/>
        </w:rPr>
        <w:t>and</w:t>
      </w:r>
      <w:proofErr w:type="spellEnd"/>
      <w:r w:rsidR="0090170A" w:rsidRPr="0090170A">
        <w:rPr>
          <w:rFonts w:ascii="Times New Roman" w:hAnsi="Times New Roman" w:cs="Times New Roman"/>
          <w:sz w:val="24"/>
          <w:szCs w:val="24"/>
        </w:rPr>
        <w:t xml:space="preserve"> </w:t>
      </w:r>
      <w:proofErr w:type="spellStart"/>
      <w:r w:rsidR="0090170A" w:rsidRPr="0090170A">
        <w:rPr>
          <w:rFonts w:ascii="Times New Roman" w:hAnsi="Times New Roman" w:cs="Times New Roman"/>
          <w:sz w:val="24"/>
          <w:szCs w:val="24"/>
        </w:rPr>
        <w:t>Spatial</w:t>
      </w:r>
      <w:proofErr w:type="spellEnd"/>
      <w:r w:rsidR="0090170A" w:rsidRPr="0090170A">
        <w:rPr>
          <w:rFonts w:ascii="Times New Roman" w:hAnsi="Times New Roman" w:cs="Times New Roman"/>
          <w:sz w:val="24"/>
          <w:szCs w:val="24"/>
        </w:rPr>
        <w:t xml:space="preserve"> </w:t>
      </w:r>
      <w:proofErr w:type="spellStart"/>
      <w:r w:rsidR="0090170A" w:rsidRPr="0090170A">
        <w:rPr>
          <w:rFonts w:ascii="Times New Roman" w:hAnsi="Times New Roman" w:cs="Times New Roman"/>
          <w:sz w:val="24"/>
          <w:szCs w:val="24"/>
        </w:rPr>
        <w:t>Imbalances</w:t>
      </w:r>
      <w:proofErr w:type="spellEnd"/>
      <w:r w:rsidR="0090170A" w:rsidRPr="0090170A">
        <w:rPr>
          <w:rFonts w:ascii="Times New Roman" w:hAnsi="Times New Roman" w:cs="Times New Roman"/>
          <w:sz w:val="24"/>
          <w:szCs w:val="24"/>
        </w:rPr>
        <w:t xml:space="preserve"> </w:t>
      </w:r>
      <w:proofErr w:type="spellStart"/>
      <w:r w:rsidR="0090170A" w:rsidRPr="0090170A">
        <w:rPr>
          <w:rFonts w:ascii="Times New Roman" w:hAnsi="Times New Roman" w:cs="Times New Roman"/>
          <w:sz w:val="24"/>
          <w:szCs w:val="24"/>
        </w:rPr>
        <w:t>of</w:t>
      </w:r>
      <w:proofErr w:type="spellEnd"/>
      <w:r w:rsidR="0090170A" w:rsidRPr="0090170A">
        <w:rPr>
          <w:rFonts w:ascii="Times New Roman" w:hAnsi="Times New Roman" w:cs="Times New Roman"/>
          <w:sz w:val="24"/>
          <w:szCs w:val="24"/>
        </w:rPr>
        <w:t xml:space="preserve"> </w:t>
      </w:r>
      <w:proofErr w:type="spellStart"/>
      <w:r w:rsidR="0090170A" w:rsidRPr="0090170A">
        <w:rPr>
          <w:rFonts w:ascii="Times New Roman" w:hAnsi="Times New Roman" w:cs="Times New Roman"/>
          <w:sz w:val="24"/>
          <w:szCs w:val="24"/>
        </w:rPr>
        <w:t>the</w:t>
      </w:r>
      <w:proofErr w:type="spellEnd"/>
      <w:r w:rsidR="0090170A" w:rsidRPr="0090170A">
        <w:rPr>
          <w:rFonts w:ascii="Times New Roman" w:hAnsi="Times New Roman" w:cs="Times New Roman"/>
          <w:sz w:val="24"/>
          <w:szCs w:val="24"/>
        </w:rPr>
        <w:t xml:space="preserve"> </w:t>
      </w:r>
      <w:proofErr w:type="spellStart"/>
      <w:r w:rsidR="0090170A" w:rsidRPr="0090170A">
        <w:rPr>
          <w:rFonts w:ascii="Times New Roman" w:hAnsi="Times New Roman" w:cs="Times New Roman"/>
          <w:sz w:val="24"/>
          <w:szCs w:val="24"/>
        </w:rPr>
        <w:t>Ukrainian</w:t>
      </w:r>
      <w:proofErr w:type="spellEnd"/>
      <w:r w:rsidR="0090170A" w:rsidRPr="0090170A">
        <w:rPr>
          <w:rFonts w:ascii="Times New Roman" w:hAnsi="Times New Roman" w:cs="Times New Roman"/>
          <w:sz w:val="24"/>
          <w:szCs w:val="24"/>
        </w:rPr>
        <w:t xml:space="preserve"> </w:t>
      </w:r>
      <w:proofErr w:type="spellStart"/>
      <w:r w:rsidR="0090170A" w:rsidRPr="0090170A">
        <w:rPr>
          <w:rFonts w:ascii="Times New Roman" w:hAnsi="Times New Roman" w:cs="Times New Roman"/>
          <w:sz w:val="24"/>
          <w:szCs w:val="24"/>
        </w:rPr>
        <w:t>Economy</w:t>
      </w:r>
      <w:proofErr w:type="spellEnd"/>
      <w:r w:rsidR="0090170A" w:rsidRPr="0090170A">
        <w:rPr>
          <w:rFonts w:ascii="Times New Roman" w:hAnsi="Times New Roman" w:cs="Times New Roman"/>
          <w:sz w:val="24"/>
          <w:szCs w:val="24"/>
        </w:rPr>
        <w:t xml:space="preserve"> </w:t>
      </w:r>
      <w:proofErr w:type="spellStart"/>
      <w:r w:rsidR="0090170A" w:rsidRPr="0090170A">
        <w:rPr>
          <w:rFonts w:ascii="Times New Roman" w:hAnsi="Times New Roman" w:cs="Times New Roman"/>
          <w:sz w:val="24"/>
          <w:szCs w:val="24"/>
        </w:rPr>
        <w:t>in</w:t>
      </w:r>
      <w:proofErr w:type="spellEnd"/>
      <w:r w:rsidR="0090170A" w:rsidRPr="0090170A">
        <w:rPr>
          <w:rFonts w:ascii="Times New Roman" w:hAnsi="Times New Roman" w:cs="Times New Roman"/>
          <w:sz w:val="24"/>
          <w:szCs w:val="24"/>
        </w:rPr>
        <w:t xml:space="preserve"> </w:t>
      </w:r>
      <w:proofErr w:type="spellStart"/>
      <w:r w:rsidR="0090170A" w:rsidRPr="0090170A">
        <w:rPr>
          <w:rFonts w:ascii="Times New Roman" w:hAnsi="Times New Roman" w:cs="Times New Roman"/>
          <w:sz w:val="24"/>
          <w:szCs w:val="24"/>
        </w:rPr>
        <w:t>the</w:t>
      </w:r>
      <w:proofErr w:type="spellEnd"/>
      <w:r w:rsidR="0090170A" w:rsidRPr="0090170A">
        <w:rPr>
          <w:rFonts w:ascii="Times New Roman" w:hAnsi="Times New Roman" w:cs="Times New Roman"/>
          <w:sz w:val="24"/>
          <w:szCs w:val="24"/>
        </w:rPr>
        <w:t xml:space="preserve"> </w:t>
      </w:r>
      <w:proofErr w:type="spellStart"/>
      <w:r w:rsidR="0090170A" w:rsidRPr="0090170A">
        <w:rPr>
          <w:rFonts w:ascii="Times New Roman" w:hAnsi="Times New Roman" w:cs="Times New Roman"/>
          <w:sz w:val="24"/>
          <w:szCs w:val="24"/>
        </w:rPr>
        <w:t>Conditions</w:t>
      </w:r>
      <w:proofErr w:type="spellEnd"/>
      <w:r w:rsidR="0090170A" w:rsidRPr="0090170A">
        <w:rPr>
          <w:rFonts w:ascii="Times New Roman" w:hAnsi="Times New Roman" w:cs="Times New Roman"/>
          <w:sz w:val="24"/>
          <w:szCs w:val="24"/>
        </w:rPr>
        <w:t xml:space="preserve"> </w:t>
      </w:r>
      <w:proofErr w:type="spellStart"/>
      <w:r w:rsidR="0090170A" w:rsidRPr="0090170A">
        <w:rPr>
          <w:rFonts w:ascii="Times New Roman" w:hAnsi="Times New Roman" w:cs="Times New Roman"/>
          <w:sz w:val="24"/>
          <w:szCs w:val="24"/>
        </w:rPr>
        <w:t>of</w:t>
      </w:r>
      <w:proofErr w:type="spellEnd"/>
      <w:r w:rsidR="0090170A" w:rsidRPr="0090170A">
        <w:rPr>
          <w:rFonts w:ascii="Times New Roman" w:hAnsi="Times New Roman" w:cs="Times New Roman"/>
          <w:sz w:val="24"/>
          <w:szCs w:val="24"/>
        </w:rPr>
        <w:t xml:space="preserve"> </w:t>
      </w:r>
      <w:proofErr w:type="spellStart"/>
      <w:r w:rsidR="0090170A" w:rsidRPr="0090170A">
        <w:rPr>
          <w:rFonts w:ascii="Times New Roman" w:hAnsi="Times New Roman" w:cs="Times New Roman"/>
          <w:sz w:val="24"/>
          <w:szCs w:val="24"/>
        </w:rPr>
        <w:t>War</w:t>
      </w:r>
      <w:proofErr w:type="spellEnd"/>
      <w:r w:rsidR="0090170A" w:rsidRPr="0090170A">
        <w:rPr>
          <w:rFonts w:ascii="Times New Roman" w:hAnsi="Times New Roman" w:cs="Times New Roman"/>
          <w:sz w:val="24"/>
          <w:szCs w:val="24"/>
        </w:rPr>
        <w:t xml:space="preserve">: A </w:t>
      </w:r>
      <w:proofErr w:type="spellStart"/>
      <w:r w:rsidR="0090170A" w:rsidRPr="0090170A">
        <w:rPr>
          <w:rFonts w:ascii="Times New Roman" w:hAnsi="Times New Roman" w:cs="Times New Roman"/>
          <w:sz w:val="24"/>
          <w:szCs w:val="24"/>
        </w:rPr>
        <w:t>Statistical</w:t>
      </w:r>
      <w:proofErr w:type="spellEnd"/>
      <w:r w:rsidR="0090170A" w:rsidRPr="0090170A">
        <w:rPr>
          <w:rFonts w:ascii="Times New Roman" w:hAnsi="Times New Roman" w:cs="Times New Roman"/>
          <w:sz w:val="24"/>
          <w:szCs w:val="24"/>
        </w:rPr>
        <w:t xml:space="preserve"> </w:t>
      </w:r>
      <w:proofErr w:type="spellStart"/>
      <w:r w:rsidR="0090170A" w:rsidRPr="0090170A">
        <w:rPr>
          <w:rFonts w:ascii="Times New Roman" w:hAnsi="Times New Roman" w:cs="Times New Roman"/>
          <w:sz w:val="24"/>
          <w:szCs w:val="24"/>
        </w:rPr>
        <w:t>Assessment</w:t>
      </w:r>
      <w:proofErr w:type="spellEnd"/>
      <w:r w:rsidR="009B4B26" w:rsidRPr="009B4B26">
        <w:rPr>
          <w:rFonts w:ascii="Times New Roman" w:hAnsi="Times New Roman" w:cs="Times New Roman"/>
          <w:sz w:val="24"/>
          <w:szCs w:val="24"/>
        </w:rPr>
        <w:t xml:space="preserve">]. </w:t>
      </w:r>
      <w:proofErr w:type="spellStart"/>
      <w:r w:rsidR="009B4B26" w:rsidRPr="009B4B26">
        <w:rPr>
          <w:rFonts w:ascii="Times New Roman" w:hAnsi="Times New Roman" w:cs="Times New Roman"/>
          <w:i/>
          <w:iCs/>
          <w:sz w:val="24"/>
          <w:szCs w:val="24"/>
        </w:rPr>
        <w:t>Statystyka</w:t>
      </w:r>
      <w:proofErr w:type="spellEnd"/>
      <w:r w:rsidR="009B4B26" w:rsidRPr="009B4B26">
        <w:rPr>
          <w:rFonts w:ascii="Times New Roman" w:hAnsi="Times New Roman" w:cs="Times New Roman"/>
          <w:i/>
          <w:iCs/>
          <w:sz w:val="24"/>
          <w:szCs w:val="24"/>
        </w:rPr>
        <w:t xml:space="preserve"> </w:t>
      </w:r>
      <w:proofErr w:type="spellStart"/>
      <w:r w:rsidR="009B4B26" w:rsidRPr="009B4B26">
        <w:rPr>
          <w:rFonts w:ascii="Times New Roman" w:hAnsi="Times New Roman" w:cs="Times New Roman"/>
          <w:i/>
          <w:iCs/>
          <w:sz w:val="24"/>
          <w:szCs w:val="24"/>
        </w:rPr>
        <w:t>Ukrainy</w:t>
      </w:r>
      <w:proofErr w:type="spellEnd"/>
      <w:r w:rsidR="009B4B26" w:rsidRPr="009B4B26">
        <w:rPr>
          <w:rFonts w:ascii="Times New Roman" w:hAnsi="Times New Roman" w:cs="Times New Roman"/>
          <w:i/>
          <w:iCs/>
          <w:sz w:val="24"/>
          <w:szCs w:val="24"/>
        </w:rPr>
        <w:t xml:space="preserve"> – </w:t>
      </w:r>
      <w:proofErr w:type="spellStart"/>
      <w:r w:rsidR="009B4B26" w:rsidRPr="009B4B26">
        <w:rPr>
          <w:rFonts w:ascii="Times New Roman" w:hAnsi="Times New Roman" w:cs="Times New Roman"/>
          <w:i/>
          <w:iCs/>
          <w:sz w:val="24"/>
          <w:szCs w:val="24"/>
        </w:rPr>
        <w:t>Statistics</w:t>
      </w:r>
      <w:proofErr w:type="spellEnd"/>
      <w:r w:rsidR="009B4B26" w:rsidRPr="009B4B26">
        <w:rPr>
          <w:rFonts w:ascii="Times New Roman" w:hAnsi="Times New Roman" w:cs="Times New Roman"/>
          <w:i/>
          <w:iCs/>
          <w:sz w:val="24"/>
          <w:szCs w:val="24"/>
        </w:rPr>
        <w:t xml:space="preserve"> </w:t>
      </w:r>
      <w:proofErr w:type="spellStart"/>
      <w:r w:rsidR="009B4B26" w:rsidRPr="009B4B26">
        <w:rPr>
          <w:rFonts w:ascii="Times New Roman" w:hAnsi="Times New Roman" w:cs="Times New Roman"/>
          <w:i/>
          <w:iCs/>
          <w:sz w:val="24"/>
          <w:szCs w:val="24"/>
        </w:rPr>
        <w:t>of</w:t>
      </w:r>
      <w:proofErr w:type="spellEnd"/>
      <w:r w:rsidR="009B4B26" w:rsidRPr="009B4B26">
        <w:rPr>
          <w:rFonts w:ascii="Times New Roman" w:hAnsi="Times New Roman" w:cs="Times New Roman"/>
          <w:i/>
          <w:iCs/>
          <w:sz w:val="24"/>
          <w:szCs w:val="24"/>
        </w:rPr>
        <w:t xml:space="preserve"> </w:t>
      </w:r>
      <w:proofErr w:type="spellStart"/>
      <w:r w:rsidR="009B4B26" w:rsidRPr="009B4B26">
        <w:rPr>
          <w:rFonts w:ascii="Times New Roman" w:hAnsi="Times New Roman" w:cs="Times New Roman"/>
          <w:i/>
          <w:iCs/>
          <w:sz w:val="24"/>
          <w:szCs w:val="24"/>
        </w:rPr>
        <w:t>Ukraine</w:t>
      </w:r>
      <w:proofErr w:type="spellEnd"/>
      <w:r w:rsidR="009B4B26" w:rsidRPr="009B4B26">
        <w:rPr>
          <w:rFonts w:ascii="Times New Roman" w:hAnsi="Times New Roman" w:cs="Times New Roman"/>
          <w:i/>
          <w:iCs/>
          <w:sz w:val="24"/>
          <w:szCs w:val="24"/>
        </w:rPr>
        <w:t>, 3,</w:t>
      </w:r>
      <w:r w:rsidR="009B4B26" w:rsidRPr="009B4B26">
        <w:rPr>
          <w:rFonts w:ascii="Times New Roman" w:hAnsi="Times New Roman" w:cs="Times New Roman"/>
          <w:sz w:val="24"/>
          <w:szCs w:val="24"/>
        </w:rPr>
        <w:t xml:space="preserve"> ХХ–ХХ. </w:t>
      </w:r>
      <w:proofErr w:type="spellStart"/>
      <w:r w:rsidR="009B4B26" w:rsidRPr="009B4B26">
        <w:rPr>
          <w:rFonts w:ascii="Times New Roman" w:hAnsi="Times New Roman" w:cs="Times New Roman"/>
          <w:sz w:val="24"/>
          <w:szCs w:val="24"/>
        </w:rPr>
        <w:t>Doi</w:t>
      </w:r>
      <w:proofErr w:type="spellEnd"/>
      <w:r w:rsidR="009B4B26" w:rsidRPr="009B4B26">
        <w:rPr>
          <w:rFonts w:ascii="Times New Roman" w:hAnsi="Times New Roman" w:cs="Times New Roman"/>
          <w:sz w:val="24"/>
          <w:szCs w:val="24"/>
        </w:rPr>
        <w:t>: 10.31767/su.3(106)2024.03.ХХ [</w:t>
      </w:r>
      <w:proofErr w:type="spellStart"/>
      <w:r w:rsidR="009B4B26" w:rsidRPr="009B4B26">
        <w:rPr>
          <w:rFonts w:ascii="Times New Roman" w:hAnsi="Times New Roman" w:cs="Times New Roman"/>
          <w:sz w:val="24"/>
          <w:szCs w:val="24"/>
        </w:rPr>
        <w:t>in</w:t>
      </w:r>
      <w:proofErr w:type="spellEnd"/>
      <w:r w:rsidR="009B4B26" w:rsidRPr="009B4B26">
        <w:rPr>
          <w:rFonts w:ascii="Times New Roman" w:hAnsi="Times New Roman" w:cs="Times New Roman"/>
          <w:sz w:val="24"/>
          <w:szCs w:val="24"/>
        </w:rPr>
        <w:t xml:space="preserve"> </w:t>
      </w:r>
      <w:proofErr w:type="spellStart"/>
      <w:r w:rsidR="009B4B26" w:rsidRPr="009B4B26">
        <w:rPr>
          <w:rFonts w:ascii="Times New Roman" w:hAnsi="Times New Roman" w:cs="Times New Roman"/>
          <w:sz w:val="24"/>
          <w:szCs w:val="24"/>
        </w:rPr>
        <w:t>Ukrainian</w:t>
      </w:r>
      <w:proofErr w:type="spellEnd"/>
      <w:r w:rsidR="009B4B26" w:rsidRPr="009B4B26">
        <w:rPr>
          <w:rFonts w:ascii="Times New Roman" w:hAnsi="Times New Roman" w:cs="Times New Roman"/>
          <w:sz w:val="24"/>
          <w:szCs w:val="24"/>
        </w:rPr>
        <w:t>].</w:t>
      </w:r>
    </w:p>
    <w:p w14:paraId="7E455B7C" w14:textId="38A7BF82" w:rsidR="00166847" w:rsidRDefault="00F808D6" w:rsidP="00EC7901">
      <w:pPr>
        <w:pStyle w:val="affffff4"/>
        <w:jc w:val="both"/>
        <w:rPr>
          <w:rStyle w:val="markedcontent"/>
          <w:lang w:val="uk-UA"/>
        </w:rPr>
      </w:pPr>
      <w:r w:rsidRPr="00F808D6">
        <w:rPr>
          <w:rStyle w:val="markedcontent"/>
          <w:lang w:val="uk-UA"/>
        </w:rPr>
        <w:t xml:space="preserve"> </w:t>
      </w:r>
    </w:p>
    <w:sectPr w:rsidR="00166847" w:rsidSect="000367D0">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A1AAF3" w14:textId="77777777" w:rsidR="00D335F9" w:rsidRDefault="00D335F9" w:rsidP="000334F0">
      <w:pPr>
        <w:spacing w:after="0" w:line="240" w:lineRule="auto"/>
      </w:pPr>
      <w:r>
        <w:separator/>
      </w:r>
    </w:p>
  </w:endnote>
  <w:endnote w:type="continuationSeparator" w:id="0">
    <w:p w14:paraId="5F94CE3C" w14:textId="77777777" w:rsidR="00D335F9" w:rsidRDefault="00D335F9" w:rsidP="000334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CC"/>
    <w:family w:val="swiss"/>
    <w:pitch w:val="variable"/>
    <w:sig w:usb0="E1002EFF" w:usb1="C000605B" w:usb2="00000029" w:usb3="00000000" w:csb0="000101FF" w:csb1="00000000"/>
  </w:font>
  <w:font w:name="Franklin Gothic Medium Cond">
    <w:charset w:val="00"/>
    <w:family w:val="swiss"/>
    <w:pitch w:val="variable"/>
    <w:sig w:usb0="00000287" w:usb1="00000000" w:usb2="00000000" w:usb3="00000000" w:csb0="0000009F" w:csb1="00000000"/>
  </w:font>
  <w:font w:name="Courier New CYR">
    <w:panose1 w:val="02070309020205020404"/>
    <w:charset w:val="CC"/>
    <w:family w:val="modern"/>
    <w:pitch w:val="fixed"/>
    <w:sig w:usb0="E0002EFF" w:usb1="C0007843" w:usb2="00000009" w:usb3="00000000" w:csb0="000001FF" w:csb1="00000000"/>
  </w:font>
  <w:font w:name="Arimo">
    <w:altName w:val="MS Gothic"/>
    <w:panose1 w:val="00000000000000000000"/>
    <w:charset w:val="80"/>
    <w:family w:val="auto"/>
    <w:notTrueType/>
    <w:pitch w:val="default"/>
    <w:sig w:usb0="00000000"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F80F7A" w14:textId="7200BE68" w:rsidR="00B83FE5" w:rsidRPr="00D4351D" w:rsidRDefault="00B83FE5" w:rsidP="00D4351D">
    <w:pPr>
      <w:pStyle w:val="a8"/>
      <w:jc w:val="center"/>
      <w:rPr>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E41BBE" w14:textId="77777777" w:rsidR="00D335F9" w:rsidRDefault="00D335F9" w:rsidP="000334F0">
      <w:pPr>
        <w:spacing w:after="0" w:line="240" w:lineRule="auto"/>
      </w:pPr>
      <w:r>
        <w:separator/>
      </w:r>
    </w:p>
  </w:footnote>
  <w:footnote w:type="continuationSeparator" w:id="0">
    <w:p w14:paraId="1CF16F9A" w14:textId="77777777" w:rsidR="00D335F9" w:rsidRDefault="00D335F9" w:rsidP="000334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02397007"/>
      <w:docPartObj>
        <w:docPartGallery w:val="Page Numbers (Top of Page)"/>
        <w:docPartUnique/>
      </w:docPartObj>
    </w:sdtPr>
    <w:sdtEndPr>
      <w:rPr>
        <w:noProof/>
        <w:sz w:val="20"/>
      </w:rPr>
    </w:sdtEndPr>
    <w:sdtContent>
      <w:p w14:paraId="2C97FB73" w14:textId="65C5563F" w:rsidR="006137FD" w:rsidRPr="004B7252" w:rsidRDefault="006137FD">
        <w:pPr>
          <w:pStyle w:val="ad"/>
          <w:jc w:val="right"/>
          <w:rPr>
            <w:sz w:val="20"/>
          </w:rPr>
        </w:pPr>
        <w:r w:rsidRPr="004B7252">
          <w:rPr>
            <w:sz w:val="20"/>
          </w:rPr>
          <w:fldChar w:fldCharType="begin"/>
        </w:r>
        <w:r w:rsidRPr="004B7252">
          <w:rPr>
            <w:sz w:val="20"/>
          </w:rPr>
          <w:instrText xml:space="preserve"> PAGE   \* MERGEFORMAT </w:instrText>
        </w:r>
        <w:r w:rsidRPr="004B7252">
          <w:rPr>
            <w:sz w:val="20"/>
          </w:rPr>
          <w:fldChar w:fldCharType="separate"/>
        </w:r>
        <w:r w:rsidRPr="004B7252">
          <w:rPr>
            <w:noProof/>
            <w:sz w:val="20"/>
          </w:rPr>
          <w:t>2</w:t>
        </w:r>
        <w:r w:rsidRPr="004B7252">
          <w:rPr>
            <w:noProof/>
            <w:sz w:val="20"/>
          </w:rPr>
          <w:fldChar w:fldCharType="end"/>
        </w:r>
      </w:p>
    </w:sdtContent>
  </w:sdt>
  <w:p w14:paraId="489E3DE1" w14:textId="77777777" w:rsidR="006137FD" w:rsidRDefault="006137FD">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22B4D92A"/>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6CCA6F8"/>
    <w:lvl w:ilvl="0">
      <w:numFmt w:val="decimal"/>
      <w:pStyle w:val="a0"/>
      <w:lvlText w:val="*"/>
      <w:lvlJc w:val="left"/>
      <w:rPr>
        <w:rFonts w:cs="Times New Roman"/>
      </w:rPr>
    </w:lvl>
  </w:abstractNum>
  <w:abstractNum w:abstractNumId="2" w15:restartNumberingAfterBreak="0">
    <w:nsid w:val="0B7A0942"/>
    <w:multiLevelType w:val="hybridMultilevel"/>
    <w:tmpl w:val="9678E556"/>
    <w:lvl w:ilvl="0" w:tplc="C786FE56">
      <w:start w:val="1"/>
      <w:numFmt w:val="decimal"/>
      <w:lvlText w:val="%1."/>
      <w:lvlJc w:val="left"/>
      <w:pPr>
        <w:ind w:left="4472" w:hanging="360"/>
      </w:pPr>
      <w:rPr>
        <w:color w:val="auto"/>
      </w:rPr>
    </w:lvl>
    <w:lvl w:ilvl="1" w:tplc="04220019">
      <w:start w:val="1"/>
      <w:numFmt w:val="lowerLetter"/>
      <w:lvlText w:val="%2."/>
      <w:lvlJc w:val="left"/>
      <w:pPr>
        <w:ind w:left="5192" w:hanging="360"/>
      </w:pPr>
    </w:lvl>
    <w:lvl w:ilvl="2" w:tplc="0422001B" w:tentative="1">
      <w:start w:val="1"/>
      <w:numFmt w:val="lowerRoman"/>
      <w:lvlText w:val="%3."/>
      <w:lvlJc w:val="right"/>
      <w:pPr>
        <w:ind w:left="5912" w:hanging="180"/>
      </w:pPr>
    </w:lvl>
    <w:lvl w:ilvl="3" w:tplc="0422000F" w:tentative="1">
      <w:start w:val="1"/>
      <w:numFmt w:val="decimal"/>
      <w:lvlText w:val="%4."/>
      <w:lvlJc w:val="left"/>
      <w:pPr>
        <w:ind w:left="6632" w:hanging="360"/>
      </w:pPr>
    </w:lvl>
    <w:lvl w:ilvl="4" w:tplc="04220019" w:tentative="1">
      <w:start w:val="1"/>
      <w:numFmt w:val="lowerLetter"/>
      <w:lvlText w:val="%5."/>
      <w:lvlJc w:val="left"/>
      <w:pPr>
        <w:ind w:left="7352" w:hanging="360"/>
      </w:pPr>
    </w:lvl>
    <w:lvl w:ilvl="5" w:tplc="0422001B" w:tentative="1">
      <w:start w:val="1"/>
      <w:numFmt w:val="lowerRoman"/>
      <w:lvlText w:val="%6."/>
      <w:lvlJc w:val="right"/>
      <w:pPr>
        <w:ind w:left="8072" w:hanging="180"/>
      </w:pPr>
    </w:lvl>
    <w:lvl w:ilvl="6" w:tplc="0422000F" w:tentative="1">
      <w:start w:val="1"/>
      <w:numFmt w:val="decimal"/>
      <w:lvlText w:val="%7."/>
      <w:lvlJc w:val="left"/>
      <w:pPr>
        <w:ind w:left="8792" w:hanging="360"/>
      </w:pPr>
    </w:lvl>
    <w:lvl w:ilvl="7" w:tplc="04220019" w:tentative="1">
      <w:start w:val="1"/>
      <w:numFmt w:val="lowerLetter"/>
      <w:lvlText w:val="%8."/>
      <w:lvlJc w:val="left"/>
      <w:pPr>
        <w:ind w:left="9512" w:hanging="360"/>
      </w:pPr>
    </w:lvl>
    <w:lvl w:ilvl="8" w:tplc="0422001B" w:tentative="1">
      <w:start w:val="1"/>
      <w:numFmt w:val="lowerRoman"/>
      <w:lvlText w:val="%9."/>
      <w:lvlJc w:val="right"/>
      <w:pPr>
        <w:ind w:left="10232" w:hanging="180"/>
      </w:pPr>
    </w:lvl>
  </w:abstractNum>
  <w:abstractNum w:abstractNumId="3" w15:restartNumberingAfterBreak="0">
    <w:nsid w:val="0CEA2F70"/>
    <w:multiLevelType w:val="hybridMultilevel"/>
    <w:tmpl w:val="BB8C5D08"/>
    <w:lvl w:ilvl="0" w:tplc="FFFFFFFF">
      <w:start w:val="1"/>
      <w:numFmt w:val="decimal"/>
      <w:lvlText w:val="%1."/>
      <w:lvlJc w:val="left"/>
      <w:pPr>
        <w:ind w:left="4472" w:hanging="360"/>
      </w:pPr>
    </w:lvl>
    <w:lvl w:ilvl="1" w:tplc="FFFFFFFF">
      <w:start w:val="1"/>
      <w:numFmt w:val="lowerLetter"/>
      <w:lvlText w:val="%2."/>
      <w:lvlJc w:val="left"/>
      <w:pPr>
        <w:ind w:left="5192" w:hanging="360"/>
      </w:pPr>
    </w:lvl>
    <w:lvl w:ilvl="2" w:tplc="FFFFFFFF" w:tentative="1">
      <w:start w:val="1"/>
      <w:numFmt w:val="lowerRoman"/>
      <w:lvlText w:val="%3."/>
      <w:lvlJc w:val="right"/>
      <w:pPr>
        <w:ind w:left="5912" w:hanging="180"/>
      </w:pPr>
    </w:lvl>
    <w:lvl w:ilvl="3" w:tplc="FFFFFFFF" w:tentative="1">
      <w:start w:val="1"/>
      <w:numFmt w:val="decimal"/>
      <w:lvlText w:val="%4."/>
      <w:lvlJc w:val="left"/>
      <w:pPr>
        <w:ind w:left="6632" w:hanging="360"/>
      </w:pPr>
    </w:lvl>
    <w:lvl w:ilvl="4" w:tplc="FFFFFFFF" w:tentative="1">
      <w:start w:val="1"/>
      <w:numFmt w:val="lowerLetter"/>
      <w:lvlText w:val="%5."/>
      <w:lvlJc w:val="left"/>
      <w:pPr>
        <w:ind w:left="7352" w:hanging="360"/>
      </w:pPr>
    </w:lvl>
    <w:lvl w:ilvl="5" w:tplc="FFFFFFFF" w:tentative="1">
      <w:start w:val="1"/>
      <w:numFmt w:val="lowerRoman"/>
      <w:lvlText w:val="%6."/>
      <w:lvlJc w:val="right"/>
      <w:pPr>
        <w:ind w:left="8072" w:hanging="180"/>
      </w:pPr>
    </w:lvl>
    <w:lvl w:ilvl="6" w:tplc="FFFFFFFF" w:tentative="1">
      <w:start w:val="1"/>
      <w:numFmt w:val="decimal"/>
      <w:lvlText w:val="%7."/>
      <w:lvlJc w:val="left"/>
      <w:pPr>
        <w:ind w:left="8792" w:hanging="360"/>
      </w:pPr>
    </w:lvl>
    <w:lvl w:ilvl="7" w:tplc="FFFFFFFF" w:tentative="1">
      <w:start w:val="1"/>
      <w:numFmt w:val="lowerLetter"/>
      <w:lvlText w:val="%8."/>
      <w:lvlJc w:val="left"/>
      <w:pPr>
        <w:ind w:left="9512" w:hanging="360"/>
      </w:pPr>
    </w:lvl>
    <w:lvl w:ilvl="8" w:tplc="FFFFFFFF" w:tentative="1">
      <w:start w:val="1"/>
      <w:numFmt w:val="lowerRoman"/>
      <w:lvlText w:val="%9."/>
      <w:lvlJc w:val="right"/>
      <w:pPr>
        <w:ind w:left="10232" w:hanging="180"/>
      </w:pPr>
    </w:lvl>
  </w:abstractNum>
  <w:abstractNum w:abstractNumId="4" w15:restartNumberingAfterBreak="0">
    <w:nsid w:val="0E50544D"/>
    <w:multiLevelType w:val="singleLevel"/>
    <w:tmpl w:val="90F6BAEA"/>
    <w:lvl w:ilvl="0">
      <w:start w:val="1"/>
      <w:numFmt w:val="decimal"/>
      <w:pStyle w:val="--"/>
      <w:lvlText w:val="%1)"/>
      <w:lvlJc w:val="left"/>
      <w:pPr>
        <w:tabs>
          <w:tab w:val="num" w:pos="1021"/>
        </w:tabs>
        <w:ind w:left="1021" w:hanging="596"/>
      </w:pPr>
      <w:rPr>
        <w:rFonts w:cs="Times New Roman" w:hint="default"/>
        <w:i w:val="0"/>
        <w:sz w:val="32"/>
      </w:rPr>
    </w:lvl>
  </w:abstractNum>
  <w:abstractNum w:abstractNumId="5" w15:restartNumberingAfterBreak="0">
    <w:nsid w:val="0F5B4B63"/>
    <w:multiLevelType w:val="multilevel"/>
    <w:tmpl w:val="04220023"/>
    <w:lvl w:ilvl="0">
      <w:start w:val="1"/>
      <w:numFmt w:val="upperRoman"/>
      <w:pStyle w:val="1"/>
      <w:lvlText w:val="Статья %1."/>
      <w:lvlJc w:val="left"/>
      <w:pPr>
        <w:tabs>
          <w:tab w:val="num" w:pos="1800"/>
        </w:tabs>
        <w:ind w:left="0" w:firstLine="0"/>
      </w:pPr>
    </w:lvl>
    <w:lvl w:ilvl="1">
      <w:start w:val="1"/>
      <w:numFmt w:val="decimalZero"/>
      <w:pStyle w:val="2"/>
      <w:isLgl/>
      <w:lvlText w:val="Раздел %1.%2"/>
      <w:lvlJc w:val="left"/>
      <w:pPr>
        <w:tabs>
          <w:tab w:val="num" w:pos="1440"/>
        </w:tabs>
        <w:ind w:left="0" w:firstLine="0"/>
      </w:pPr>
    </w:lvl>
    <w:lvl w:ilvl="2">
      <w:start w:val="1"/>
      <w:numFmt w:val="lowerLetter"/>
      <w:pStyle w:val="3"/>
      <w:lvlText w:val="(%3)"/>
      <w:lvlJc w:val="left"/>
      <w:pPr>
        <w:tabs>
          <w:tab w:val="num" w:pos="720"/>
        </w:tabs>
        <w:ind w:left="720" w:hanging="432"/>
      </w:pPr>
    </w:lvl>
    <w:lvl w:ilvl="3">
      <w:start w:val="1"/>
      <w:numFmt w:val="lowerRoman"/>
      <w:pStyle w:val="4"/>
      <w:lvlText w:val="(%4)"/>
      <w:lvlJc w:val="right"/>
      <w:pPr>
        <w:tabs>
          <w:tab w:val="num" w:pos="864"/>
        </w:tabs>
        <w:ind w:left="864" w:hanging="144"/>
      </w:pPr>
    </w:lvl>
    <w:lvl w:ilvl="4">
      <w:start w:val="1"/>
      <w:numFmt w:val="decimal"/>
      <w:pStyle w:val="5"/>
      <w:lvlText w:val="%5)"/>
      <w:lvlJc w:val="left"/>
      <w:pPr>
        <w:tabs>
          <w:tab w:val="num" w:pos="1008"/>
        </w:tabs>
        <w:ind w:left="1008" w:hanging="432"/>
      </w:pPr>
    </w:lvl>
    <w:lvl w:ilvl="5">
      <w:start w:val="1"/>
      <w:numFmt w:val="lowerLetter"/>
      <w:pStyle w:val="6"/>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pStyle w:val="8"/>
      <w:lvlText w:val="%8."/>
      <w:lvlJc w:val="left"/>
      <w:pPr>
        <w:tabs>
          <w:tab w:val="num" w:pos="1440"/>
        </w:tabs>
        <w:ind w:left="1440" w:hanging="432"/>
      </w:pPr>
    </w:lvl>
    <w:lvl w:ilvl="8">
      <w:start w:val="1"/>
      <w:numFmt w:val="lowerRoman"/>
      <w:pStyle w:val="9"/>
      <w:lvlText w:val="%9."/>
      <w:lvlJc w:val="right"/>
      <w:pPr>
        <w:tabs>
          <w:tab w:val="num" w:pos="1584"/>
        </w:tabs>
        <w:ind w:left="1584" w:hanging="144"/>
      </w:pPr>
    </w:lvl>
  </w:abstractNum>
  <w:abstractNum w:abstractNumId="6" w15:restartNumberingAfterBreak="0">
    <w:nsid w:val="125926EE"/>
    <w:multiLevelType w:val="hybridMultilevel"/>
    <w:tmpl w:val="51767FDC"/>
    <w:lvl w:ilvl="0" w:tplc="78DC1074">
      <w:start w:val="1"/>
      <w:numFmt w:val="decimal"/>
      <w:lvlText w:val="%1."/>
      <w:lvlJc w:val="left"/>
      <w:pPr>
        <w:ind w:left="4472" w:hanging="360"/>
      </w:pPr>
      <w:rPr>
        <w:color w:val="auto"/>
      </w:rPr>
    </w:lvl>
    <w:lvl w:ilvl="1" w:tplc="04220019">
      <w:start w:val="1"/>
      <w:numFmt w:val="lowerLetter"/>
      <w:lvlText w:val="%2."/>
      <w:lvlJc w:val="left"/>
      <w:pPr>
        <w:ind w:left="5192" w:hanging="360"/>
      </w:pPr>
    </w:lvl>
    <w:lvl w:ilvl="2" w:tplc="0422001B" w:tentative="1">
      <w:start w:val="1"/>
      <w:numFmt w:val="lowerRoman"/>
      <w:lvlText w:val="%3."/>
      <w:lvlJc w:val="right"/>
      <w:pPr>
        <w:ind w:left="5912" w:hanging="180"/>
      </w:pPr>
    </w:lvl>
    <w:lvl w:ilvl="3" w:tplc="0422000F" w:tentative="1">
      <w:start w:val="1"/>
      <w:numFmt w:val="decimal"/>
      <w:lvlText w:val="%4."/>
      <w:lvlJc w:val="left"/>
      <w:pPr>
        <w:ind w:left="6632" w:hanging="360"/>
      </w:pPr>
    </w:lvl>
    <w:lvl w:ilvl="4" w:tplc="04220019" w:tentative="1">
      <w:start w:val="1"/>
      <w:numFmt w:val="lowerLetter"/>
      <w:lvlText w:val="%5."/>
      <w:lvlJc w:val="left"/>
      <w:pPr>
        <w:ind w:left="7352" w:hanging="360"/>
      </w:pPr>
    </w:lvl>
    <w:lvl w:ilvl="5" w:tplc="0422001B" w:tentative="1">
      <w:start w:val="1"/>
      <w:numFmt w:val="lowerRoman"/>
      <w:lvlText w:val="%6."/>
      <w:lvlJc w:val="right"/>
      <w:pPr>
        <w:ind w:left="8072" w:hanging="180"/>
      </w:pPr>
    </w:lvl>
    <w:lvl w:ilvl="6" w:tplc="0422000F" w:tentative="1">
      <w:start w:val="1"/>
      <w:numFmt w:val="decimal"/>
      <w:lvlText w:val="%7."/>
      <w:lvlJc w:val="left"/>
      <w:pPr>
        <w:ind w:left="8792" w:hanging="360"/>
      </w:pPr>
    </w:lvl>
    <w:lvl w:ilvl="7" w:tplc="04220019" w:tentative="1">
      <w:start w:val="1"/>
      <w:numFmt w:val="lowerLetter"/>
      <w:lvlText w:val="%8."/>
      <w:lvlJc w:val="left"/>
      <w:pPr>
        <w:ind w:left="9512" w:hanging="360"/>
      </w:pPr>
    </w:lvl>
    <w:lvl w:ilvl="8" w:tplc="0422001B" w:tentative="1">
      <w:start w:val="1"/>
      <w:numFmt w:val="lowerRoman"/>
      <w:lvlText w:val="%9."/>
      <w:lvlJc w:val="right"/>
      <w:pPr>
        <w:ind w:left="10232" w:hanging="180"/>
      </w:pPr>
    </w:lvl>
  </w:abstractNum>
  <w:abstractNum w:abstractNumId="7" w15:restartNumberingAfterBreak="0">
    <w:nsid w:val="17D33F79"/>
    <w:multiLevelType w:val="hybridMultilevel"/>
    <w:tmpl w:val="36DAB1F0"/>
    <w:lvl w:ilvl="0" w:tplc="A1CA2F54">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8" w15:restartNumberingAfterBreak="0">
    <w:nsid w:val="1F652626"/>
    <w:multiLevelType w:val="hybridMultilevel"/>
    <w:tmpl w:val="A112D92C"/>
    <w:lvl w:ilvl="0" w:tplc="8D80F85C">
      <w:start w:val="1"/>
      <w:numFmt w:val="decimal"/>
      <w:lvlText w:val="%1."/>
      <w:lvlJc w:val="left"/>
      <w:pPr>
        <w:ind w:left="1211" w:hanging="360"/>
      </w:pPr>
      <w:rPr>
        <w:rFonts w:hint="default"/>
      </w:rPr>
    </w:lvl>
    <w:lvl w:ilvl="1" w:tplc="04220019" w:tentative="1">
      <w:start w:val="1"/>
      <w:numFmt w:val="lowerLetter"/>
      <w:lvlText w:val="%2."/>
      <w:lvlJc w:val="left"/>
      <w:pPr>
        <w:ind w:left="1931" w:hanging="360"/>
      </w:pPr>
    </w:lvl>
    <w:lvl w:ilvl="2" w:tplc="0422001B" w:tentative="1">
      <w:start w:val="1"/>
      <w:numFmt w:val="lowerRoman"/>
      <w:lvlText w:val="%3."/>
      <w:lvlJc w:val="right"/>
      <w:pPr>
        <w:ind w:left="2651" w:hanging="180"/>
      </w:pPr>
    </w:lvl>
    <w:lvl w:ilvl="3" w:tplc="0422000F" w:tentative="1">
      <w:start w:val="1"/>
      <w:numFmt w:val="decimal"/>
      <w:lvlText w:val="%4."/>
      <w:lvlJc w:val="left"/>
      <w:pPr>
        <w:ind w:left="3371" w:hanging="360"/>
      </w:pPr>
    </w:lvl>
    <w:lvl w:ilvl="4" w:tplc="04220019" w:tentative="1">
      <w:start w:val="1"/>
      <w:numFmt w:val="lowerLetter"/>
      <w:lvlText w:val="%5."/>
      <w:lvlJc w:val="left"/>
      <w:pPr>
        <w:ind w:left="4091" w:hanging="360"/>
      </w:pPr>
    </w:lvl>
    <w:lvl w:ilvl="5" w:tplc="0422001B" w:tentative="1">
      <w:start w:val="1"/>
      <w:numFmt w:val="lowerRoman"/>
      <w:lvlText w:val="%6."/>
      <w:lvlJc w:val="right"/>
      <w:pPr>
        <w:ind w:left="4811" w:hanging="180"/>
      </w:pPr>
    </w:lvl>
    <w:lvl w:ilvl="6" w:tplc="0422000F" w:tentative="1">
      <w:start w:val="1"/>
      <w:numFmt w:val="decimal"/>
      <w:lvlText w:val="%7."/>
      <w:lvlJc w:val="left"/>
      <w:pPr>
        <w:ind w:left="5531" w:hanging="360"/>
      </w:pPr>
    </w:lvl>
    <w:lvl w:ilvl="7" w:tplc="04220019" w:tentative="1">
      <w:start w:val="1"/>
      <w:numFmt w:val="lowerLetter"/>
      <w:lvlText w:val="%8."/>
      <w:lvlJc w:val="left"/>
      <w:pPr>
        <w:ind w:left="6251" w:hanging="360"/>
      </w:pPr>
    </w:lvl>
    <w:lvl w:ilvl="8" w:tplc="0422001B" w:tentative="1">
      <w:start w:val="1"/>
      <w:numFmt w:val="lowerRoman"/>
      <w:lvlText w:val="%9."/>
      <w:lvlJc w:val="right"/>
      <w:pPr>
        <w:ind w:left="6971" w:hanging="180"/>
      </w:pPr>
    </w:lvl>
  </w:abstractNum>
  <w:abstractNum w:abstractNumId="9" w15:restartNumberingAfterBreak="0">
    <w:nsid w:val="209539E6"/>
    <w:multiLevelType w:val="hybridMultilevel"/>
    <w:tmpl w:val="3DDEFB1A"/>
    <w:lvl w:ilvl="0" w:tplc="D12056D0">
      <w:start w:val="1"/>
      <w:numFmt w:val="bullet"/>
      <w:pStyle w:val="-"/>
      <w:lvlText w:val=""/>
      <w:lvlJc w:val="left"/>
      <w:pPr>
        <w:tabs>
          <w:tab w:val="num" w:pos="794"/>
        </w:tabs>
        <w:ind w:left="794" w:hanging="369"/>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17370CB"/>
    <w:multiLevelType w:val="hybridMultilevel"/>
    <w:tmpl w:val="EAB234CE"/>
    <w:lvl w:ilvl="0" w:tplc="04220001">
      <w:start w:val="1"/>
      <w:numFmt w:val="bullet"/>
      <w:pStyle w:val="20"/>
      <w:lvlText w:val=""/>
      <w:lvlJc w:val="left"/>
      <w:pPr>
        <w:tabs>
          <w:tab w:val="num" w:pos="720"/>
        </w:tabs>
        <w:ind w:left="720" w:hanging="360"/>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2875181"/>
    <w:multiLevelType w:val="hybridMultilevel"/>
    <w:tmpl w:val="072A2DB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236C12B8"/>
    <w:multiLevelType w:val="hybridMultilevel"/>
    <w:tmpl w:val="46BAA0D8"/>
    <w:lvl w:ilvl="0" w:tplc="1346E84A">
      <w:numFmt w:val="bullet"/>
      <w:pStyle w:val="a1"/>
      <w:lvlText w:val="-"/>
      <w:legacy w:legacy="1" w:legacySpace="0" w:legacyIndent="250"/>
      <w:lvlJc w:val="left"/>
      <w:rPr>
        <w:rFonts w:ascii="Times New Roman" w:hAnsi="Times New Roman" w:hint="default"/>
      </w:rPr>
    </w:lvl>
    <w:lvl w:ilvl="1" w:tplc="04220003" w:tentative="1">
      <w:start w:val="1"/>
      <w:numFmt w:val="bullet"/>
      <w:lvlText w:val="o"/>
      <w:lvlJc w:val="left"/>
      <w:pPr>
        <w:tabs>
          <w:tab w:val="num" w:pos="1440"/>
        </w:tabs>
        <w:ind w:left="1440" w:hanging="360"/>
      </w:pPr>
      <w:rPr>
        <w:rFonts w:ascii="Courier New" w:hAnsi="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3942EAD"/>
    <w:multiLevelType w:val="hybridMultilevel"/>
    <w:tmpl w:val="8A5EA5F4"/>
    <w:lvl w:ilvl="0" w:tplc="BEBCE36C">
      <w:start w:val="1"/>
      <w:numFmt w:val="decimal"/>
      <w:pStyle w:val="a2"/>
      <w:lvlText w:val="%1."/>
      <w:lvlJc w:val="left"/>
      <w:pPr>
        <w:tabs>
          <w:tab w:val="num" w:pos="3600"/>
        </w:tabs>
        <w:ind w:left="3600" w:hanging="360"/>
      </w:pPr>
    </w:lvl>
    <w:lvl w:ilvl="1" w:tplc="04220019">
      <w:start w:val="1"/>
      <w:numFmt w:val="lowerLetter"/>
      <w:lvlText w:val="%2."/>
      <w:lvlJc w:val="left"/>
      <w:pPr>
        <w:tabs>
          <w:tab w:val="num" w:pos="1440"/>
        </w:tabs>
        <w:ind w:left="1440" w:hanging="360"/>
      </w:pPr>
    </w:lvl>
    <w:lvl w:ilvl="2" w:tplc="F3ACB9F4">
      <w:numFmt w:val="bullet"/>
      <w:lvlText w:val=""/>
      <w:lvlJc w:val="left"/>
      <w:pPr>
        <w:tabs>
          <w:tab w:val="num" w:pos="2340"/>
        </w:tabs>
        <w:ind w:left="2340" w:hanging="360"/>
      </w:pPr>
      <w:rPr>
        <w:rFonts w:ascii="Symbol" w:eastAsia="Times New Roman" w:hAnsi="Symbol" w:cs="Times New Roman" w:hint="default"/>
      </w:r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14" w15:restartNumberingAfterBreak="0">
    <w:nsid w:val="3D633869"/>
    <w:multiLevelType w:val="hybridMultilevel"/>
    <w:tmpl w:val="8FB0BF70"/>
    <w:lvl w:ilvl="0" w:tplc="D01EAB8A">
      <w:start w:val="1"/>
      <w:numFmt w:val="decimal"/>
      <w:pStyle w:val="--0"/>
      <w:lvlText w:val="%1."/>
      <w:lvlJc w:val="left"/>
      <w:pPr>
        <w:tabs>
          <w:tab w:val="num" w:pos="1021"/>
        </w:tabs>
        <w:ind w:left="1021" w:hanging="596"/>
      </w:pPr>
      <w:rPr>
        <w:rFonts w:ascii="Times New Roman" w:hAnsi="Times New Roman" w:cs="Times New Roman" w:hint="default"/>
        <w:i w:val="0"/>
        <w:sz w:val="32"/>
        <w:szCs w:val="32"/>
      </w:rPr>
    </w:lvl>
    <w:lvl w:ilvl="1" w:tplc="04190003" w:tentative="1">
      <w:start w:val="1"/>
      <w:numFmt w:val="lowerLetter"/>
      <w:lvlText w:val="%2."/>
      <w:lvlJc w:val="left"/>
      <w:pPr>
        <w:tabs>
          <w:tab w:val="num" w:pos="1440"/>
        </w:tabs>
        <w:ind w:left="1440" w:hanging="360"/>
      </w:pPr>
      <w:rPr>
        <w:rFonts w:cs="Times New Roman"/>
      </w:rPr>
    </w:lvl>
    <w:lvl w:ilvl="2" w:tplc="04190005" w:tentative="1">
      <w:start w:val="1"/>
      <w:numFmt w:val="lowerRoman"/>
      <w:lvlText w:val="%3."/>
      <w:lvlJc w:val="right"/>
      <w:pPr>
        <w:tabs>
          <w:tab w:val="num" w:pos="2160"/>
        </w:tabs>
        <w:ind w:left="2160" w:hanging="180"/>
      </w:pPr>
      <w:rPr>
        <w:rFonts w:cs="Times New Roman"/>
      </w:rPr>
    </w:lvl>
    <w:lvl w:ilvl="3" w:tplc="04190001" w:tentative="1">
      <w:start w:val="1"/>
      <w:numFmt w:val="decimal"/>
      <w:lvlText w:val="%4."/>
      <w:lvlJc w:val="left"/>
      <w:pPr>
        <w:tabs>
          <w:tab w:val="num" w:pos="2880"/>
        </w:tabs>
        <w:ind w:left="2880" w:hanging="360"/>
      </w:pPr>
      <w:rPr>
        <w:rFonts w:cs="Times New Roman"/>
      </w:rPr>
    </w:lvl>
    <w:lvl w:ilvl="4" w:tplc="04190003" w:tentative="1">
      <w:start w:val="1"/>
      <w:numFmt w:val="lowerLetter"/>
      <w:lvlText w:val="%5."/>
      <w:lvlJc w:val="left"/>
      <w:pPr>
        <w:tabs>
          <w:tab w:val="num" w:pos="3600"/>
        </w:tabs>
        <w:ind w:left="3600" w:hanging="360"/>
      </w:pPr>
      <w:rPr>
        <w:rFonts w:cs="Times New Roman"/>
      </w:rPr>
    </w:lvl>
    <w:lvl w:ilvl="5" w:tplc="04190005" w:tentative="1">
      <w:start w:val="1"/>
      <w:numFmt w:val="lowerRoman"/>
      <w:lvlText w:val="%6."/>
      <w:lvlJc w:val="right"/>
      <w:pPr>
        <w:tabs>
          <w:tab w:val="num" w:pos="4320"/>
        </w:tabs>
        <w:ind w:left="4320" w:hanging="180"/>
      </w:pPr>
      <w:rPr>
        <w:rFonts w:cs="Times New Roman"/>
      </w:rPr>
    </w:lvl>
    <w:lvl w:ilvl="6" w:tplc="04190001" w:tentative="1">
      <w:start w:val="1"/>
      <w:numFmt w:val="decimal"/>
      <w:lvlText w:val="%7."/>
      <w:lvlJc w:val="left"/>
      <w:pPr>
        <w:tabs>
          <w:tab w:val="num" w:pos="5040"/>
        </w:tabs>
        <w:ind w:left="5040" w:hanging="360"/>
      </w:pPr>
      <w:rPr>
        <w:rFonts w:cs="Times New Roman"/>
      </w:rPr>
    </w:lvl>
    <w:lvl w:ilvl="7" w:tplc="04190003" w:tentative="1">
      <w:start w:val="1"/>
      <w:numFmt w:val="lowerLetter"/>
      <w:lvlText w:val="%8."/>
      <w:lvlJc w:val="left"/>
      <w:pPr>
        <w:tabs>
          <w:tab w:val="num" w:pos="5760"/>
        </w:tabs>
        <w:ind w:left="5760" w:hanging="360"/>
      </w:pPr>
      <w:rPr>
        <w:rFonts w:cs="Times New Roman"/>
      </w:rPr>
    </w:lvl>
    <w:lvl w:ilvl="8" w:tplc="04190005" w:tentative="1">
      <w:start w:val="1"/>
      <w:numFmt w:val="lowerRoman"/>
      <w:lvlText w:val="%9."/>
      <w:lvlJc w:val="right"/>
      <w:pPr>
        <w:tabs>
          <w:tab w:val="num" w:pos="6480"/>
        </w:tabs>
        <w:ind w:left="6480" w:hanging="180"/>
      </w:pPr>
      <w:rPr>
        <w:rFonts w:cs="Times New Roman"/>
      </w:rPr>
    </w:lvl>
  </w:abstractNum>
  <w:abstractNum w:abstractNumId="15" w15:restartNumberingAfterBreak="0">
    <w:nsid w:val="3E922968"/>
    <w:multiLevelType w:val="hybridMultilevel"/>
    <w:tmpl w:val="2B328E8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4A586572"/>
    <w:multiLevelType w:val="multilevel"/>
    <w:tmpl w:val="FD70470C"/>
    <w:styleLink w:val="10"/>
    <w:lvl w:ilvl="0">
      <w:start w:val="1"/>
      <w:numFmt w:val="bullet"/>
      <w:lvlText w:val="–"/>
      <w:lvlJc w:val="left"/>
      <w:pPr>
        <w:tabs>
          <w:tab w:val="num" w:pos="357"/>
        </w:tabs>
        <w:ind w:left="357" w:hanging="357"/>
      </w:pPr>
      <w:rPr>
        <w:rFonts w:hint="default"/>
      </w:rPr>
    </w:lvl>
    <w:lvl w:ilvl="1">
      <w:start w:val="1"/>
      <w:numFmt w:val="bullet"/>
      <w:lvlText w:val="o"/>
      <w:lvlJc w:val="left"/>
      <w:pPr>
        <w:tabs>
          <w:tab w:val="num" w:pos="1865"/>
        </w:tabs>
        <w:ind w:left="1865" w:hanging="360"/>
      </w:pPr>
      <w:rPr>
        <w:rFonts w:ascii="Courier New" w:hAnsi="Courier New" w:hint="default"/>
      </w:rPr>
    </w:lvl>
    <w:lvl w:ilvl="2">
      <w:start w:val="1"/>
      <w:numFmt w:val="bullet"/>
      <w:lvlText w:val=""/>
      <w:lvlJc w:val="left"/>
      <w:pPr>
        <w:tabs>
          <w:tab w:val="num" w:pos="2585"/>
        </w:tabs>
        <w:ind w:left="2585" w:hanging="360"/>
      </w:pPr>
      <w:rPr>
        <w:rFonts w:ascii="Wingdings" w:hAnsi="Wingdings" w:hint="default"/>
      </w:rPr>
    </w:lvl>
    <w:lvl w:ilvl="3">
      <w:start w:val="1"/>
      <w:numFmt w:val="bullet"/>
      <w:lvlText w:val=""/>
      <w:lvlJc w:val="left"/>
      <w:pPr>
        <w:tabs>
          <w:tab w:val="num" w:pos="3305"/>
        </w:tabs>
        <w:ind w:left="3305" w:hanging="360"/>
      </w:pPr>
      <w:rPr>
        <w:rFonts w:ascii="Symbol" w:hAnsi="Symbol" w:hint="default"/>
      </w:rPr>
    </w:lvl>
    <w:lvl w:ilvl="4">
      <w:start w:val="1"/>
      <w:numFmt w:val="bullet"/>
      <w:lvlText w:val="o"/>
      <w:lvlJc w:val="left"/>
      <w:pPr>
        <w:tabs>
          <w:tab w:val="num" w:pos="4025"/>
        </w:tabs>
        <w:ind w:left="4025" w:hanging="360"/>
      </w:pPr>
      <w:rPr>
        <w:rFonts w:ascii="Courier New" w:hAnsi="Courier New" w:hint="default"/>
      </w:rPr>
    </w:lvl>
    <w:lvl w:ilvl="5">
      <w:start w:val="1"/>
      <w:numFmt w:val="bullet"/>
      <w:lvlText w:val=""/>
      <w:lvlJc w:val="left"/>
      <w:pPr>
        <w:tabs>
          <w:tab w:val="num" w:pos="4745"/>
        </w:tabs>
        <w:ind w:left="4745" w:hanging="360"/>
      </w:pPr>
      <w:rPr>
        <w:rFonts w:ascii="Wingdings" w:hAnsi="Wingdings" w:hint="default"/>
      </w:rPr>
    </w:lvl>
    <w:lvl w:ilvl="6">
      <w:start w:val="1"/>
      <w:numFmt w:val="bullet"/>
      <w:lvlText w:val=""/>
      <w:lvlJc w:val="left"/>
      <w:pPr>
        <w:tabs>
          <w:tab w:val="num" w:pos="5465"/>
        </w:tabs>
        <w:ind w:left="5465" w:hanging="360"/>
      </w:pPr>
      <w:rPr>
        <w:rFonts w:ascii="Symbol" w:hAnsi="Symbol" w:hint="default"/>
      </w:rPr>
    </w:lvl>
    <w:lvl w:ilvl="7">
      <w:start w:val="1"/>
      <w:numFmt w:val="bullet"/>
      <w:lvlText w:val="o"/>
      <w:lvlJc w:val="left"/>
      <w:pPr>
        <w:tabs>
          <w:tab w:val="num" w:pos="6185"/>
        </w:tabs>
        <w:ind w:left="6185" w:hanging="360"/>
      </w:pPr>
      <w:rPr>
        <w:rFonts w:ascii="Courier New" w:hAnsi="Courier New" w:hint="default"/>
      </w:rPr>
    </w:lvl>
    <w:lvl w:ilvl="8">
      <w:start w:val="1"/>
      <w:numFmt w:val="bullet"/>
      <w:lvlText w:val=""/>
      <w:lvlJc w:val="left"/>
      <w:pPr>
        <w:tabs>
          <w:tab w:val="num" w:pos="6905"/>
        </w:tabs>
        <w:ind w:left="6905" w:hanging="360"/>
      </w:pPr>
      <w:rPr>
        <w:rFonts w:ascii="Wingdings" w:hAnsi="Wingdings" w:hint="default"/>
      </w:rPr>
    </w:lvl>
  </w:abstractNum>
  <w:abstractNum w:abstractNumId="17" w15:restartNumberingAfterBreak="0">
    <w:nsid w:val="4F7F7C51"/>
    <w:multiLevelType w:val="hybridMultilevel"/>
    <w:tmpl w:val="59463B6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15:restartNumberingAfterBreak="0">
    <w:nsid w:val="57D55976"/>
    <w:multiLevelType w:val="hybridMultilevel"/>
    <w:tmpl w:val="088420D0"/>
    <w:lvl w:ilvl="0" w:tplc="EDAEDEB0">
      <w:start w:val="1"/>
      <w:numFmt w:val="decimal"/>
      <w:pStyle w:val="0monospys1"/>
      <w:lvlText w:val="%1)"/>
      <w:lvlJc w:val="left"/>
      <w:pPr>
        <w:tabs>
          <w:tab w:val="num" w:pos="0"/>
        </w:tabs>
        <w:ind w:left="0" w:firstLine="425"/>
      </w:pPr>
      <w:rPr>
        <w:rFonts w:hint="default"/>
        <w:spacing w:val="0"/>
        <w:sz w:val="32"/>
        <w:szCs w:val="32"/>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19" w15:restartNumberingAfterBreak="0">
    <w:nsid w:val="58987FDB"/>
    <w:multiLevelType w:val="multilevel"/>
    <w:tmpl w:val="E1109E94"/>
    <w:styleLink w:val="-0"/>
    <w:lvl w:ilvl="0">
      <w:start w:val="1"/>
      <w:numFmt w:val="decimal"/>
      <w:lvlText w:val="%1)"/>
      <w:lvlJc w:val="left"/>
      <w:pPr>
        <w:tabs>
          <w:tab w:val="num" w:pos="930"/>
        </w:tabs>
        <w:ind w:left="930" w:hanging="390"/>
      </w:pPr>
      <w:rPr>
        <w:rFonts w:ascii="Times New Roman" w:hAnsi="Times New Roman" w:cs="Times New Roman"/>
        <w:sz w:val="32"/>
      </w:rPr>
    </w:lvl>
    <w:lvl w:ilvl="1">
      <w:start w:val="1"/>
      <w:numFmt w:val="bullet"/>
      <w:lvlText w:val="o"/>
      <w:lvlJc w:val="left"/>
      <w:pPr>
        <w:tabs>
          <w:tab w:val="num" w:pos="1620"/>
        </w:tabs>
        <w:ind w:left="1620" w:hanging="360"/>
      </w:pPr>
      <w:rPr>
        <w:rFonts w:ascii="Courier New" w:hAnsi="Courier New"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20" w15:restartNumberingAfterBreak="0">
    <w:nsid w:val="5CE638CE"/>
    <w:multiLevelType w:val="hybridMultilevel"/>
    <w:tmpl w:val="A4C49E56"/>
    <w:lvl w:ilvl="0" w:tplc="FFFFFFFF">
      <w:start w:val="1"/>
      <w:numFmt w:val="decimal"/>
      <w:pStyle w:val="--1"/>
      <w:lvlText w:val="%1)"/>
      <w:lvlJc w:val="left"/>
      <w:pPr>
        <w:tabs>
          <w:tab w:val="num" w:pos="1021"/>
        </w:tabs>
        <w:ind w:left="1021" w:hanging="596"/>
      </w:pPr>
      <w:rPr>
        <w:rFonts w:ascii="Times New Roman" w:hAnsi="Times New Roman" w:cs="Times New Roman" w:hint="default"/>
        <w:i w:val="0"/>
        <w:sz w:val="32"/>
        <w:szCs w:val="32"/>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1" w15:restartNumberingAfterBreak="0">
    <w:nsid w:val="5E436C7E"/>
    <w:multiLevelType w:val="singleLevel"/>
    <w:tmpl w:val="C0E2312A"/>
    <w:lvl w:ilvl="0">
      <w:numFmt w:val="bullet"/>
      <w:pStyle w:val="---"/>
      <w:lvlText w:val="-"/>
      <w:lvlJc w:val="left"/>
      <w:pPr>
        <w:tabs>
          <w:tab w:val="num" w:pos="360"/>
        </w:tabs>
        <w:ind w:left="360" w:hanging="360"/>
      </w:pPr>
      <w:rPr>
        <w:rFonts w:hint="default"/>
      </w:rPr>
    </w:lvl>
  </w:abstractNum>
  <w:abstractNum w:abstractNumId="22" w15:restartNumberingAfterBreak="0">
    <w:nsid w:val="5F620212"/>
    <w:multiLevelType w:val="hybridMultilevel"/>
    <w:tmpl w:val="65668BE8"/>
    <w:lvl w:ilvl="0" w:tplc="0419000F">
      <w:start w:val="1"/>
      <w:numFmt w:val="decimal"/>
      <w:pStyle w:val="TextBoxDescription"/>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15:restartNumberingAfterBreak="0">
    <w:nsid w:val="6C456EB2"/>
    <w:multiLevelType w:val="hybridMultilevel"/>
    <w:tmpl w:val="E360A03E"/>
    <w:lvl w:ilvl="0" w:tplc="BC68857A">
      <w:start w:val="1"/>
      <w:numFmt w:val="bullet"/>
      <w:pStyle w:val="10monospys-ryska"/>
      <w:lvlText w:val=""/>
      <w:lvlJc w:val="left"/>
      <w:pPr>
        <w:tabs>
          <w:tab w:val="num" w:pos="851"/>
        </w:tabs>
        <w:ind w:left="0" w:firstLine="425"/>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37B7B78"/>
    <w:multiLevelType w:val="hybridMultilevel"/>
    <w:tmpl w:val="02364E98"/>
    <w:lvl w:ilvl="0" w:tplc="C13CAD52">
      <w:start w:val="1"/>
      <w:numFmt w:val="bullet"/>
      <w:pStyle w:val="--2"/>
      <w:lvlText w:val=""/>
      <w:lvlJc w:val="left"/>
      <w:pPr>
        <w:tabs>
          <w:tab w:val="num" w:pos="1021"/>
        </w:tabs>
        <w:ind w:left="1021" w:hanging="596"/>
      </w:pPr>
      <w:rPr>
        <w:rFonts w:ascii="Symbol" w:hAnsi="Symbol" w:hint="default"/>
      </w:rPr>
    </w:lvl>
    <w:lvl w:ilvl="1" w:tplc="04190003">
      <w:start w:val="1"/>
      <w:numFmt w:val="decimal"/>
      <w:lvlText w:val="%2)"/>
      <w:lvlJc w:val="left"/>
      <w:pPr>
        <w:tabs>
          <w:tab w:val="num" w:pos="1021"/>
        </w:tabs>
        <w:ind w:left="1021" w:hanging="596"/>
      </w:pPr>
      <w:rPr>
        <w:rFonts w:cs="Times New Roman" w:hint="default"/>
        <w:i w:val="0"/>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3F5507F"/>
    <w:multiLevelType w:val="hybridMultilevel"/>
    <w:tmpl w:val="642C823E"/>
    <w:lvl w:ilvl="0" w:tplc="FFFFFFFF">
      <w:start w:val="1"/>
      <w:numFmt w:val="bullet"/>
      <w:lvlText w:val=""/>
      <w:lvlJc w:val="left"/>
      <w:pPr>
        <w:tabs>
          <w:tab w:val="num" w:pos="794"/>
        </w:tabs>
        <w:ind w:left="794" w:hanging="369"/>
      </w:pPr>
      <w:rPr>
        <w:rFonts w:ascii="Symbol" w:hAnsi="Symbol" w:hint="default"/>
      </w:rPr>
    </w:lvl>
    <w:lvl w:ilvl="1" w:tplc="FFFFFFFF">
      <w:start w:val="1"/>
      <w:numFmt w:val="decimal"/>
      <w:pStyle w:val="--3"/>
      <w:lvlText w:val="%2)"/>
      <w:lvlJc w:val="left"/>
      <w:pPr>
        <w:tabs>
          <w:tab w:val="num" w:pos="1021"/>
        </w:tabs>
        <w:ind w:left="1021" w:hanging="596"/>
      </w:pPr>
      <w:rPr>
        <w:rFonts w:cs="Times New Roman" w:hint="default"/>
        <w:i w:val="0"/>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23"/>
  </w:num>
  <w:num w:numId="2">
    <w:abstractNumId w:val="18"/>
  </w:num>
  <w:num w:numId="3">
    <w:abstractNumId w:val="5"/>
  </w:num>
  <w:num w:numId="4">
    <w:abstractNumId w:val="22"/>
  </w:num>
  <w:num w:numId="5">
    <w:abstractNumId w:val="10"/>
  </w:num>
  <w:num w:numId="6">
    <w:abstractNumId w:val="0"/>
  </w:num>
  <w:num w:numId="7">
    <w:abstractNumId w:val="13"/>
  </w:num>
  <w:num w:numId="8">
    <w:abstractNumId w:val="21"/>
  </w:num>
  <w:num w:numId="9">
    <w:abstractNumId w:val="12"/>
  </w:num>
  <w:num w:numId="10">
    <w:abstractNumId w:val="9"/>
  </w:num>
  <w:num w:numId="11">
    <w:abstractNumId w:val="25"/>
  </w:num>
  <w:num w:numId="12">
    <w:abstractNumId w:val="24"/>
  </w:num>
  <w:num w:numId="13">
    <w:abstractNumId w:val="4"/>
  </w:num>
  <w:num w:numId="14">
    <w:abstractNumId w:val="14"/>
    <w:lvlOverride w:ilvl="0">
      <w:startOverride w:val="1"/>
    </w:lvlOverride>
  </w:num>
  <w:num w:numId="15">
    <w:abstractNumId w:val="20"/>
  </w:num>
  <w:num w:numId="16">
    <w:abstractNumId w:val="16"/>
  </w:num>
  <w:num w:numId="17">
    <w:abstractNumId w:val="19"/>
  </w:num>
  <w:num w:numId="18">
    <w:abstractNumId w:val="1"/>
  </w:num>
  <w:num w:numId="19">
    <w:abstractNumId w:val="7"/>
  </w:num>
  <w:num w:numId="20">
    <w:abstractNumId w:val="8"/>
  </w:num>
  <w:num w:numId="21">
    <w:abstractNumId w:val="17"/>
  </w:num>
  <w:num w:numId="22">
    <w:abstractNumId w:val="2"/>
  </w:num>
  <w:num w:numId="23">
    <w:abstractNumId w:val="6"/>
  </w:num>
  <w:num w:numId="24">
    <w:abstractNumId w:val="11"/>
  </w:num>
  <w:num w:numId="25">
    <w:abstractNumId w:val="15"/>
  </w:num>
  <w:num w:numId="26">
    <w:abstractNumId w:val="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16C2"/>
    <w:rsid w:val="000035A4"/>
    <w:rsid w:val="000037C0"/>
    <w:rsid w:val="00004030"/>
    <w:rsid w:val="00005A52"/>
    <w:rsid w:val="00007DAD"/>
    <w:rsid w:val="00010F7B"/>
    <w:rsid w:val="0001280C"/>
    <w:rsid w:val="0001289C"/>
    <w:rsid w:val="00012BC3"/>
    <w:rsid w:val="00014761"/>
    <w:rsid w:val="000150C7"/>
    <w:rsid w:val="000164F5"/>
    <w:rsid w:val="00017DA7"/>
    <w:rsid w:val="000204DB"/>
    <w:rsid w:val="00021F88"/>
    <w:rsid w:val="000232BF"/>
    <w:rsid w:val="00024B18"/>
    <w:rsid w:val="000334F0"/>
    <w:rsid w:val="000341AF"/>
    <w:rsid w:val="000360B2"/>
    <w:rsid w:val="0003626C"/>
    <w:rsid w:val="000367D0"/>
    <w:rsid w:val="00037A33"/>
    <w:rsid w:val="000408B1"/>
    <w:rsid w:val="00041357"/>
    <w:rsid w:val="00041AAA"/>
    <w:rsid w:val="00041F98"/>
    <w:rsid w:val="00042F6E"/>
    <w:rsid w:val="00044BAC"/>
    <w:rsid w:val="00046EA7"/>
    <w:rsid w:val="00047EC4"/>
    <w:rsid w:val="00050706"/>
    <w:rsid w:val="00052A79"/>
    <w:rsid w:val="00053451"/>
    <w:rsid w:val="00053A65"/>
    <w:rsid w:val="000563BC"/>
    <w:rsid w:val="00060ED5"/>
    <w:rsid w:val="00061D8B"/>
    <w:rsid w:val="00062F5C"/>
    <w:rsid w:val="000639EC"/>
    <w:rsid w:val="00066F8B"/>
    <w:rsid w:val="000670A8"/>
    <w:rsid w:val="00067BE8"/>
    <w:rsid w:val="00067E85"/>
    <w:rsid w:val="00070F34"/>
    <w:rsid w:val="00071BDB"/>
    <w:rsid w:val="000735A9"/>
    <w:rsid w:val="00081F0C"/>
    <w:rsid w:val="00082F13"/>
    <w:rsid w:val="000835DA"/>
    <w:rsid w:val="00083F49"/>
    <w:rsid w:val="000866E2"/>
    <w:rsid w:val="00087C54"/>
    <w:rsid w:val="00087CE9"/>
    <w:rsid w:val="000922FD"/>
    <w:rsid w:val="000930C1"/>
    <w:rsid w:val="0009352A"/>
    <w:rsid w:val="00094DF6"/>
    <w:rsid w:val="00096CF0"/>
    <w:rsid w:val="000A1A0C"/>
    <w:rsid w:val="000A1C19"/>
    <w:rsid w:val="000A325B"/>
    <w:rsid w:val="000A4C39"/>
    <w:rsid w:val="000A56D3"/>
    <w:rsid w:val="000A6302"/>
    <w:rsid w:val="000A6628"/>
    <w:rsid w:val="000A69A9"/>
    <w:rsid w:val="000B496C"/>
    <w:rsid w:val="000B64EC"/>
    <w:rsid w:val="000B7CF1"/>
    <w:rsid w:val="000C00EA"/>
    <w:rsid w:val="000C20CF"/>
    <w:rsid w:val="000C2181"/>
    <w:rsid w:val="000C2E24"/>
    <w:rsid w:val="000C32CF"/>
    <w:rsid w:val="000C3D3B"/>
    <w:rsid w:val="000C4CB2"/>
    <w:rsid w:val="000C5C4B"/>
    <w:rsid w:val="000C7C40"/>
    <w:rsid w:val="000D0CD9"/>
    <w:rsid w:val="000D25B8"/>
    <w:rsid w:val="000D2FF5"/>
    <w:rsid w:val="000D4A43"/>
    <w:rsid w:val="000D5631"/>
    <w:rsid w:val="000D64F1"/>
    <w:rsid w:val="000D7AC1"/>
    <w:rsid w:val="000E07B6"/>
    <w:rsid w:val="000E084F"/>
    <w:rsid w:val="000E2AAF"/>
    <w:rsid w:val="000E5178"/>
    <w:rsid w:val="000F39FA"/>
    <w:rsid w:val="000F3DA3"/>
    <w:rsid w:val="000F54D0"/>
    <w:rsid w:val="001015F2"/>
    <w:rsid w:val="0010411D"/>
    <w:rsid w:val="00105531"/>
    <w:rsid w:val="00105DE6"/>
    <w:rsid w:val="0010650D"/>
    <w:rsid w:val="00110DAB"/>
    <w:rsid w:val="00112CE9"/>
    <w:rsid w:val="0012019B"/>
    <w:rsid w:val="00120378"/>
    <w:rsid w:val="00120662"/>
    <w:rsid w:val="00123D11"/>
    <w:rsid w:val="00124DCB"/>
    <w:rsid w:val="00127979"/>
    <w:rsid w:val="00131867"/>
    <w:rsid w:val="001333AD"/>
    <w:rsid w:val="00134AC9"/>
    <w:rsid w:val="001350AA"/>
    <w:rsid w:val="00141294"/>
    <w:rsid w:val="00143EDA"/>
    <w:rsid w:val="0014566E"/>
    <w:rsid w:val="00145ED5"/>
    <w:rsid w:val="0014623F"/>
    <w:rsid w:val="0014711B"/>
    <w:rsid w:val="001477BB"/>
    <w:rsid w:val="00147902"/>
    <w:rsid w:val="0015154B"/>
    <w:rsid w:val="001521ED"/>
    <w:rsid w:val="001523C1"/>
    <w:rsid w:val="0015559E"/>
    <w:rsid w:val="0015751D"/>
    <w:rsid w:val="00157E52"/>
    <w:rsid w:val="00160234"/>
    <w:rsid w:val="001637C6"/>
    <w:rsid w:val="00163966"/>
    <w:rsid w:val="001648CF"/>
    <w:rsid w:val="00165E7F"/>
    <w:rsid w:val="00166847"/>
    <w:rsid w:val="00170F9D"/>
    <w:rsid w:val="001718AE"/>
    <w:rsid w:val="00173CBA"/>
    <w:rsid w:val="001741E1"/>
    <w:rsid w:val="001746A8"/>
    <w:rsid w:val="00176E71"/>
    <w:rsid w:val="00181BE5"/>
    <w:rsid w:val="00182AFF"/>
    <w:rsid w:val="001842F6"/>
    <w:rsid w:val="001856DA"/>
    <w:rsid w:val="00185C60"/>
    <w:rsid w:val="00185DFE"/>
    <w:rsid w:val="001869DE"/>
    <w:rsid w:val="00186A89"/>
    <w:rsid w:val="00191831"/>
    <w:rsid w:val="001930CA"/>
    <w:rsid w:val="00193540"/>
    <w:rsid w:val="0019503C"/>
    <w:rsid w:val="0019553B"/>
    <w:rsid w:val="001A0039"/>
    <w:rsid w:val="001A3CA7"/>
    <w:rsid w:val="001B0D77"/>
    <w:rsid w:val="001B2387"/>
    <w:rsid w:val="001B393D"/>
    <w:rsid w:val="001B7ADD"/>
    <w:rsid w:val="001C0009"/>
    <w:rsid w:val="001C2DF8"/>
    <w:rsid w:val="001C3F49"/>
    <w:rsid w:val="001C6A78"/>
    <w:rsid w:val="001C7327"/>
    <w:rsid w:val="001C73E7"/>
    <w:rsid w:val="001D0236"/>
    <w:rsid w:val="001D08ED"/>
    <w:rsid w:val="001D4FE6"/>
    <w:rsid w:val="001E0301"/>
    <w:rsid w:val="001E164F"/>
    <w:rsid w:val="001E7347"/>
    <w:rsid w:val="001E7936"/>
    <w:rsid w:val="001F1402"/>
    <w:rsid w:val="001F7621"/>
    <w:rsid w:val="00200CA7"/>
    <w:rsid w:val="002026B1"/>
    <w:rsid w:val="00202814"/>
    <w:rsid w:val="00203AE2"/>
    <w:rsid w:val="00206AD0"/>
    <w:rsid w:val="002073FA"/>
    <w:rsid w:val="002116D2"/>
    <w:rsid w:val="00214366"/>
    <w:rsid w:val="00215A28"/>
    <w:rsid w:val="00217350"/>
    <w:rsid w:val="0021760E"/>
    <w:rsid w:val="00217A80"/>
    <w:rsid w:val="00217AB8"/>
    <w:rsid w:val="00230663"/>
    <w:rsid w:val="002310D0"/>
    <w:rsid w:val="002363E2"/>
    <w:rsid w:val="00236D51"/>
    <w:rsid w:val="002401FB"/>
    <w:rsid w:val="00246870"/>
    <w:rsid w:val="002508CC"/>
    <w:rsid w:val="00250E83"/>
    <w:rsid w:val="002514D1"/>
    <w:rsid w:val="00251ECD"/>
    <w:rsid w:val="002544EE"/>
    <w:rsid w:val="002568DD"/>
    <w:rsid w:val="00257578"/>
    <w:rsid w:val="0026141D"/>
    <w:rsid w:val="00262906"/>
    <w:rsid w:val="00265638"/>
    <w:rsid w:val="00265AFD"/>
    <w:rsid w:val="00265DCF"/>
    <w:rsid w:val="00271897"/>
    <w:rsid w:val="00272360"/>
    <w:rsid w:val="00274DAC"/>
    <w:rsid w:val="002753A0"/>
    <w:rsid w:val="0027721C"/>
    <w:rsid w:val="00277970"/>
    <w:rsid w:val="00277A41"/>
    <w:rsid w:val="00281482"/>
    <w:rsid w:val="002817A7"/>
    <w:rsid w:val="00281C5E"/>
    <w:rsid w:val="002863A2"/>
    <w:rsid w:val="002947B7"/>
    <w:rsid w:val="0029598E"/>
    <w:rsid w:val="00296A33"/>
    <w:rsid w:val="002A057F"/>
    <w:rsid w:val="002A1322"/>
    <w:rsid w:val="002A1984"/>
    <w:rsid w:val="002A457D"/>
    <w:rsid w:val="002A48B8"/>
    <w:rsid w:val="002A5639"/>
    <w:rsid w:val="002B0A2A"/>
    <w:rsid w:val="002B1C90"/>
    <w:rsid w:val="002C2231"/>
    <w:rsid w:val="002C23F5"/>
    <w:rsid w:val="002C2FAA"/>
    <w:rsid w:val="002D0CFA"/>
    <w:rsid w:val="002D2755"/>
    <w:rsid w:val="002D3BAF"/>
    <w:rsid w:val="002D44DE"/>
    <w:rsid w:val="002D4C20"/>
    <w:rsid w:val="002E0A97"/>
    <w:rsid w:val="002E0CAC"/>
    <w:rsid w:val="002E1E0B"/>
    <w:rsid w:val="002E4420"/>
    <w:rsid w:val="002F1053"/>
    <w:rsid w:val="002F2DD5"/>
    <w:rsid w:val="002F402A"/>
    <w:rsid w:val="002F547E"/>
    <w:rsid w:val="002F58AD"/>
    <w:rsid w:val="002F5B9C"/>
    <w:rsid w:val="002F7845"/>
    <w:rsid w:val="00301471"/>
    <w:rsid w:val="003017F4"/>
    <w:rsid w:val="003021EB"/>
    <w:rsid w:val="00306886"/>
    <w:rsid w:val="003100F3"/>
    <w:rsid w:val="00310E66"/>
    <w:rsid w:val="00312DBC"/>
    <w:rsid w:val="00313AD1"/>
    <w:rsid w:val="0031544E"/>
    <w:rsid w:val="003165B3"/>
    <w:rsid w:val="003174B3"/>
    <w:rsid w:val="00317886"/>
    <w:rsid w:val="00320D93"/>
    <w:rsid w:val="00321A8D"/>
    <w:rsid w:val="00324C05"/>
    <w:rsid w:val="00325F7F"/>
    <w:rsid w:val="00326990"/>
    <w:rsid w:val="00326D81"/>
    <w:rsid w:val="00327ACC"/>
    <w:rsid w:val="00333382"/>
    <w:rsid w:val="00333990"/>
    <w:rsid w:val="00341528"/>
    <w:rsid w:val="003435BD"/>
    <w:rsid w:val="003452FC"/>
    <w:rsid w:val="00345E25"/>
    <w:rsid w:val="00346DC2"/>
    <w:rsid w:val="003546E2"/>
    <w:rsid w:val="00355323"/>
    <w:rsid w:val="00355826"/>
    <w:rsid w:val="003574AF"/>
    <w:rsid w:val="0036110A"/>
    <w:rsid w:val="0036148C"/>
    <w:rsid w:val="003622FB"/>
    <w:rsid w:val="00364501"/>
    <w:rsid w:val="00367166"/>
    <w:rsid w:val="0037426E"/>
    <w:rsid w:val="0037572D"/>
    <w:rsid w:val="00375EA6"/>
    <w:rsid w:val="00381AF2"/>
    <w:rsid w:val="00382677"/>
    <w:rsid w:val="0038292B"/>
    <w:rsid w:val="00382D66"/>
    <w:rsid w:val="00382FEF"/>
    <w:rsid w:val="00384489"/>
    <w:rsid w:val="003866CC"/>
    <w:rsid w:val="003A21CF"/>
    <w:rsid w:val="003A3803"/>
    <w:rsid w:val="003A607B"/>
    <w:rsid w:val="003A6A97"/>
    <w:rsid w:val="003B41E8"/>
    <w:rsid w:val="003B44EF"/>
    <w:rsid w:val="003B493D"/>
    <w:rsid w:val="003B5444"/>
    <w:rsid w:val="003B65BB"/>
    <w:rsid w:val="003B66D7"/>
    <w:rsid w:val="003B7E73"/>
    <w:rsid w:val="003C2A26"/>
    <w:rsid w:val="003C62EC"/>
    <w:rsid w:val="003D44D7"/>
    <w:rsid w:val="003E06D9"/>
    <w:rsid w:val="003E66CF"/>
    <w:rsid w:val="003E7648"/>
    <w:rsid w:val="003F076E"/>
    <w:rsid w:val="003F5508"/>
    <w:rsid w:val="003F615A"/>
    <w:rsid w:val="003F642E"/>
    <w:rsid w:val="0040331C"/>
    <w:rsid w:val="00405915"/>
    <w:rsid w:val="00415976"/>
    <w:rsid w:val="00416BEC"/>
    <w:rsid w:val="00417629"/>
    <w:rsid w:val="00417E7D"/>
    <w:rsid w:val="00420690"/>
    <w:rsid w:val="004267D9"/>
    <w:rsid w:val="00431CFD"/>
    <w:rsid w:val="00433D8B"/>
    <w:rsid w:val="00434060"/>
    <w:rsid w:val="00442663"/>
    <w:rsid w:val="0044340F"/>
    <w:rsid w:val="00443882"/>
    <w:rsid w:val="00445B89"/>
    <w:rsid w:val="00450E50"/>
    <w:rsid w:val="00451BF6"/>
    <w:rsid w:val="00452B01"/>
    <w:rsid w:val="0045560A"/>
    <w:rsid w:val="00457434"/>
    <w:rsid w:val="00457B7D"/>
    <w:rsid w:val="00457BEE"/>
    <w:rsid w:val="0046213B"/>
    <w:rsid w:val="00463800"/>
    <w:rsid w:val="00466042"/>
    <w:rsid w:val="00467B38"/>
    <w:rsid w:val="00471FC1"/>
    <w:rsid w:val="00472FF0"/>
    <w:rsid w:val="0048086C"/>
    <w:rsid w:val="00480B58"/>
    <w:rsid w:val="004832D5"/>
    <w:rsid w:val="004838F3"/>
    <w:rsid w:val="00485B4B"/>
    <w:rsid w:val="00485D9E"/>
    <w:rsid w:val="00486B17"/>
    <w:rsid w:val="00486E1F"/>
    <w:rsid w:val="00487E1D"/>
    <w:rsid w:val="00495C15"/>
    <w:rsid w:val="004A04EF"/>
    <w:rsid w:val="004A52A7"/>
    <w:rsid w:val="004A7EEA"/>
    <w:rsid w:val="004B1FF7"/>
    <w:rsid w:val="004B230D"/>
    <w:rsid w:val="004B61FD"/>
    <w:rsid w:val="004B69C0"/>
    <w:rsid w:val="004B6B70"/>
    <w:rsid w:val="004B7252"/>
    <w:rsid w:val="004B7C52"/>
    <w:rsid w:val="004C313A"/>
    <w:rsid w:val="004C6C35"/>
    <w:rsid w:val="004C6F75"/>
    <w:rsid w:val="004C706C"/>
    <w:rsid w:val="004D0E6A"/>
    <w:rsid w:val="004D2F61"/>
    <w:rsid w:val="004D437D"/>
    <w:rsid w:val="004D4BB4"/>
    <w:rsid w:val="004D5EA5"/>
    <w:rsid w:val="004D64A3"/>
    <w:rsid w:val="004E2193"/>
    <w:rsid w:val="004E22BC"/>
    <w:rsid w:val="004E2CF6"/>
    <w:rsid w:val="004E549E"/>
    <w:rsid w:val="004E67DC"/>
    <w:rsid w:val="004F3C73"/>
    <w:rsid w:val="004F4DAE"/>
    <w:rsid w:val="004F7C98"/>
    <w:rsid w:val="005015B6"/>
    <w:rsid w:val="0050256C"/>
    <w:rsid w:val="00502A7C"/>
    <w:rsid w:val="00503119"/>
    <w:rsid w:val="00504761"/>
    <w:rsid w:val="00504B1C"/>
    <w:rsid w:val="00504C21"/>
    <w:rsid w:val="005077B3"/>
    <w:rsid w:val="00507F2F"/>
    <w:rsid w:val="00511BF7"/>
    <w:rsid w:val="00513EFE"/>
    <w:rsid w:val="00513F85"/>
    <w:rsid w:val="005145BB"/>
    <w:rsid w:val="00515696"/>
    <w:rsid w:val="00530DA8"/>
    <w:rsid w:val="005320DD"/>
    <w:rsid w:val="00532B9D"/>
    <w:rsid w:val="00535178"/>
    <w:rsid w:val="00541C31"/>
    <w:rsid w:val="00543B41"/>
    <w:rsid w:val="00543C81"/>
    <w:rsid w:val="005458F1"/>
    <w:rsid w:val="0054610E"/>
    <w:rsid w:val="00550844"/>
    <w:rsid w:val="005522D8"/>
    <w:rsid w:val="005557BD"/>
    <w:rsid w:val="00557BAD"/>
    <w:rsid w:val="0056275E"/>
    <w:rsid w:val="00564353"/>
    <w:rsid w:val="0056694A"/>
    <w:rsid w:val="00566F91"/>
    <w:rsid w:val="0056713E"/>
    <w:rsid w:val="00570341"/>
    <w:rsid w:val="005710F8"/>
    <w:rsid w:val="00571BB6"/>
    <w:rsid w:val="00575975"/>
    <w:rsid w:val="00575B3E"/>
    <w:rsid w:val="00575C0A"/>
    <w:rsid w:val="00576C13"/>
    <w:rsid w:val="005770F7"/>
    <w:rsid w:val="005823E1"/>
    <w:rsid w:val="00586B06"/>
    <w:rsid w:val="005915F9"/>
    <w:rsid w:val="00593672"/>
    <w:rsid w:val="00594E71"/>
    <w:rsid w:val="00595794"/>
    <w:rsid w:val="00596264"/>
    <w:rsid w:val="005A0924"/>
    <w:rsid w:val="005A33BD"/>
    <w:rsid w:val="005A4089"/>
    <w:rsid w:val="005A4317"/>
    <w:rsid w:val="005A498B"/>
    <w:rsid w:val="005B0289"/>
    <w:rsid w:val="005B1866"/>
    <w:rsid w:val="005B266D"/>
    <w:rsid w:val="005B38ED"/>
    <w:rsid w:val="005B57DB"/>
    <w:rsid w:val="005C1201"/>
    <w:rsid w:val="005C1771"/>
    <w:rsid w:val="005C1B56"/>
    <w:rsid w:val="005C29B9"/>
    <w:rsid w:val="005C5474"/>
    <w:rsid w:val="005C693C"/>
    <w:rsid w:val="005D0A2F"/>
    <w:rsid w:val="005D0AEC"/>
    <w:rsid w:val="005D48C5"/>
    <w:rsid w:val="005D7420"/>
    <w:rsid w:val="005E3EFB"/>
    <w:rsid w:val="005E4779"/>
    <w:rsid w:val="005E67A5"/>
    <w:rsid w:val="005E7A12"/>
    <w:rsid w:val="005F1B3C"/>
    <w:rsid w:val="005F4B55"/>
    <w:rsid w:val="005F5BC1"/>
    <w:rsid w:val="005F71CE"/>
    <w:rsid w:val="005F72C3"/>
    <w:rsid w:val="00600985"/>
    <w:rsid w:val="00601778"/>
    <w:rsid w:val="006027BB"/>
    <w:rsid w:val="00603E09"/>
    <w:rsid w:val="00604CC3"/>
    <w:rsid w:val="00604D0B"/>
    <w:rsid w:val="00605020"/>
    <w:rsid w:val="00607365"/>
    <w:rsid w:val="00607E4E"/>
    <w:rsid w:val="00611213"/>
    <w:rsid w:val="00611C24"/>
    <w:rsid w:val="006137FD"/>
    <w:rsid w:val="00614D94"/>
    <w:rsid w:val="006156D5"/>
    <w:rsid w:val="00617CCA"/>
    <w:rsid w:val="00617F6D"/>
    <w:rsid w:val="006216A7"/>
    <w:rsid w:val="00623E7F"/>
    <w:rsid w:val="00625BAA"/>
    <w:rsid w:val="00625D37"/>
    <w:rsid w:val="00627973"/>
    <w:rsid w:val="0063226C"/>
    <w:rsid w:val="0063739E"/>
    <w:rsid w:val="006373B1"/>
    <w:rsid w:val="00640258"/>
    <w:rsid w:val="00641CCF"/>
    <w:rsid w:val="00642ECE"/>
    <w:rsid w:val="00642FBF"/>
    <w:rsid w:val="00644D1D"/>
    <w:rsid w:val="006455BC"/>
    <w:rsid w:val="00647C1F"/>
    <w:rsid w:val="00653BBD"/>
    <w:rsid w:val="0065487D"/>
    <w:rsid w:val="00665414"/>
    <w:rsid w:val="006669A7"/>
    <w:rsid w:val="00666B47"/>
    <w:rsid w:val="00670884"/>
    <w:rsid w:val="00673C49"/>
    <w:rsid w:val="00674372"/>
    <w:rsid w:val="006748C6"/>
    <w:rsid w:val="00674986"/>
    <w:rsid w:val="00674C46"/>
    <w:rsid w:val="00675013"/>
    <w:rsid w:val="006753AB"/>
    <w:rsid w:val="006759C1"/>
    <w:rsid w:val="00681A90"/>
    <w:rsid w:val="00682687"/>
    <w:rsid w:val="00683C5B"/>
    <w:rsid w:val="00684731"/>
    <w:rsid w:val="0068527C"/>
    <w:rsid w:val="0068545A"/>
    <w:rsid w:val="0068606E"/>
    <w:rsid w:val="00686F37"/>
    <w:rsid w:val="00687059"/>
    <w:rsid w:val="006905AF"/>
    <w:rsid w:val="00693C7D"/>
    <w:rsid w:val="00695125"/>
    <w:rsid w:val="006A1CD1"/>
    <w:rsid w:val="006A39CF"/>
    <w:rsid w:val="006A3D7F"/>
    <w:rsid w:val="006A7ECA"/>
    <w:rsid w:val="006B072F"/>
    <w:rsid w:val="006B0D87"/>
    <w:rsid w:val="006B11C5"/>
    <w:rsid w:val="006C08E4"/>
    <w:rsid w:val="006C0F48"/>
    <w:rsid w:val="006C5ABB"/>
    <w:rsid w:val="006C5EA9"/>
    <w:rsid w:val="006D1547"/>
    <w:rsid w:val="006D3F18"/>
    <w:rsid w:val="006D44A3"/>
    <w:rsid w:val="006D4DD2"/>
    <w:rsid w:val="006D6186"/>
    <w:rsid w:val="006D79A6"/>
    <w:rsid w:val="006D7D4B"/>
    <w:rsid w:val="006E4B61"/>
    <w:rsid w:val="006E5959"/>
    <w:rsid w:val="006E5C42"/>
    <w:rsid w:val="006E7AD6"/>
    <w:rsid w:val="006F3297"/>
    <w:rsid w:val="006F33D5"/>
    <w:rsid w:val="006F51FA"/>
    <w:rsid w:val="006F5552"/>
    <w:rsid w:val="00700B1D"/>
    <w:rsid w:val="00701379"/>
    <w:rsid w:val="00702471"/>
    <w:rsid w:val="00707F70"/>
    <w:rsid w:val="0071060B"/>
    <w:rsid w:val="007115D4"/>
    <w:rsid w:val="0071549F"/>
    <w:rsid w:val="00715E1B"/>
    <w:rsid w:val="00721E71"/>
    <w:rsid w:val="007232E2"/>
    <w:rsid w:val="00723C74"/>
    <w:rsid w:val="007321A3"/>
    <w:rsid w:val="00732D9B"/>
    <w:rsid w:val="00733190"/>
    <w:rsid w:val="007348DB"/>
    <w:rsid w:val="00734E81"/>
    <w:rsid w:val="007357ED"/>
    <w:rsid w:val="0073685F"/>
    <w:rsid w:val="00736AC1"/>
    <w:rsid w:val="00741151"/>
    <w:rsid w:val="007417B4"/>
    <w:rsid w:val="00742AB1"/>
    <w:rsid w:val="00742B7C"/>
    <w:rsid w:val="00742D7E"/>
    <w:rsid w:val="00743897"/>
    <w:rsid w:val="00743C82"/>
    <w:rsid w:val="007458AB"/>
    <w:rsid w:val="00746A6E"/>
    <w:rsid w:val="0075390A"/>
    <w:rsid w:val="00757AB8"/>
    <w:rsid w:val="00760B02"/>
    <w:rsid w:val="0076255A"/>
    <w:rsid w:val="007638EB"/>
    <w:rsid w:val="00765AD4"/>
    <w:rsid w:val="00766D60"/>
    <w:rsid w:val="00770000"/>
    <w:rsid w:val="007701EA"/>
    <w:rsid w:val="00770EF2"/>
    <w:rsid w:val="00771EAF"/>
    <w:rsid w:val="00772624"/>
    <w:rsid w:val="00776868"/>
    <w:rsid w:val="007806FD"/>
    <w:rsid w:val="00781B3D"/>
    <w:rsid w:val="00781E5C"/>
    <w:rsid w:val="007830F3"/>
    <w:rsid w:val="007834C8"/>
    <w:rsid w:val="00783F94"/>
    <w:rsid w:val="00784828"/>
    <w:rsid w:val="00786E51"/>
    <w:rsid w:val="007932D8"/>
    <w:rsid w:val="007A0C33"/>
    <w:rsid w:val="007A23BB"/>
    <w:rsid w:val="007A2EE9"/>
    <w:rsid w:val="007A540A"/>
    <w:rsid w:val="007A7434"/>
    <w:rsid w:val="007B5B67"/>
    <w:rsid w:val="007B5CE3"/>
    <w:rsid w:val="007C0971"/>
    <w:rsid w:val="007C309B"/>
    <w:rsid w:val="007C42C1"/>
    <w:rsid w:val="007C42FE"/>
    <w:rsid w:val="007C528A"/>
    <w:rsid w:val="007C59B9"/>
    <w:rsid w:val="007D39FB"/>
    <w:rsid w:val="007D4DA2"/>
    <w:rsid w:val="007D590F"/>
    <w:rsid w:val="007D6D6C"/>
    <w:rsid w:val="007E1735"/>
    <w:rsid w:val="007E2A04"/>
    <w:rsid w:val="007E75EA"/>
    <w:rsid w:val="007F14DE"/>
    <w:rsid w:val="007F2B05"/>
    <w:rsid w:val="007F2C00"/>
    <w:rsid w:val="007F2CD6"/>
    <w:rsid w:val="007F452E"/>
    <w:rsid w:val="007F60FF"/>
    <w:rsid w:val="00800700"/>
    <w:rsid w:val="00802EBA"/>
    <w:rsid w:val="0080375C"/>
    <w:rsid w:val="00804487"/>
    <w:rsid w:val="0080497F"/>
    <w:rsid w:val="008050C3"/>
    <w:rsid w:val="008060CD"/>
    <w:rsid w:val="00814977"/>
    <w:rsid w:val="008160F0"/>
    <w:rsid w:val="00816458"/>
    <w:rsid w:val="00816639"/>
    <w:rsid w:val="008177FE"/>
    <w:rsid w:val="00817E11"/>
    <w:rsid w:val="00821E12"/>
    <w:rsid w:val="00823241"/>
    <w:rsid w:val="00823D90"/>
    <w:rsid w:val="00827CC6"/>
    <w:rsid w:val="00827CF1"/>
    <w:rsid w:val="00836063"/>
    <w:rsid w:val="00837C65"/>
    <w:rsid w:val="008429E5"/>
    <w:rsid w:val="00842A05"/>
    <w:rsid w:val="008437F3"/>
    <w:rsid w:val="0085102C"/>
    <w:rsid w:val="00855A48"/>
    <w:rsid w:val="00856E6F"/>
    <w:rsid w:val="0086300C"/>
    <w:rsid w:val="00864872"/>
    <w:rsid w:val="00866884"/>
    <w:rsid w:val="008707B4"/>
    <w:rsid w:val="008716F3"/>
    <w:rsid w:val="0087293B"/>
    <w:rsid w:val="00881513"/>
    <w:rsid w:val="00885A88"/>
    <w:rsid w:val="008869D6"/>
    <w:rsid w:val="00891311"/>
    <w:rsid w:val="008915D6"/>
    <w:rsid w:val="00891796"/>
    <w:rsid w:val="00893157"/>
    <w:rsid w:val="008951FD"/>
    <w:rsid w:val="008A06E9"/>
    <w:rsid w:val="008A20E3"/>
    <w:rsid w:val="008A21F8"/>
    <w:rsid w:val="008A2BC3"/>
    <w:rsid w:val="008A385E"/>
    <w:rsid w:val="008A4ECD"/>
    <w:rsid w:val="008A504B"/>
    <w:rsid w:val="008A6047"/>
    <w:rsid w:val="008A7E73"/>
    <w:rsid w:val="008B08F2"/>
    <w:rsid w:val="008B1694"/>
    <w:rsid w:val="008B5E9F"/>
    <w:rsid w:val="008B6314"/>
    <w:rsid w:val="008B733A"/>
    <w:rsid w:val="008C481F"/>
    <w:rsid w:val="008C4A1B"/>
    <w:rsid w:val="008C6885"/>
    <w:rsid w:val="008C6CFE"/>
    <w:rsid w:val="008D0A7D"/>
    <w:rsid w:val="008D0C58"/>
    <w:rsid w:val="008D158E"/>
    <w:rsid w:val="008D2686"/>
    <w:rsid w:val="008D4A2C"/>
    <w:rsid w:val="008D674F"/>
    <w:rsid w:val="008D6FF1"/>
    <w:rsid w:val="008D762D"/>
    <w:rsid w:val="008E0823"/>
    <w:rsid w:val="008E09B9"/>
    <w:rsid w:val="008E15C5"/>
    <w:rsid w:val="008E24A1"/>
    <w:rsid w:val="008E267B"/>
    <w:rsid w:val="008E3219"/>
    <w:rsid w:val="008E3710"/>
    <w:rsid w:val="008E386F"/>
    <w:rsid w:val="008F0436"/>
    <w:rsid w:val="008F1C89"/>
    <w:rsid w:val="00900039"/>
    <w:rsid w:val="0090170A"/>
    <w:rsid w:val="00901752"/>
    <w:rsid w:val="00901FE9"/>
    <w:rsid w:val="00902117"/>
    <w:rsid w:val="009031CD"/>
    <w:rsid w:val="009041CD"/>
    <w:rsid w:val="00906F80"/>
    <w:rsid w:val="00910691"/>
    <w:rsid w:val="00910A10"/>
    <w:rsid w:val="009119D5"/>
    <w:rsid w:val="009125C4"/>
    <w:rsid w:val="00912AA2"/>
    <w:rsid w:val="00912D09"/>
    <w:rsid w:val="00916B01"/>
    <w:rsid w:val="00916C81"/>
    <w:rsid w:val="009222B7"/>
    <w:rsid w:val="009240E7"/>
    <w:rsid w:val="00924181"/>
    <w:rsid w:val="00924194"/>
    <w:rsid w:val="00924D27"/>
    <w:rsid w:val="00927787"/>
    <w:rsid w:val="009374FC"/>
    <w:rsid w:val="00937CB6"/>
    <w:rsid w:val="00942DA6"/>
    <w:rsid w:val="00944240"/>
    <w:rsid w:val="00945874"/>
    <w:rsid w:val="009466C2"/>
    <w:rsid w:val="00946CFA"/>
    <w:rsid w:val="00951C87"/>
    <w:rsid w:val="009524E2"/>
    <w:rsid w:val="00952597"/>
    <w:rsid w:val="0095286A"/>
    <w:rsid w:val="0095443F"/>
    <w:rsid w:val="009604F4"/>
    <w:rsid w:val="00960D35"/>
    <w:rsid w:val="009612B9"/>
    <w:rsid w:val="009633A3"/>
    <w:rsid w:val="00963D8D"/>
    <w:rsid w:val="00964444"/>
    <w:rsid w:val="00966061"/>
    <w:rsid w:val="0096613B"/>
    <w:rsid w:val="00966BA3"/>
    <w:rsid w:val="00967236"/>
    <w:rsid w:val="009678F2"/>
    <w:rsid w:val="00967DC0"/>
    <w:rsid w:val="00970225"/>
    <w:rsid w:val="00971A07"/>
    <w:rsid w:val="00971FCB"/>
    <w:rsid w:val="0097449C"/>
    <w:rsid w:val="00975709"/>
    <w:rsid w:val="00975747"/>
    <w:rsid w:val="00981860"/>
    <w:rsid w:val="009822CA"/>
    <w:rsid w:val="009839A4"/>
    <w:rsid w:val="00986B4F"/>
    <w:rsid w:val="00987E04"/>
    <w:rsid w:val="009947F3"/>
    <w:rsid w:val="00994C0C"/>
    <w:rsid w:val="00995565"/>
    <w:rsid w:val="009969B5"/>
    <w:rsid w:val="00997F36"/>
    <w:rsid w:val="009A1F08"/>
    <w:rsid w:val="009A3EC2"/>
    <w:rsid w:val="009A5ABD"/>
    <w:rsid w:val="009B18AF"/>
    <w:rsid w:val="009B234E"/>
    <w:rsid w:val="009B358B"/>
    <w:rsid w:val="009B4B26"/>
    <w:rsid w:val="009B5959"/>
    <w:rsid w:val="009B5C39"/>
    <w:rsid w:val="009B664D"/>
    <w:rsid w:val="009C13EF"/>
    <w:rsid w:val="009C5B10"/>
    <w:rsid w:val="009C652A"/>
    <w:rsid w:val="009C7407"/>
    <w:rsid w:val="009D1378"/>
    <w:rsid w:val="009D17CD"/>
    <w:rsid w:val="009D3E4E"/>
    <w:rsid w:val="009D532D"/>
    <w:rsid w:val="009D775E"/>
    <w:rsid w:val="009E4D82"/>
    <w:rsid w:val="009E604B"/>
    <w:rsid w:val="009F4FF9"/>
    <w:rsid w:val="009F7791"/>
    <w:rsid w:val="00A02361"/>
    <w:rsid w:val="00A051B4"/>
    <w:rsid w:val="00A05B1C"/>
    <w:rsid w:val="00A10EE1"/>
    <w:rsid w:val="00A110C0"/>
    <w:rsid w:val="00A11426"/>
    <w:rsid w:val="00A174C1"/>
    <w:rsid w:val="00A1753B"/>
    <w:rsid w:val="00A21377"/>
    <w:rsid w:val="00A22400"/>
    <w:rsid w:val="00A277AE"/>
    <w:rsid w:val="00A30771"/>
    <w:rsid w:val="00A3109B"/>
    <w:rsid w:val="00A310E6"/>
    <w:rsid w:val="00A32DE6"/>
    <w:rsid w:val="00A37644"/>
    <w:rsid w:val="00A421C3"/>
    <w:rsid w:val="00A4276E"/>
    <w:rsid w:val="00A51660"/>
    <w:rsid w:val="00A517A6"/>
    <w:rsid w:val="00A51C3C"/>
    <w:rsid w:val="00A51DD0"/>
    <w:rsid w:val="00A52A6B"/>
    <w:rsid w:val="00A52B8E"/>
    <w:rsid w:val="00A52EA1"/>
    <w:rsid w:val="00A54E2C"/>
    <w:rsid w:val="00A55DDE"/>
    <w:rsid w:val="00A56205"/>
    <w:rsid w:val="00A63726"/>
    <w:rsid w:val="00A7203E"/>
    <w:rsid w:val="00A73F3E"/>
    <w:rsid w:val="00A73F4F"/>
    <w:rsid w:val="00A7644F"/>
    <w:rsid w:val="00A765E8"/>
    <w:rsid w:val="00A76DB0"/>
    <w:rsid w:val="00A81004"/>
    <w:rsid w:val="00A8144D"/>
    <w:rsid w:val="00A865C5"/>
    <w:rsid w:val="00A91247"/>
    <w:rsid w:val="00A92CA5"/>
    <w:rsid w:val="00A95060"/>
    <w:rsid w:val="00A96A75"/>
    <w:rsid w:val="00AA0792"/>
    <w:rsid w:val="00AA259C"/>
    <w:rsid w:val="00AA42D0"/>
    <w:rsid w:val="00AA5A36"/>
    <w:rsid w:val="00AB037B"/>
    <w:rsid w:val="00AB041F"/>
    <w:rsid w:val="00AB04AB"/>
    <w:rsid w:val="00AB2948"/>
    <w:rsid w:val="00AB36D0"/>
    <w:rsid w:val="00AB4D7F"/>
    <w:rsid w:val="00AB51E7"/>
    <w:rsid w:val="00AC15AD"/>
    <w:rsid w:val="00AC1E91"/>
    <w:rsid w:val="00AC38BC"/>
    <w:rsid w:val="00AC3925"/>
    <w:rsid w:val="00AC61FC"/>
    <w:rsid w:val="00AC6983"/>
    <w:rsid w:val="00AD0733"/>
    <w:rsid w:val="00AD16F6"/>
    <w:rsid w:val="00AD29D8"/>
    <w:rsid w:val="00AD2A0B"/>
    <w:rsid w:val="00AD4527"/>
    <w:rsid w:val="00AD5706"/>
    <w:rsid w:val="00AE0DF0"/>
    <w:rsid w:val="00AE2190"/>
    <w:rsid w:val="00AE365F"/>
    <w:rsid w:val="00AE3A71"/>
    <w:rsid w:val="00AE42CD"/>
    <w:rsid w:val="00AE5CAF"/>
    <w:rsid w:val="00AE6BB6"/>
    <w:rsid w:val="00AE6BE3"/>
    <w:rsid w:val="00AE7A9E"/>
    <w:rsid w:val="00AF2FEA"/>
    <w:rsid w:val="00AF3AF2"/>
    <w:rsid w:val="00AF3E69"/>
    <w:rsid w:val="00AF57D8"/>
    <w:rsid w:val="00AF5DDE"/>
    <w:rsid w:val="00AF5F37"/>
    <w:rsid w:val="00AF648B"/>
    <w:rsid w:val="00AF6C63"/>
    <w:rsid w:val="00AF7B2A"/>
    <w:rsid w:val="00B0056A"/>
    <w:rsid w:val="00B01405"/>
    <w:rsid w:val="00B02549"/>
    <w:rsid w:val="00B02BAC"/>
    <w:rsid w:val="00B06716"/>
    <w:rsid w:val="00B11B0D"/>
    <w:rsid w:val="00B124CB"/>
    <w:rsid w:val="00B138E9"/>
    <w:rsid w:val="00B168B9"/>
    <w:rsid w:val="00B22581"/>
    <w:rsid w:val="00B22AE6"/>
    <w:rsid w:val="00B274C1"/>
    <w:rsid w:val="00B27965"/>
    <w:rsid w:val="00B310F7"/>
    <w:rsid w:val="00B31B43"/>
    <w:rsid w:val="00B323D8"/>
    <w:rsid w:val="00B37127"/>
    <w:rsid w:val="00B37D8F"/>
    <w:rsid w:val="00B41B38"/>
    <w:rsid w:val="00B42E79"/>
    <w:rsid w:val="00B46798"/>
    <w:rsid w:val="00B46A97"/>
    <w:rsid w:val="00B471BF"/>
    <w:rsid w:val="00B521F3"/>
    <w:rsid w:val="00B53B7D"/>
    <w:rsid w:val="00B55378"/>
    <w:rsid w:val="00B55553"/>
    <w:rsid w:val="00B56428"/>
    <w:rsid w:val="00B574CF"/>
    <w:rsid w:val="00B61106"/>
    <w:rsid w:val="00B62F29"/>
    <w:rsid w:val="00B63038"/>
    <w:rsid w:val="00B6323A"/>
    <w:rsid w:val="00B66435"/>
    <w:rsid w:val="00B6724C"/>
    <w:rsid w:val="00B73595"/>
    <w:rsid w:val="00B76EAD"/>
    <w:rsid w:val="00B773D1"/>
    <w:rsid w:val="00B80629"/>
    <w:rsid w:val="00B80B9D"/>
    <w:rsid w:val="00B81F95"/>
    <w:rsid w:val="00B83AEE"/>
    <w:rsid w:val="00B83FE5"/>
    <w:rsid w:val="00B85BF6"/>
    <w:rsid w:val="00B91F78"/>
    <w:rsid w:val="00B93672"/>
    <w:rsid w:val="00B93843"/>
    <w:rsid w:val="00B94A2E"/>
    <w:rsid w:val="00B96DE4"/>
    <w:rsid w:val="00B97D11"/>
    <w:rsid w:val="00BA236D"/>
    <w:rsid w:val="00BA2ED2"/>
    <w:rsid w:val="00BA368F"/>
    <w:rsid w:val="00BA3FAE"/>
    <w:rsid w:val="00BA62E0"/>
    <w:rsid w:val="00BA7837"/>
    <w:rsid w:val="00BA7AE8"/>
    <w:rsid w:val="00BB0160"/>
    <w:rsid w:val="00BB559E"/>
    <w:rsid w:val="00BC0CBE"/>
    <w:rsid w:val="00BC2F56"/>
    <w:rsid w:val="00BC44E5"/>
    <w:rsid w:val="00BC5BE8"/>
    <w:rsid w:val="00BD2119"/>
    <w:rsid w:val="00BD2920"/>
    <w:rsid w:val="00BD4ACC"/>
    <w:rsid w:val="00BD71B0"/>
    <w:rsid w:val="00BE14C5"/>
    <w:rsid w:val="00BE1B8A"/>
    <w:rsid w:val="00BE24ED"/>
    <w:rsid w:val="00BE318F"/>
    <w:rsid w:val="00BE32E1"/>
    <w:rsid w:val="00BE32E6"/>
    <w:rsid w:val="00BE3D93"/>
    <w:rsid w:val="00BE42E4"/>
    <w:rsid w:val="00BE4901"/>
    <w:rsid w:val="00BE7B50"/>
    <w:rsid w:val="00BF2598"/>
    <w:rsid w:val="00BF2AFD"/>
    <w:rsid w:val="00BF2BBA"/>
    <w:rsid w:val="00BF6C2F"/>
    <w:rsid w:val="00C00E82"/>
    <w:rsid w:val="00C03FFE"/>
    <w:rsid w:val="00C043B9"/>
    <w:rsid w:val="00C11A17"/>
    <w:rsid w:val="00C148D2"/>
    <w:rsid w:val="00C17343"/>
    <w:rsid w:val="00C17E90"/>
    <w:rsid w:val="00C21575"/>
    <w:rsid w:val="00C21A78"/>
    <w:rsid w:val="00C22136"/>
    <w:rsid w:val="00C22318"/>
    <w:rsid w:val="00C22696"/>
    <w:rsid w:val="00C24608"/>
    <w:rsid w:val="00C24FB2"/>
    <w:rsid w:val="00C26F50"/>
    <w:rsid w:val="00C27079"/>
    <w:rsid w:val="00C27103"/>
    <w:rsid w:val="00C27991"/>
    <w:rsid w:val="00C31507"/>
    <w:rsid w:val="00C31B28"/>
    <w:rsid w:val="00C331B2"/>
    <w:rsid w:val="00C33A04"/>
    <w:rsid w:val="00C355C9"/>
    <w:rsid w:val="00C40E06"/>
    <w:rsid w:val="00C42DC8"/>
    <w:rsid w:val="00C42E36"/>
    <w:rsid w:val="00C55038"/>
    <w:rsid w:val="00C56C81"/>
    <w:rsid w:val="00C627A6"/>
    <w:rsid w:val="00C628D4"/>
    <w:rsid w:val="00C62AE2"/>
    <w:rsid w:val="00C66200"/>
    <w:rsid w:val="00C6706A"/>
    <w:rsid w:val="00C670E3"/>
    <w:rsid w:val="00C6752D"/>
    <w:rsid w:val="00C70EA4"/>
    <w:rsid w:val="00C7207B"/>
    <w:rsid w:val="00C7459F"/>
    <w:rsid w:val="00C76623"/>
    <w:rsid w:val="00C801C7"/>
    <w:rsid w:val="00C80692"/>
    <w:rsid w:val="00C808A7"/>
    <w:rsid w:val="00C81599"/>
    <w:rsid w:val="00C831C2"/>
    <w:rsid w:val="00C86317"/>
    <w:rsid w:val="00C86F0D"/>
    <w:rsid w:val="00C87EB6"/>
    <w:rsid w:val="00C91114"/>
    <w:rsid w:val="00C91426"/>
    <w:rsid w:val="00C91F9A"/>
    <w:rsid w:val="00C93F40"/>
    <w:rsid w:val="00C953D1"/>
    <w:rsid w:val="00C96F4F"/>
    <w:rsid w:val="00C97407"/>
    <w:rsid w:val="00CA1AAA"/>
    <w:rsid w:val="00CA3469"/>
    <w:rsid w:val="00CA3BB1"/>
    <w:rsid w:val="00CA6A07"/>
    <w:rsid w:val="00CA7919"/>
    <w:rsid w:val="00CB31F4"/>
    <w:rsid w:val="00CB70AE"/>
    <w:rsid w:val="00CC0356"/>
    <w:rsid w:val="00CC2552"/>
    <w:rsid w:val="00CC2F0A"/>
    <w:rsid w:val="00CC39F6"/>
    <w:rsid w:val="00CC3CC0"/>
    <w:rsid w:val="00CC6C0B"/>
    <w:rsid w:val="00CC722C"/>
    <w:rsid w:val="00CC7B06"/>
    <w:rsid w:val="00CC7B58"/>
    <w:rsid w:val="00CD0D5F"/>
    <w:rsid w:val="00CD0E27"/>
    <w:rsid w:val="00CD194F"/>
    <w:rsid w:val="00CD76F2"/>
    <w:rsid w:val="00CE290B"/>
    <w:rsid w:val="00CE2F7D"/>
    <w:rsid w:val="00CE43D3"/>
    <w:rsid w:val="00CE45C3"/>
    <w:rsid w:val="00CE5864"/>
    <w:rsid w:val="00CE7690"/>
    <w:rsid w:val="00CF11D0"/>
    <w:rsid w:val="00CF3398"/>
    <w:rsid w:val="00CF5AB8"/>
    <w:rsid w:val="00CF5FC8"/>
    <w:rsid w:val="00CF6C4F"/>
    <w:rsid w:val="00CF76D2"/>
    <w:rsid w:val="00CF7CAB"/>
    <w:rsid w:val="00D03991"/>
    <w:rsid w:val="00D03B96"/>
    <w:rsid w:val="00D04666"/>
    <w:rsid w:val="00D07233"/>
    <w:rsid w:val="00D11DEF"/>
    <w:rsid w:val="00D1481F"/>
    <w:rsid w:val="00D150EA"/>
    <w:rsid w:val="00D15892"/>
    <w:rsid w:val="00D20F4E"/>
    <w:rsid w:val="00D21D8C"/>
    <w:rsid w:val="00D21E22"/>
    <w:rsid w:val="00D22CD2"/>
    <w:rsid w:val="00D253EF"/>
    <w:rsid w:val="00D30B53"/>
    <w:rsid w:val="00D335F9"/>
    <w:rsid w:val="00D33632"/>
    <w:rsid w:val="00D360E8"/>
    <w:rsid w:val="00D36B3D"/>
    <w:rsid w:val="00D37395"/>
    <w:rsid w:val="00D40583"/>
    <w:rsid w:val="00D424AE"/>
    <w:rsid w:val="00D428AD"/>
    <w:rsid w:val="00D4351D"/>
    <w:rsid w:val="00D51534"/>
    <w:rsid w:val="00D62CA4"/>
    <w:rsid w:val="00D64808"/>
    <w:rsid w:val="00D70603"/>
    <w:rsid w:val="00D73369"/>
    <w:rsid w:val="00D73B35"/>
    <w:rsid w:val="00D74BDD"/>
    <w:rsid w:val="00D74D42"/>
    <w:rsid w:val="00D76D4E"/>
    <w:rsid w:val="00D80BD2"/>
    <w:rsid w:val="00D80D23"/>
    <w:rsid w:val="00D85B25"/>
    <w:rsid w:val="00D87F4D"/>
    <w:rsid w:val="00D91690"/>
    <w:rsid w:val="00D9181D"/>
    <w:rsid w:val="00D91E75"/>
    <w:rsid w:val="00D92578"/>
    <w:rsid w:val="00D926CE"/>
    <w:rsid w:val="00D92A44"/>
    <w:rsid w:val="00D92D45"/>
    <w:rsid w:val="00D92E73"/>
    <w:rsid w:val="00D93DCD"/>
    <w:rsid w:val="00D960C9"/>
    <w:rsid w:val="00DA60B9"/>
    <w:rsid w:val="00DB1912"/>
    <w:rsid w:val="00DB3793"/>
    <w:rsid w:val="00DB6DA1"/>
    <w:rsid w:val="00DC01C0"/>
    <w:rsid w:val="00DC26C5"/>
    <w:rsid w:val="00DC3155"/>
    <w:rsid w:val="00DC363C"/>
    <w:rsid w:val="00DC3765"/>
    <w:rsid w:val="00DC45B6"/>
    <w:rsid w:val="00DD2271"/>
    <w:rsid w:val="00DD4DC7"/>
    <w:rsid w:val="00DE1387"/>
    <w:rsid w:val="00DE2CDB"/>
    <w:rsid w:val="00DE3292"/>
    <w:rsid w:val="00DF25B1"/>
    <w:rsid w:val="00DF26D7"/>
    <w:rsid w:val="00DF2922"/>
    <w:rsid w:val="00DF33D6"/>
    <w:rsid w:val="00DF4191"/>
    <w:rsid w:val="00DF6B5C"/>
    <w:rsid w:val="00DF7B87"/>
    <w:rsid w:val="00E000D7"/>
    <w:rsid w:val="00E02FD1"/>
    <w:rsid w:val="00E05844"/>
    <w:rsid w:val="00E102B3"/>
    <w:rsid w:val="00E11177"/>
    <w:rsid w:val="00E20AA1"/>
    <w:rsid w:val="00E270E0"/>
    <w:rsid w:val="00E274F0"/>
    <w:rsid w:val="00E30685"/>
    <w:rsid w:val="00E3264F"/>
    <w:rsid w:val="00E3647C"/>
    <w:rsid w:val="00E52334"/>
    <w:rsid w:val="00E56A28"/>
    <w:rsid w:val="00E607F6"/>
    <w:rsid w:val="00E6227C"/>
    <w:rsid w:val="00E628E7"/>
    <w:rsid w:val="00E631E3"/>
    <w:rsid w:val="00E641CF"/>
    <w:rsid w:val="00E64518"/>
    <w:rsid w:val="00E64A15"/>
    <w:rsid w:val="00E663F7"/>
    <w:rsid w:val="00E66A63"/>
    <w:rsid w:val="00E66C7F"/>
    <w:rsid w:val="00E66C99"/>
    <w:rsid w:val="00E70D2D"/>
    <w:rsid w:val="00E71401"/>
    <w:rsid w:val="00E71987"/>
    <w:rsid w:val="00E724E0"/>
    <w:rsid w:val="00E72A53"/>
    <w:rsid w:val="00E73DC2"/>
    <w:rsid w:val="00E76F8C"/>
    <w:rsid w:val="00E831C0"/>
    <w:rsid w:val="00E846C6"/>
    <w:rsid w:val="00E85E12"/>
    <w:rsid w:val="00E86C97"/>
    <w:rsid w:val="00E8717A"/>
    <w:rsid w:val="00E93F42"/>
    <w:rsid w:val="00E94170"/>
    <w:rsid w:val="00E955D0"/>
    <w:rsid w:val="00E959F0"/>
    <w:rsid w:val="00E9650B"/>
    <w:rsid w:val="00E9720B"/>
    <w:rsid w:val="00EA1E20"/>
    <w:rsid w:val="00EA2231"/>
    <w:rsid w:val="00EA25A4"/>
    <w:rsid w:val="00EA5BE5"/>
    <w:rsid w:val="00EA61F8"/>
    <w:rsid w:val="00EB0A03"/>
    <w:rsid w:val="00EB4227"/>
    <w:rsid w:val="00EB4B3A"/>
    <w:rsid w:val="00EB677C"/>
    <w:rsid w:val="00EB7CAD"/>
    <w:rsid w:val="00EC2667"/>
    <w:rsid w:val="00EC457C"/>
    <w:rsid w:val="00EC59D6"/>
    <w:rsid w:val="00EC7587"/>
    <w:rsid w:val="00EC7901"/>
    <w:rsid w:val="00ED17A9"/>
    <w:rsid w:val="00ED3A82"/>
    <w:rsid w:val="00ED76C2"/>
    <w:rsid w:val="00EE08A0"/>
    <w:rsid w:val="00EE0FA7"/>
    <w:rsid w:val="00EE11B8"/>
    <w:rsid w:val="00EE1CCC"/>
    <w:rsid w:val="00EE20B6"/>
    <w:rsid w:val="00EE3C2D"/>
    <w:rsid w:val="00EE7BD8"/>
    <w:rsid w:val="00EF3D1D"/>
    <w:rsid w:val="00EF6BEA"/>
    <w:rsid w:val="00F00128"/>
    <w:rsid w:val="00F05476"/>
    <w:rsid w:val="00F05A1B"/>
    <w:rsid w:val="00F0699F"/>
    <w:rsid w:val="00F069A8"/>
    <w:rsid w:val="00F0778A"/>
    <w:rsid w:val="00F1770B"/>
    <w:rsid w:val="00F20040"/>
    <w:rsid w:val="00F211AF"/>
    <w:rsid w:val="00F227E9"/>
    <w:rsid w:val="00F228DF"/>
    <w:rsid w:val="00F23665"/>
    <w:rsid w:val="00F244DC"/>
    <w:rsid w:val="00F26FB9"/>
    <w:rsid w:val="00F32D5F"/>
    <w:rsid w:val="00F33725"/>
    <w:rsid w:val="00F34122"/>
    <w:rsid w:val="00F34C1C"/>
    <w:rsid w:val="00F40936"/>
    <w:rsid w:val="00F40F38"/>
    <w:rsid w:val="00F43684"/>
    <w:rsid w:val="00F47039"/>
    <w:rsid w:val="00F50101"/>
    <w:rsid w:val="00F56352"/>
    <w:rsid w:val="00F56C69"/>
    <w:rsid w:val="00F56F65"/>
    <w:rsid w:val="00F60945"/>
    <w:rsid w:val="00F60FB6"/>
    <w:rsid w:val="00F62D97"/>
    <w:rsid w:val="00F62E5E"/>
    <w:rsid w:val="00F64C17"/>
    <w:rsid w:val="00F70DED"/>
    <w:rsid w:val="00F71D94"/>
    <w:rsid w:val="00F71F03"/>
    <w:rsid w:val="00F72A22"/>
    <w:rsid w:val="00F73B77"/>
    <w:rsid w:val="00F76624"/>
    <w:rsid w:val="00F76A2E"/>
    <w:rsid w:val="00F76B12"/>
    <w:rsid w:val="00F76BFF"/>
    <w:rsid w:val="00F808D6"/>
    <w:rsid w:val="00F811E1"/>
    <w:rsid w:val="00F81318"/>
    <w:rsid w:val="00F83DD1"/>
    <w:rsid w:val="00F862D6"/>
    <w:rsid w:val="00F9435B"/>
    <w:rsid w:val="00F976CF"/>
    <w:rsid w:val="00FA015E"/>
    <w:rsid w:val="00FA07F2"/>
    <w:rsid w:val="00FA1D1F"/>
    <w:rsid w:val="00FA32EA"/>
    <w:rsid w:val="00FA3701"/>
    <w:rsid w:val="00FB02D1"/>
    <w:rsid w:val="00FB2A3C"/>
    <w:rsid w:val="00FB3842"/>
    <w:rsid w:val="00FB546A"/>
    <w:rsid w:val="00FB6132"/>
    <w:rsid w:val="00FB6A1B"/>
    <w:rsid w:val="00FB7781"/>
    <w:rsid w:val="00FB7943"/>
    <w:rsid w:val="00FB7A1E"/>
    <w:rsid w:val="00FC07D9"/>
    <w:rsid w:val="00FC1DD6"/>
    <w:rsid w:val="00FC417A"/>
    <w:rsid w:val="00FC6FF7"/>
    <w:rsid w:val="00FD2DEE"/>
    <w:rsid w:val="00FD3121"/>
    <w:rsid w:val="00FD7BD1"/>
    <w:rsid w:val="00FD7D24"/>
    <w:rsid w:val="00FD7D58"/>
    <w:rsid w:val="00FE16C2"/>
    <w:rsid w:val="00FE1CCB"/>
    <w:rsid w:val="00FE27D5"/>
    <w:rsid w:val="00FE36A0"/>
    <w:rsid w:val="00FE67DA"/>
    <w:rsid w:val="00FE68B5"/>
    <w:rsid w:val="00FE6A95"/>
    <w:rsid w:val="00FF15F6"/>
    <w:rsid w:val="00FF4CFD"/>
    <w:rsid w:val="00FF535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718E24"/>
  <w15:docId w15:val="{B41A422E-3321-4E74-89E7-41F2EE22F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3">
    <w:name w:val="Normal"/>
    <w:qFormat/>
    <w:rsid w:val="00E6227C"/>
  </w:style>
  <w:style w:type="paragraph" w:styleId="1">
    <w:name w:val="heading 1"/>
    <w:basedOn w:val="a3"/>
    <w:next w:val="a3"/>
    <w:link w:val="11"/>
    <w:qFormat/>
    <w:rsid w:val="00B93843"/>
    <w:pPr>
      <w:keepNext/>
      <w:numPr>
        <w:numId w:val="3"/>
      </w:numPr>
      <w:spacing w:before="240" w:after="60" w:line="240" w:lineRule="auto"/>
      <w:outlineLvl w:val="0"/>
    </w:pPr>
    <w:rPr>
      <w:rFonts w:ascii="Arial" w:eastAsia="Times New Roman" w:hAnsi="Arial" w:cs="Arial"/>
      <w:b/>
      <w:bCs/>
      <w:kern w:val="32"/>
      <w:sz w:val="32"/>
      <w:szCs w:val="32"/>
      <w:lang w:val="ru-RU" w:eastAsia="ru-RU"/>
    </w:rPr>
  </w:style>
  <w:style w:type="paragraph" w:styleId="2">
    <w:name w:val="heading 2"/>
    <w:aliases w:val="Знак"/>
    <w:basedOn w:val="a3"/>
    <w:link w:val="21"/>
    <w:qFormat/>
    <w:rsid w:val="00B93843"/>
    <w:pPr>
      <w:numPr>
        <w:ilvl w:val="1"/>
        <w:numId w:val="3"/>
      </w:numPr>
      <w:spacing w:before="100" w:beforeAutospacing="1" w:after="100" w:afterAutospacing="1" w:line="240" w:lineRule="auto"/>
      <w:outlineLvl w:val="1"/>
    </w:pPr>
    <w:rPr>
      <w:rFonts w:ascii="Times New Roman" w:eastAsia="Times New Roman" w:hAnsi="Times New Roman" w:cs="Times New Roman"/>
      <w:b/>
      <w:bCs/>
      <w:sz w:val="36"/>
      <w:szCs w:val="36"/>
      <w:lang w:val="ru-RU" w:eastAsia="ru-RU"/>
    </w:rPr>
  </w:style>
  <w:style w:type="paragraph" w:styleId="3">
    <w:name w:val="heading 3"/>
    <w:basedOn w:val="a3"/>
    <w:next w:val="a3"/>
    <w:link w:val="30"/>
    <w:qFormat/>
    <w:rsid w:val="00B93843"/>
    <w:pPr>
      <w:keepNext/>
      <w:numPr>
        <w:ilvl w:val="2"/>
        <w:numId w:val="3"/>
      </w:numPr>
      <w:spacing w:before="240" w:after="60" w:line="240" w:lineRule="auto"/>
      <w:outlineLvl w:val="2"/>
    </w:pPr>
    <w:rPr>
      <w:rFonts w:ascii="Arial" w:eastAsia="Times New Roman" w:hAnsi="Arial" w:cs="Arial"/>
      <w:b/>
      <w:bCs/>
      <w:sz w:val="26"/>
      <w:szCs w:val="26"/>
      <w:lang w:val="ru-RU" w:eastAsia="ru-RU"/>
    </w:rPr>
  </w:style>
  <w:style w:type="paragraph" w:styleId="4">
    <w:name w:val="heading 4"/>
    <w:basedOn w:val="a3"/>
    <w:next w:val="a3"/>
    <w:link w:val="40"/>
    <w:qFormat/>
    <w:rsid w:val="00B93843"/>
    <w:pPr>
      <w:keepNext/>
      <w:numPr>
        <w:ilvl w:val="3"/>
        <w:numId w:val="3"/>
      </w:numPr>
      <w:spacing w:before="240" w:after="60" w:line="240" w:lineRule="auto"/>
      <w:outlineLvl w:val="3"/>
    </w:pPr>
    <w:rPr>
      <w:rFonts w:ascii="Times New Roman" w:eastAsia="Times New Roman" w:hAnsi="Times New Roman" w:cs="Times New Roman"/>
      <w:b/>
      <w:bCs/>
      <w:sz w:val="28"/>
      <w:szCs w:val="28"/>
      <w:lang w:val="ru-RU" w:eastAsia="ru-RU"/>
    </w:rPr>
  </w:style>
  <w:style w:type="paragraph" w:styleId="5">
    <w:name w:val="heading 5"/>
    <w:basedOn w:val="a3"/>
    <w:next w:val="a3"/>
    <w:link w:val="50"/>
    <w:qFormat/>
    <w:rsid w:val="00B93843"/>
    <w:pPr>
      <w:numPr>
        <w:ilvl w:val="4"/>
        <w:numId w:val="3"/>
      </w:numPr>
      <w:spacing w:before="240" w:after="60" w:line="240" w:lineRule="auto"/>
      <w:outlineLvl w:val="4"/>
    </w:pPr>
    <w:rPr>
      <w:rFonts w:ascii="Times New Roman" w:eastAsia="Times New Roman" w:hAnsi="Times New Roman" w:cs="Times New Roman"/>
      <w:b/>
      <w:bCs/>
      <w:i/>
      <w:iCs/>
      <w:sz w:val="26"/>
      <w:szCs w:val="26"/>
      <w:lang w:val="ru-RU" w:eastAsia="ru-RU"/>
    </w:rPr>
  </w:style>
  <w:style w:type="paragraph" w:styleId="6">
    <w:name w:val="heading 6"/>
    <w:basedOn w:val="a3"/>
    <w:next w:val="a3"/>
    <w:link w:val="60"/>
    <w:qFormat/>
    <w:rsid w:val="00B93843"/>
    <w:pPr>
      <w:numPr>
        <w:ilvl w:val="5"/>
        <w:numId w:val="3"/>
      </w:numPr>
      <w:spacing w:before="240" w:after="60" w:line="240" w:lineRule="auto"/>
      <w:outlineLvl w:val="5"/>
    </w:pPr>
    <w:rPr>
      <w:rFonts w:ascii="Times New Roman" w:eastAsia="Times New Roman" w:hAnsi="Times New Roman" w:cs="Times New Roman"/>
      <w:b/>
      <w:bCs/>
      <w:lang w:val="ru-RU" w:eastAsia="ru-RU"/>
    </w:rPr>
  </w:style>
  <w:style w:type="paragraph" w:styleId="8">
    <w:name w:val="heading 8"/>
    <w:basedOn w:val="a3"/>
    <w:next w:val="a3"/>
    <w:link w:val="80"/>
    <w:qFormat/>
    <w:rsid w:val="00B93843"/>
    <w:pPr>
      <w:numPr>
        <w:ilvl w:val="7"/>
        <w:numId w:val="3"/>
      </w:numPr>
      <w:spacing w:before="240" w:after="60" w:line="240" w:lineRule="auto"/>
      <w:outlineLvl w:val="7"/>
    </w:pPr>
    <w:rPr>
      <w:rFonts w:ascii="Times New Roman" w:eastAsia="Times New Roman" w:hAnsi="Times New Roman" w:cs="Times New Roman"/>
      <w:i/>
      <w:iCs/>
      <w:sz w:val="24"/>
      <w:szCs w:val="24"/>
      <w:lang w:val="ru-RU" w:eastAsia="ru-RU"/>
    </w:rPr>
  </w:style>
  <w:style w:type="paragraph" w:styleId="9">
    <w:name w:val="heading 9"/>
    <w:basedOn w:val="a3"/>
    <w:next w:val="a3"/>
    <w:link w:val="90"/>
    <w:qFormat/>
    <w:rsid w:val="00B93843"/>
    <w:pPr>
      <w:numPr>
        <w:ilvl w:val="8"/>
        <w:numId w:val="3"/>
      </w:numPr>
      <w:spacing w:before="240" w:after="60" w:line="240" w:lineRule="auto"/>
      <w:outlineLvl w:val="8"/>
    </w:pPr>
    <w:rPr>
      <w:rFonts w:ascii="Arial" w:eastAsia="Times New Roman" w:hAnsi="Arial" w:cs="Arial"/>
      <w:lang w:val="ru-RU" w:eastAsia="ru-RU"/>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table" w:styleId="a7">
    <w:name w:val="Table Grid"/>
    <w:basedOn w:val="a5"/>
    <w:uiPriority w:val="59"/>
    <w:rsid w:val="00FE16C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29">
    <w:name w:val="Знак Знак29 Знак Знак Знак Знак Знак Знак Знак Знак"/>
    <w:basedOn w:val="a3"/>
    <w:rsid w:val="000735A9"/>
    <w:pPr>
      <w:spacing w:after="0" w:line="240" w:lineRule="auto"/>
    </w:pPr>
    <w:rPr>
      <w:rFonts w:ascii="Verdana" w:eastAsia="Batang" w:hAnsi="Verdana" w:cs="Verdana"/>
      <w:sz w:val="20"/>
      <w:szCs w:val="20"/>
      <w:lang w:val="en-US" w:eastAsia="en-US"/>
    </w:rPr>
  </w:style>
  <w:style w:type="character" w:customStyle="1" w:styleId="11">
    <w:name w:val="Заголовок 1 Знак"/>
    <w:basedOn w:val="a4"/>
    <w:link w:val="1"/>
    <w:rsid w:val="00B93843"/>
    <w:rPr>
      <w:rFonts w:ascii="Arial" w:eastAsia="Times New Roman" w:hAnsi="Arial" w:cs="Arial"/>
      <w:b/>
      <w:bCs/>
      <w:kern w:val="32"/>
      <w:sz w:val="32"/>
      <w:szCs w:val="32"/>
      <w:lang w:val="ru-RU" w:eastAsia="ru-RU"/>
    </w:rPr>
  </w:style>
  <w:style w:type="character" w:customStyle="1" w:styleId="21">
    <w:name w:val="Заголовок 2 Знак"/>
    <w:aliases w:val="Знак Знак1"/>
    <w:basedOn w:val="a4"/>
    <w:link w:val="2"/>
    <w:rsid w:val="00B93843"/>
    <w:rPr>
      <w:rFonts w:ascii="Times New Roman" w:eastAsia="Times New Roman" w:hAnsi="Times New Roman" w:cs="Times New Roman"/>
      <w:b/>
      <w:bCs/>
      <w:sz w:val="36"/>
      <w:szCs w:val="36"/>
      <w:lang w:val="ru-RU" w:eastAsia="ru-RU"/>
    </w:rPr>
  </w:style>
  <w:style w:type="character" w:customStyle="1" w:styleId="30">
    <w:name w:val="Заголовок 3 Знак"/>
    <w:basedOn w:val="a4"/>
    <w:link w:val="3"/>
    <w:rsid w:val="00B93843"/>
    <w:rPr>
      <w:rFonts w:ascii="Arial" w:eastAsia="Times New Roman" w:hAnsi="Arial" w:cs="Arial"/>
      <w:b/>
      <w:bCs/>
      <w:sz w:val="26"/>
      <w:szCs w:val="26"/>
      <w:lang w:val="ru-RU" w:eastAsia="ru-RU"/>
    </w:rPr>
  </w:style>
  <w:style w:type="character" w:customStyle="1" w:styleId="40">
    <w:name w:val="Заголовок 4 Знак"/>
    <w:basedOn w:val="a4"/>
    <w:link w:val="4"/>
    <w:rsid w:val="00B93843"/>
    <w:rPr>
      <w:rFonts w:ascii="Times New Roman" w:eastAsia="Times New Roman" w:hAnsi="Times New Roman" w:cs="Times New Roman"/>
      <w:b/>
      <w:bCs/>
      <w:sz w:val="28"/>
      <w:szCs w:val="28"/>
      <w:lang w:val="ru-RU" w:eastAsia="ru-RU"/>
    </w:rPr>
  </w:style>
  <w:style w:type="character" w:customStyle="1" w:styleId="50">
    <w:name w:val="Заголовок 5 Знак"/>
    <w:basedOn w:val="a4"/>
    <w:link w:val="5"/>
    <w:rsid w:val="00B93843"/>
    <w:rPr>
      <w:rFonts w:ascii="Times New Roman" w:eastAsia="Times New Roman" w:hAnsi="Times New Roman" w:cs="Times New Roman"/>
      <w:b/>
      <w:bCs/>
      <w:i/>
      <w:iCs/>
      <w:sz w:val="26"/>
      <w:szCs w:val="26"/>
      <w:lang w:val="ru-RU" w:eastAsia="ru-RU"/>
    </w:rPr>
  </w:style>
  <w:style w:type="character" w:customStyle="1" w:styleId="60">
    <w:name w:val="Заголовок 6 Знак"/>
    <w:basedOn w:val="a4"/>
    <w:link w:val="6"/>
    <w:rsid w:val="00B93843"/>
    <w:rPr>
      <w:rFonts w:ascii="Times New Roman" w:eastAsia="Times New Roman" w:hAnsi="Times New Roman" w:cs="Times New Roman"/>
      <w:b/>
      <w:bCs/>
      <w:lang w:val="ru-RU" w:eastAsia="ru-RU"/>
    </w:rPr>
  </w:style>
  <w:style w:type="character" w:customStyle="1" w:styleId="80">
    <w:name w:val="Заголовок 8 Знак"/>
    <w:basedOn w:val="a4"/>
    <w:link w:val="8"/>
    <w:rsid w:val="00B93843"/>
    <w:rPr>
      <w:rFonts w:ascii="Times New Roman" w:eastAsia="Times New Roman" w:hAnsi="Times New Roman" w:cs="Times New Roman"/>
      <w:i/>
      <w:iCs/>
      <w:sz w:val="24"/>
      <w:szCs w:val="24"/>
      <w:lang w:val="ru-RU" w:eastAsia="ru-RU"/>
    </w:rPr>
  </w:style>
  <w:style w:type="character" w:customStyle="1" w:styleId="90">
    <w:name w:val="Заголовок 9 Знак"/>
    <w:basedOn w:val="a4"/>
    <w:link w:val="9"/>
    <w:rsid w:val="00B93843"/>
    <w:rPr>
      <w:rFonts w:ascii="Arial" w:eastAsia="Times New Roman" w:hAnsi="Arial" w:cs="Arial"/>
      <w:lang w:val="ru-RU" w:eastAsia="ru-RU"/>
    </w:rPr>
  </w:style>
  <w:style w:type="paragraph" w:customStyle="1" w:styleId="mono-tekst">
    <w:name w:val="mono-tekst"/>
    <w:basedOn w:val="a3"/>
    <w:rsid w:val="00B93843"/>
    <w:pPr>
      <w:spacing w:after="0" w:line="240" w:lineRule="auto"/>
      <w:ind w:firstLine="425"/>
      <w:jc w:val="both"/>
    </w:pPr>
    <w:rPr>
      <w:rFonts w:ascii="Times New Roman" w:eastAsia="Times New Roman" w:hAnsi="Times New Roman" w:cs="Times New Roman"/>
      <w:sz w:val="32"/>
      <w:szCs w:val="32"/>
      <w:lang w:val="ru-RU" w:eastAsia="ru-RU"/>
    </w:rPr>
  </w:style>
  <w:style w:type="paragraph" w:customStyle="1" w:styleId="0momospys1">
    <w:name w:val="0_momo_spys 1)"/>
    <w:basedOn w:val="a3"/>
    <w:autoRedefine/>
    <w:rsid w:val="00B93843"/>
    <w:pPr>
      <w:tabs>
        <w:tab w:val="left" w:pos="142"/>
        <w:tab w:val="left" w:pos="527"/>
        <w:tab w:val="left" w:pos="1260"/>
      </w:tabs>
      <w:spacing w:after="0" w:line="240" w:lineRule="auto"/>
      <w:jc w:val="both"/>
    </w:pPr>
    <w:rPr>
      <w:rFonts w:ascii="Times New Roman" w:eastAsia="Times New Roman" w:hAnsi="Times New Roman" w:cs="Times New Roman"/>
      <w:sz w:val="32"/>
      <w:szCs w:val="32"/>
      <w:lang w:val="ru-RU" w:eastAsia="ru-RU"/>
    </w:rPr>
  </w:style>
  <w:style w:type="paragraph" w:customStyle="1" w:styleId="10monospys-ryska0">
    <w:name w:val="1) 0_mono_spys   - ryska"/>
    <w:basedOn w:val="a3"/>
    <w:rsid w:val="00B93843"/>
    <w:pPr>
      <w:spacing w:after="0" w:line="240" w:lineRule="auto"/>
      <w:jc w:val="both"/>
    </w:pPr>
    <w:rPr>
      <w:rFonts w:ascii="Times New Roman" w:eastAsia="Times New Roman" w:hAnsi="Times New Roman" w:cs="Times New Roman"/>
      <w:sz w:val="32"/>
      <w:szCs w:val="32"/>
      <w:lang w:val="ru-RU" w:eastAsia="ru-RU"/>
    </w:rPr>
  </w:style>
  <w:style w:type="paragraph" w:customStyle="1" w:styleId="10monospys-ryska">
    <w:name w:val="1) 0_mono_spys  - ryska"/>
    <w:basedOn w:val="a3"/>
    <w:rsid w:val="00B93843"/>
    <w:pPr>
      <w:numPr>
        <w:numId w:val="1"/>
      </w:numPr>
      <w:spacing w:after="0" w:line="240" w:lineRule="auto"/>
      <w:jc w:val="both"/>
    </w:pPr>
    <w:rPr>
      <w:rFonts w:ascii="Times New Roman" w:eastAsia="Times New Roman" w:hAnsi="Times New Roman" w:cs="Times New Roman"/>
      <w:sz w:val="32"/>
      <w:szCs w:val="32"/>
      <w:lang w:val="ru-RU" w:eastAsia="ru-RU"/>
    </w:rPr>
  </w:style>
  <w:style w:type="paragraph" w:customStyle="1" w:styleId="0monoZAGriv2">
    <w:name w:val="0_mono_ZAG_riv 2"/>
    <w:basedOn w:val="a3"/>
    <w:rsid w:val="00B93843"/>
    <w:pPr>
      <w:spacing w:after="0" w:line="240" w:lineRule="auto"/>
      <w:ind w:left="1134" w:right="1134"/>
      <w:jc w:val="center"/>
      <w:outlineLvl w:val="1"/>
    </w:pPr>
    <w:rPr>
      <w:rFonts w:ascii="Times New Roman" w:eastAsia="Times New Roman" w:hAnsi="Times New Roman" w:cs="Times New Roman"/>
      <w:b/>
      <w:sz w:val="34"/>
      <w:szCs w:val="34"/>
      <w:lang w:val="ru-RU" w:eastAsia="ru-RU"/>
    </w:rPr>
  </w:style>
  <w:style w:type="paragraph" w:customStyle="1" w:styleId="0monospys1">
    <w:name w:val="0_mono_spys 1)"/>
    <w:basedOn w:val="a3"/>
    <w:autoRedefine/>
    <w:rsid w:val="00B93843"/>
    <w:pPr>
      <w:numPr>
        <w:numId w:val="2"/>
      </w:numPr>
      <w:tabs>
        <w:tab w:val="left" w:pos="425"/>
        <w:tab w:val="left" w:pos="936"/>
      </w:tabs>
      <w:spacing w:after="0" w:line="240" w:lineRule="auto"/>
      <w:jc w:val="both"/>
    </w:pPr>
    <w:rPr>
      <w:rFonts w:ascii="Times New Roman" w:eastAsia="Times New Roman" w:hAnsi="Times New Roman" w:cs="Times New Roman"/>
      <w:sz w:val="32"/>
      <w:szCs w:val="32"/>
      <w:lang w:val="ru-RU" w:eastAsia="ru-RU"/>
    </w:rPr>
  </w:style>
  <w:style w:type="paragraph" w:styleId="a8">
    <w:name w:val="footer"/>
    <w:basedOn w:val="a3"/>
    <w:link w:val="a9"/>
    <w:uiPriority w:val="99"/>
    <w:rsid w:val="00B93843"/>
    <w:pPr>
      <w:tabs>
        <w:tab w:val="center" w:pos="4677"/>
        <w:tab w:val="right" w:pos="9355"/>
      </w:tabs>
      <w:spacing w:after="0" w:line="240" w:lineRule="auto"/>
    </w:pPr>
    <w:rPr>
      <w:rFonts w:ascii="Times New Roman" w:eastAsia="Times New Roman" w:hAnsi="Times New Roman" w:cs="Times New Roman"/>
      <w:sz w:val="28"/>
      <w:szCs w:val="20"/>
      <w:lang w:val="ru-RU" w:eastAsia="ru-RU"/>
    </w:rPr>
  </w:style>
  <w:style w:type="character" w:customStyle="1" w:styleId="a9">
    <w:name w:val="Нижній колонтитул Знак"/>
    <w:basedOn w:val="a4"/>
    <w:link w:val="a8"/>
    <w:uiPriority w:val="99"/>
    <w:rsid w:val="00B93843"/>
    <w:rPr>
      <w:rFonts w:ascii="Times New Roman" w:eastAsia="Times New Roman" w:hAnsi="Times New Roman" w:cs="Times New Roman"/>
      <w:sz w:val="28"/>
      <w:szCs w:val="20"/>
      <w:lang w:val="ru-RU" w:eastAsia="ru-RU"/>
    </w:rPr>
  </w:style>
  <w:style w:type="paragraph" w:customStyle="1" w:styleId="0mono-tekst">
    <w:name w:val="0_mono-tekst"/>
    <w:basedOn w:val="a3"/>
    <w:link w:val="0mono-tekst0"/>
    <w:rsid w:val="00B93843"/>
    <w:pPr>
      <w:spacing w:after="0" w:line="240" w:lineRule="auto"/>
      <w:ind w:firstLine="425"/>
      <w:jc w:val="both"/>
    </w:pPr>
    <w:rPr>
      <w:rFonts w:ascii="Times New Roman" w:eastAsia="Times New Roman" w:hAnsi="Times New Roman" w:cs="Times New Roman"/>
      <w:sz w:val="32"/>
      <w:szCs w:val="32"/>
      <w:lang w:val="ru-RU" w:eastAsia="ru-RU"/>
    </w:rPr>
  </w:style>
  <w:style w:type="paragraph" w:customStyle="1" w:styleId="aa">
    <w:name w:val="Назва статі збірника"/>
    <w:basedOn w:val="2"/>
    <w:rsid w:val="00B93843"/>
    <w:pPr>
      <w:keepNext/>
      <w:spacing w:before="240" w:beforeAutospacing="0" w:after="240" w:afterAutospacing="0"/>
      <w:ind w:left="567" w:right="567"/>
      <w:jc w:val="center"/>
    </w:pPr>
    <w:rPr>
      <w:bCs w:val="0"/>
      <w:sz w:val="34"/>
      <w:szCs w:val="34"/>
      <w:lang w:val="uk-UA"/>
    </w:rPr>
  </w:style>
  <w:style w:type="paragraph" w:customStyle="1" w:styleId="ab">
    <w:name w:val="УДК Знак"/>
    <w:basedOn w:val="a3"/>
    <w:next w:val="1"/>
    <w:link w:val="ac"/>
    <w:autoRedefine/>
    <w:rsid w:val="00B93843"/>
    <w:pPr>
      <w:spacing w:after="0" w:line="240" w:lineRule="auto"/>
      <w:jc w:val="right"/>
    </w:pPr>
    <w:rPr>
      <w:rFonts w:ascii="Times New Roman" w:eastAsia="Times New Roman" w:hAnsi="Times New Roman" w:cs="Times New Roman"/>
      <w:sz w:val="28"/>
      <w:szCs w:val="28"/>
      <w:lang w:eastAsia="ru-RU"/>
    </w:rPr>
  </w:style>
  <w:style w:type="character" w:customStyle="1" w:styleId="ac">
    <w:name w:val="УДК Знак Знак"/>
    <w:link w:val="ab"/>
    <w:locked/>
    <w:rsid w:val="00B93843"/>
    <w:rPr>
      <w:rFonts w:ascii="Times New Roman" w:eastAsia="Times New Roman" w:hAnsi="Times New Roman" w:cs="Times New Roman"/>
      <w:sz w:val="28"/>
      <w:szCs w:val="28"/>
      <w:lang w:eastAsia="ru-RU"/>
    </w:rPr>
  </w:style>
  <w:style w:type="character" w:customStyle="1" w:styleId="0mono-tekst0">
    <w:name w:val="0_mono-tekst Знак"/>
    <w:link w:val="0mono-tekst"/>
    <w:rsid w:val="00B93843"/>
    <w:rPr>
      <w:rFonts w:ascii="Times New Roman" w:eastAsia="Times New Roman" w:hAnsi="Times New Roman" w:cs="Times New Roman"/>
      <w:sz w:val="32"/>
      <w:szCs w:val="32"/>
      <w:lang w:val="ru-RU" w:eastAsia="ru-RU"/>
    </w:rPr>
  </w:style>
  <w:style w:type="paragraph" w:customStyle="1" w:styleId="0monozagriv3">
    <w:name w:val="0_mono_zag_riv 3"/>
    <w:basedOn w:val="a3"/>
    <w:rsid w:val="00B93843"/>
    <w:pPr>
      <w:spacing w:before="240" w:after="360" w:line="240" w:lineRule="auto"/>
      <w:ind w:firstLine="425"/>
      <w:jc w:val="both"/>
      <w:outlineLvl w:val="2"/>
    </w:pPr>
    <w:rPr>
      <w:rFonts w:ascii="Times New Roman" w:eastAsia="Times New Roman" w:hAnsi="Times New Roman" w:cs="Times New Roman"/>
      <w:b/>
      <w:sz w:val="34"/>
      <w:szCs w:val="34"/>
      <w:lang w:eastAsia="ru-RU"/>
    </w:rPr>
  </w:style>
  <w:style w:type="paragraph" w:customStyle="1" w:styleId="290">
    <w:name w:val="Знак Знак29 Знак Знак Знак Знак Знак Знак Знак Знак"/>
    <w:basedOn w:val="a3"/>
    <w:rsid w:val="00B93843"/>
    <w:pPr>
      <w:spacing w:after="0" w:line="240" w:lineRule="auto"/>
    </w:pPr>
    <w:rPr>
      <w:rFonts w:ascii="Verdana" w:eastAsia="Batang" w:hAnsi="Verdana" w:cs="Verdana"/>
      <w:sz w:val="20"/>
      <w:szCs w:val="20"/>
      <w:lang w:val="en-US" w:eastAsia="en-US"/>
    </w:rPr>
  </w:style>
  <w:style w:type="paragraph" w:styleId="ad">
    <w:name w:val="header"/>
    <w:basedOn w:val="a3"/>
    <w:link w:val="ae"/>
    <w:rsid w:val="00B93843"/>
    <w:pPr>
      <w:tabs>
        <w:tab w:val="center" w:pos="4819"/>
        <w:tab w:val="right" w:pos="9639"/>
      </w:tabs>
      <w:spacing w:after="0" w:line="240" w:lineRule="auto"/>
    </w:pPr>
    <w:rPr>
      <w:rFonts w:ascii="Times New Roman" w:eastAsia="Times New Roman" w:hAnsi="Times New Roman" w:cs="Times New Roman"/>
      <w:sz w:val="28"/>
      <w:szCs w:val="20"/>
      <w:lang w:val="ru-RU" w:eastAsia="ru-RU"/>
    </w:rPr>
  </w:style>
  <w:style w:type="character" w:customStyle="1" w:styleId="ae">
    <w:name w:val="Верхній колонтитул Знак"/>
    <w:basedOn w:val="a4"/>
    <w:link w:val="ad"/>
    <w:rsid w:val="00B93843"/>
    <w:rPr>
      <w:rFonts w:ascii="Times New Roman" w:eastAsia="Times New Roman" w:hAnsi="Times New Roman" w:cs="Times New Roman"/>
      <w:sz w:val="28"/>
      <w:szCs w:val="20"/>
      <w:lang w:val="ru-RU" w:eastAsia="ru-RU"/>
    </w:rPr>
  </w:style>
  <w:style w:type="character" w:styleId="af">
    <w:name w:val="page number"/>
    <w:basedOn w:val="a4"/>
    <w:rsid w:val="00B93843"/>
  </w:style>
  <w:style w:type="paragraph" w:customStyle="1" w:styleId="Liter">
    <w:name w:val="Liter"/>
    <w:basedOn w:val="a3"/>
    <w:rsid w:val="00B93843"/>
    <w:pPr>
      <w:spacing w:after="0" w:line="360" w:lineRule="auto"/>
      <w:ind w:left="567" w:hanging="567"/>
      <w:jc w:val="both"/>
    </w:pPr>
    <w:rPr>
      <w:rFonts w:ascii="Times New Roman" w:eastAsia="Times New Roman" w:hAnsi="Times New Roman" w:cs="Times New Roman"/>
      <w:sz w:val="28"/>
      <w:szCs w:val="20"/>
      <w:lang w:eastAsia="ru-RU"/>
    </w:rPr>
  </w:style>
  <w:style w:type="paragraph" w:styleId="af0">
    <w:name w:val="footnote text"/>
    <w:aliases w:val="Table_Footnote_last,Table_Footnote_last Знак,Podrozdział,Fußnote,Footnote Text_1, Знак12,Fu?note,Podrozdział Знак,Footnote Знак,Fußnote Знак,WB-Fußnotentext Знак,WB-Fußnotentext Char Char Знак,Текст сноски-FN З, Знак Знак,Текст сноски Знак"/>
    <w:basedOn w:val="a3"/>
    <w:link w:val="af1"/>
    <w:uiPriority w:val="99"/>
    <w:semiHidden/>
    <w:rsid w:val="00B93843"/>
    <w:pPr>
      <w:spacing w:after="0" w:line="240" w:lineRule="auto"/>
    </w:pPr>
    <w:rPr>
      <w:rFonts w:ascii="Times New Roman" w:eastAsia="Times New Roman" w:hAnsi="Times New Roman" w:cs="Times New Roman"/>
      <w:sz w:val="20"/>
      <w:szCs w:val="20"/>
    </w:rPr>
  </w:style>
  <w:style w:type="character" w:customStyle="1" w:styleId="af1">
    <w:name w:val="Текст виноски Знак"/>
    <w:aliases w:val="Table_Footnote_last Знак1,Table_Footnote_last Знак Знак,Podrozdział Знак1,Fußnote Знак1,Footnote Text_1 Знак, Знак12 Знак,Fu?note Знак,Podrozdział Знак Знак,Footnote Знак Знак,Fußnote Знак Знак,WB-Fußnotentext Знак Знак"/>
    <w:basedOn w:val="a4"/>
    <w:link w:val="af0"/>
    <w:uiPriority w:val="99"/>
    <w:semiHidden/>
    <w:rsid w:val="00B93843"/>
    <w:rPr>
      <w:rFonts w:ascii="Times New Roman" w:eastAsia="Times New Roman" w:hAnsi="Times New Roman" w:cs="Times New Roman"/>
      <w:sz w:val="20"/>
      <w:szCs w:val="20"/>
    </w:rPr>
  </w:style>
  <w:style w:type="character" w:styleId="af2">
    <w:name w:val="footnote reference"/>
    <w:aliases w:val="de nota al pie,Ref,Знак сноски-FN,Ciae niinee-FN,Знак сноски 1,Footnote Reference Number,Times 10 Point, Exposant 3 Point,Footnote symbol,Footnote reference number,Exposant 3 Point,EN Footnote Reference,note TESI,fr"/>
    <w:semiHidden/>
    <w:rsid w:val="00B93843"/>
    <w:rPr>
      <w:vertAlign w:val="superscript"/>
    </w:rPr>
  </w:style>
  <w:style w:type="paragraph" w:styleId="af3">
    <w:name w:val="Normal (Web)"/>
    <w:basedOn w:val="a3"/>
    <w:uiPriority w:val="99"/>
    <w:rsid w:val="00B93843"/>
    <w:pPr>
      <w:spacing w:before="100" w:beforeAutospacing="1" w:after="100" w:afterAutospacing="1" w:line="240" w:lineRule="auto"/>
    </w:pPr>
    <w:rPr>
      <w:rFonts w:ascii="Times New Roman" w:eastAsia="Times New Roman" w:hAnsi="Times New Roman" w:cs="Times New Roman"/>
      <w:sz w:val="24"/>
      <w:szCs w:val="24"/>
    </w:rPr>
  </w:style>
  <w:style w:type="character" w:styleId="af4">
    <w:name w:val="Hyperlink"/>
    <w:rsid w:val="00B93843"/>
    <w:rPr>
      <w:color w:val="0000FF"/>
      <w:u w:val="single"/>
    </w:rPr>
  </w:style>
  <w:style w:type="character" w:styleId="HTML">
    <w:name w:val="HTML Cite"/>
    <w:rsid w:val="00B93843"/>
    <w:rPr>
      <w:i/>
      <w:iCs/>
    </w:rPr>
  </w:style>
  <w:style w:type="paragraph" w:styleId="HTML0">
    <w:name w:val="HTML Preformatted"/>
    <w:basedOn w:val="a3"/>
    <w:link w:val="HTML1"/>
    <w:uiPriority w:val="99"/>
    <w:rsid w:val="00B938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1">
    <w:name w:val="Стандартний HTML Знак"/>
    <w:basedOn w:val="a4"/>
    <w:link w:val="HTML0"/>
    <w:uiPriority w:val="99"/>
    <w:rsid w:val="00B93843"/>
    <w:rPr>
      <w:rFonts w:ascii="Courier New" w:eastAsia="Times New Roman" w:hAnsi="Courier New" w:cs="Courier New"/>
      <w:sz w:val="20"/>
      <w:szCs w:val="20"/>
      <w:lang w:val="ru-RU" w:eastAsia="ru-RU"/>
    </w:rPr>
  </w:style>
  <w:style w:type="character" w:styleId="af5">
    <w:name w:val="Emphasis"/>
    <w:uiPriority w:val="20"/>
    <w:qFormat/>
    <w:rsid w:val="00B93843"/>
    <w:rPr>
      <w:i/>
      <w:iCs/>
    </w:rPr>
  </w:style>
  <w:style w:type="character" w:customStyle="1" w:styleId="st">
    <w:name w:val="st"/>
    <w:basedOn w:val="a4"/>
    <w:rsid w:val="00B93843"/>
  </w:style>
  <w:style w:type="paragraph" w:styleId="af6">
    <w:name w:val="Balloon Text"/>
    <w:basedOn w:val="a3"/>
    <w:link w:val="af7"/>
    <w:semiHidden/>
    <w:rsid w:val="00B93843"/>
    <w:pPr>
      <w:spacing w:after="0" w:line="240" w:lineRule="auto"/>
    </w:pPr>
    <w:rPr>
      <w:rFonts w:ascii="Tahoma" w:eastAsia="Times New Roman" w:hAnsi="Tahoma" w:cs="Tahoma"/>
      <w:sz w:val="16"/>
      <w:szCs w:val="16"/>
      <w:lang w:val="ru-RU" w:eastAsia="ru-RU"/>
    </w:rPr>
  </w:style>
  <w:style w:type="character" w:customStyle="1" w:styleId="af7">
    <w:name w:val="Текст у виносці Знак"/>
    <w:basedOn w:val="a4"/>
    <w:link w:val="af6"/>
    <w:semiHidden/>
    <w:rsid w:val="00B93843"/>
    <w:rPr>
      <w:rFonts w:ascii="Tahoma" w:eastAsia="Times New Roman" w:hAnsi="Tahoma" w:cs="Tahoma"/>
      <w:sz w:val="16"/>
      <w:szCs w:val="16"/>
      <w:lang w:val="ru-RU" w:eastAsia="ru-RU"/>
    </w:rPr>
  </w:style>
  <w:style w:type="paragraph" w:styleId="a">
    <w:name w:val="List Bullet"/>
    <w:basedOn w:val="a3"/>
    <w:link w:val="af8"/>
    <w:rsid w:val="00B93843"/>
    <w:pPr>
      <w:numPr>
        <w:numId w:val="6"/>
      </w:numPr>
      <w:spacing w:after="0" w:line="240" w:lineRule="auto"/>
    </w:pPr>
    <w:rPr>
      <w:rFonts w:ascii="Times New Roman" w:eastAsia="Times New Roman" w:hAnsi="Times New Roman" w:cs="Times New Roman"/>
      <w:sz w:val="24"/>
      <w:szCs w:val="24"/>
      <w:lang w:val="ru-RU" w:eastAsia="ru-RU"/>
    </w:rPr>
  </w:style>
  <w:style w:type="character" w:customStyle="1" w:styleId="af8">
    <w:name w:val="Маркірований список Знак"/>
    <w:link w:val="a"/>
    <w:rsid w:val="00B93843"/>
    <w:rPr>
      <w:rFonts w:ascii="Times New Roman" w:eastAsia="Times New Roman" w:hAnsi="Times New Roman" w:cs="Times New Roman"/>
      <w:sz w:val="24"/>
      <w:szCs w:val="24"/>
      <w:lang w:val="ru-RU" w:eastAsia="ru-RU"/>
    </w:rPr>
  </w:style>
  <w:style w:type="paragraph" w:styleId="af9">
    <w:name w:val="Body Text"/>
    <w:basedOn w:val="a3"/>
    <w:link w:val="afa"/>
    <w:rsid w:val="00B93843"/>
    <w:pPr>
      <w:spacing w:after="0" w:line="240" w:lineRule="auto"/>
      <w:jc w:val="both"/>
    </w:pPr>
    <w:rPr>
      <w:rFonts w:ascii="Times New Roman" w:eastAsia="Times New Roman" w:hAnsi="Times New Roman" w:cs="Times New Roman"/>
      <w:sz w:val="24"/>
      <w:szCs w:val="24"/>
      <w:u w:val="single"/>
      <w:lang w:eastAsia="ru-RU"/>
    </w:rPr>
  </w:style>
  <w:style w:type="character" w:customStyle="1" w:styleId="afa">
    <w:name w:val="Основний текст Знак"/>
    <w:basedOn w:val="a4"/>
    <w:link w:val="af9"/>
    <w:rsid w:val="00B93843"/>
    <w:rPr>
      <w:rFonts w:ascii="Times New Roman" w:eastAsia="Times New Roman" w:hAnsi="Times New Roman" w:cs="Times New Roman"/>
      <w:sz w:val="24"/>
      <w:szCs w:val="24"/>
      <w:u w:val="single"/>
      <w:lang w:eastAsia="ru-RU"/>
    </w:rPr>
  </w:style>
  <w:style w:type="paragraph" w:styleId="afb">
    <w:name w:val="Body Text Indent"/>
    <w:aliases w:val="№ рисунку,Основной текст 1,Нумерованный список !!"/>
    <w:basedOn w:val="a3"/>
    <w:link w:val="afc"/>
    <w:rsid w:val="00B93843"/>
    <w:pPr>
      <w:spacing w:after="120" w:line="240" w:lineRule="auto"/>
      <w:ind w:left="283"/>
    </w:pPr>
    <w:rPr>
      <w:rFonts w:ascii="Times New Roman" w:eastAsia="Times New Roman" w:hAnsi="Times New Roman" w:cs="Times New Roman"/>
      <w:sz w:val="24"/>
      <w:szCs w:val="24"/>
      <w:lang w:val="ru-RU" w:eastAsia="ru-RU"/>
    </w:rPr>
  </w:style>
  <w:style w:type="character" w:customStyle="1" w:styleId="afc">
    <w:name w:val="Основний текст з відступом Знак"/>
    <w:aliases w:val="№ рисунку Знак,Основной текст 1 Знак,Нумерованный список !! Знак"/>
    <w:basedOn w:val="a4"/>
    <w:link w:val="afb"/>
    <w:rsid w:val="00B93843"/>
    <w:rPr>
      <w:rFonts w:ascii="Times New Roman" w:eastAsia="Times New Roman" w:hAnsi="Times New Roman" w:cs="Times New Roman"/>
      <w:sz w:val="24"/>
      <w:szCs w:val="24"/>
      <w:lang w:val="ru-RU" w:eastAsia="ru-RU"/>
    </w:rPr>
  </w:style>
  <w:style w:type="paragraph" w:customStyle="1" w:styleId="afd">
    <w:name w:val="риба"/>
    <w:basedOn w:val="2"/>
    <w:link w:val="afe"/>
    <w:autoRedefine/>
    <w:rsid w:val="00B93843"/>
    <w:pPr>
      <w:numPr>
        <w:ilvl w:val="0"/>
        <w:numId w:val="0"/>
      </w:numPr>
      <w:spacing w:before="0" w:beforeAutospacing="0" w:after="0" w:afterAutospacing="0" w:line="360" w:lineRule="auto"/>
      <w:ind w:firstLine="709"/>
      <w:jc w:val="both"/>
      <w:outlineLvl w:val="9"/>
    </w:pPr>
    <w:rPr>
      <w:b w:val="0"/>
      <w:bCs w:val="0"/>
      <w:sz w:val="28"/>
      <w:szCs w:val="28"/>
      <w:lang w:val="uk-UA"/>
    </w:rPr>
  </w:style>
  <w:style w:type="character" w:customStyle="1" w:styleId="afe">
    <w:name w:val="риба Знак"/>
    <w:link w:val="afd"/>
    <w:rsid w:val="00B93843"/>
    <w:rPr>
      <w:rFonts w:ascii="Times New Roman" w:eastAsia="Times New Roman" w:hAnsi="Times New Roman" w:cs="Times New Roman"/>
      <w:sz w:val="28"/>
      <w:szCs w:val="28"/>
      <w:lang w:eastAsia="ru-RU"/>
    </w:rPr>
  </w:style>
  <w:style w:type="paragraph" w:customStyle="1" w:styleId="291">
    <w:name w:val="29"/>
    <w:basedOn w:val="a3"/>
    <w:rsid w:val="00B93843"/>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rvts10">
    <w:name w:val="rvts10"/>
    <w:basedOn w:val="a4"/>
    <w:rsid w:val="00B93843"/>
  </w:style>
  <w:style w:type="paragraph" w:customStyle="1" w:styleId="12">
    <w:name w:val="Знак1 Знак Знак Знак"/>
    <w:basedOn w:val="a3"/>
    <w:rsid w:val="00B93843"/>
    <w:pPr>
      <w:spacing w:after="0" w:line="240" w:lineRule="auto"/>
    </w:pPr>
    <w:rPr>
      <w:rFonts w:ascii="Verdana" w:eastAsia="Times New Roman" w:hAnsi="Verdana" w:cs="Verdana"/>
      <w:sz w:val="20"/>
      <w:szCs w:val="20"/>
      <w:lang w:val="en-US" w:eastAsia="en-US"/>
    </w:rPr>
  </w:style>
  <w:style w:type="character" w:customStyle="1" w:styleId="aff">
    <w:name w:val="риба Знак Знак"/>
    <w:rsid w:val="00B93843"/>
    <w:rPr>
      <w:sz w:val="24"/>
      <w:szCs w:val="24"/>
      <w:lang w:val="uk-UA" w:eastAsia="ru-RU" w:bidi="ar-SA"/>
    </w:rPr>
  </w:style>
  <w:style w:type="character" w:customStyle="1" w:styleId="aff0">
    <w:name w:val="риба Знак Знак Знак"/>
    <w:rsid w:val="00B93843"/>
    <w:rPr>
      <w:sz w:val="32"/>
      <w:szCs w:val="28"/>
      <w:lang w:val="uk-UA" w:eastAsia="ru-RU" w:bidi="ar-SA"/>
    </w:rPr>
  </w:style>
  <w:style w:type="paragraph" w:customStyle="1" w:styleId="13">
    <w:name w:val="Звичайний1"/>
    <w:basedOn w:val="a3"/>
    <w:rsid w:val="00B93843"/>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aff1">
    <w:name w:val="Знак Знак Знак Знак Знак"/>
    <w:basedOn w:val="a3"/>
    <w:rsid w:val="00B93843"/>
    <w:pPr>
      <w:spacing w:after="0" w:line="240" w:lineRule="auto"/>
    </w:pPr>
    <w:rPr>
      <w:rFonts w:ascii="Verdana" w:eastAsia="Times New Roman" w:hAnsi="Verdana" w:cs="Verdana"/>
      <w:sz w:val="20"/>
      <w:szCs w:val="20"/>
      <w:lang w:val="en-US" w:eastAsia="en-US"/>
    </w:rPr>
  </w:style>
  <w:style w:type="paragraph" w:customStyle="1" w:styleId="aff2">
    <w:name w:val="Знак Знак Знак Знак"/>
    <w:basedOn w:val="a3"/>
    <w:rsid w:val="00B93843"/>
    <w:pPr>
      <w:spacing w:after="0" w:line="240" w:lineRule="auto"/>
    </w:pPr>
    <w:rPr>
      <w:rFonts w:ascii="Verdana" w:eastAsia="Times New Roman" w:hAnsi="Verdana" w:cs="Verdana"/>
      <w:sz w:val="20"/>
      <w:szCs w:val="20"/>
      <w:lang w:val="en-US" w:eastAsia="en-US"/>
    </w:rPr>
  </w:style>
  <w:style w:type="paragraph" w:customStyle="1" w:styleId="a2">
    <w:name w:val="позиції списку викор джерел"/>
    <w:basedOn w:val="2"/>
    <w:link w:val="aff3"/>
    <w:autoRedefine/>
    <w:rsid w:val="00B93843"/>
    <w:pPr>
      <w:numPr>
        <w:ilvl w:val="0"/>
        <w:numId w:val="7"/>
      </w:numPr>
      <w:spacing w:before="0" w:beforeAutospacing="0" w:after="0" w:afterAutospacing="0" w:line="360" w:lineRule="auto"/>
      <w:ind w:left="700" w:hanging="630"/>
      <w:jc w:val="both"/>
    </w:pPr>
    <w:rPr>
      <w:b w:val="0"/>
      <w:bCs w:val="0"/>
      <w:spacing w:val="-6"/>
      <w:sz w:val="28"/>
      <w:szCs w:val="28"/>
      <w:lang w:val="uk-UA"/>
    </w:rPr>
  </w:style>
  <w:style w:type="character" w:styleId="aff4">
    <w:name w:val="Strong"/>
    <w:uiPriority w:val="22"/>
    <w:qFormat/>
    <w:rsid w:val="00B93843"/>
    <w:rPr>
      <w:b/>
      <w:bCs/>
    </w:rPr>
  </w:style>
  <w:style w:type="paragraph" w:customStyle="1" w:styleId="aff5">
    <w:name w:val="дис осн абзац"/>
    <w:basedOn w:val="af9"/>
    <w:rsid w:val="00B93843"/>
    <w:pPr>
      <w:spacing w:line="360" w:lineRule="auto"/>
      <w:ind w:firstLine="720"/>
    </w:pPr>
    <w:rPr>
      <w:sz w:val="28"/>
      <w:szCs w:val="28"/>
      <w:u w:val="none"/>
    </w:rPr>
  </w:style>
  <w:style w:type="paragraph" w:customStyle="1" w:styleId="aff6">
    <w:name w:val="автор"/>
    <w:basedOn w:val="af0"/>
    <w:autoRedefine/>
    <w:rsid w:val="00B93843"/>
    <w:pPr>
      <w:ind w:firstLine="709"/>
      <w:jc w:val="both"/>
    </w:pPr>
    <w:rPr>
      <w:i/>
      <w:sz w:val="30"/>
      <w:szCs w:val="30"/>
      <w:lang w:val="ru-RU" w:eastAsia="ru-RU"/>
    </w:rPr>
  </w:style>
  <w:style w:type="paragraph" w:customStyle="1" w:styleId="aff7">
    <w:name w:val="УДК"/>
    <w:basedOn w:val="a3"/>
    <w:next w:val="1"/>
    <w:autoRedefine/>
    <w:rsid w:val="00B93843"/>
    <w:pPr>
      <w:spacing w:after="0" w:line="240" w:lineRule="auto"/>
      <w:ind w:firstLine="425"/>
      <w:jc w:val="both"/>
    </w:pPr>
    <w:rPr>
      <w:rFonts w:ascii="Times New Roman" w:eastAsia="Times New Roman" w:hAnsi="Times New Roman" w:cs="Times New Roman"/>
      <w:sz w:val="32"/>
      <w:szCs w:val="32"/>
      <w:lang w:eastAsia="ru-RU"/>
    </w:rPr>
  </w:style>
  <w:style w:type="paragraph" w:customStyle="1" w:styleId="aff8">
    <w:name w:val="автори"/>
    <w:basedOn w:val="2"/>
    <w:link w:val="aff9"/>
    <w:rsid w:val="00B93843"/>
    <w:pPr>
      <w:numPr>
        <w:ilvl w:val="0"/>
        <w:numId w:val="0"/>
      </w:numPr>
      <w:spacing w:before="120" w:after="0"/>
      <w:jc w:val="center"/>
    </w:pPr>
    <w:rPr>
      <w:b w:val="0"/>
      <w:bCs w:val="0"/>
      <w:iCs/>
      <w:sz w:val="32"/>
      <w:szCs w:val="32"/>
      <w:lang w:val="uk-UA"/>
    </w:rPr>
  </w:style>
  <w:style w:type="paragraph" w:customStyle="1" w:styleId="affa">
    <w:name w:val="Назва статті збірника"/>
    <w:basedOn w:val="2"/>
    <w:rsid w:val="00B93843"/>
    <w:pPr>
      <w:numPr>
        <w:ilvl w:val="0"/>
        <w:numId w:val="0"/>
      </w:numPr>
      <w:spacing w:after="240"/>
      <w:ind w:left="567" w:right="567"/>
      <w:jc w:val="center"/>
    </w:pPr>
    <w:rPr>
      <w:bCs w:val="0"/>
      <w:i/>
      <w:iCs/>
      <w:sz w:val="34"/>
      <w:szCs w:val="34"/>
      <w:lang w:val="uk-UA"/>
    </w:rPr>
  </w:style>
  <w:style w:type="paragraph" w:customStyle="1" w:styleId="14">
    <w:name w:val="анотація 1+ключові слова"/>
    <w:basedOn w:val="2"/>
    <w:rsid w:val="00B93843"/>
    <w:pPr>
      <w:numPr>
        <w:ilvl w:val="0"/>
        <w:numId w:val="0"/>
      </w:numPr>
      <w:spacing w:before="0" w:after="0"/>
      <w:ind w:left="1418"/>
      <w:jc w:val="both"/>
    </w:pPr>
    <w:rPr>
      <w:b w:val="0"/>
      <w:bCs w:val="0"/>
      <w:iCs/>
      <w:sz w:val="26"/>
      <w:szCs w:val="26"/>
      <w:lang w:val="uk-UA"/>
    </w:rPr>
  </w:style>
  <w:style w:type="paragraph" w:customStyle="1" w:styleId="15">
    <w:name w:val="анотація 1"/>
    <w:basedOn w:val="2"/>
    <w:rsid w:val="00B93843"/>
    <w:pPr>
      <w:numPr>
        <w:ilvl w:val="0"/>
        <w:numId w:val="0"/>
      </w:numPr>
      <w:spacing w:before="0" w:after="0"/>
      <w:ind w:left="1418"/>
      <w:jc w:val="both"/>
    </w:pPr>
    <w:rPr>
      <w:b w:val="0"/>
      <w:bCs w:val="0"/>
      <w:iCs/>
      <w:sz w:val="26"/>
      <w:szCs w:val="26"/>
      <w:lang w:val="uk-UA"/>
    </w:rPr>
  </w:style>
  <w:style w:type="paragraph" w:customStyle="1" w:styleId="affb">
    <w:name w:val="ключові слова збірник"/>
    <w:basedOn w:val="2"/>
    <w:link w:val="affc"/>
    <w:rsid w:val="00B93843"/>
    <w:pPr>
      <w:numPr>
        <w:ilvl w:val="0"/>
        <w:numId w:val="0"/>
      </w:numPr>
      <w:spacing w:before="0" w:beforeAutospacing="0" w:after="240" w:afterAutospacing="0"/>
      <w:ind w:left="1418"/>
      <w:jc w:val="both"/>
    </w:pPr>
    <w:rPr>
      <w:b w:val="0"/>
      <w:bCs w:val="0"/>
      <w:i/>
      <w:sz w:val="26"/>
      <w:szCs w:val="26"/>
      <w:lang w:val="uk-UA"/>
    </w:rPr>
  </w:style>
  <w:style w:type="paragraph" w:customStyle="1" w:styleId="affd">
    <w:name w:val="зноска збірник"/>
    <w:basedOn w:val="a3"/>
    <w:rsid w:val="00B93843"/>
    <w:pPr>
      <w:spacing w:after="0" w:line="240" w:lineRule="auto"/>
    </w:pPr>
    <w:rPr>
      <w:rFonts w:ascii="Times New Roman" w:eastAsia="Times New Roman" w:hAnsi="Times New Roman" w:cs="Times New Roman"/>
      <w:i/>
      <w:sz w:val="28"/>
      <w:szCs w:val="28"/>
      <w:lang w:val="ru-RU" w:eastAsia="ru-RU"/>
    </w:rPr>
  </w:style>
  <w:style w:type="paragraph" w:customStyle="1" w:styleId="affe">
    <w:name w:val="Таблиця збірник"/>
    <w:basedOn w:val="2"/>
    <w:rsid w:val="00B93843"/>
    <w:pPr>
      <w:keepNext/>
      <w:numPr>
        <w:ilvl w:val="0"/>
        <w:numId w:val="0"/>
      </w:numPr>
      <w:spacing w:before="240" w:beforeAutospacing="0" w:after="120" w:afterAutospacing="0"/>
      <w:ind w:right="567"/>
      <w:jc w:val="right"/>
    </w:pPr>
    <w:rPr>
      <w:b w:val="0"/>
      <w:bCs w:val="0"/>
      <w:sz w:val="28"/>
      <w:szCs w:val="28"/>
      <w:lang w:val="uk-UA"/>
    </w:rPr>
  </w:style>
  <w:style w:type="paragraph" w:customStyle="1" w:styleId="afff">
    <w:name w:val="риба_з рискою"/>
    <w:basedOn w:val="afd"/>
    <w:rsid w:val="00B93843"/>
    <w:pPr>
      <w:ind w:firstLine="720"/>
    </w:pPr>
    <w:rPr>
      <w:bCs/>
      <w:lang w:val="ru-RU"/>
    </w:rPr>
  </w:style>
  <w:style w:type="paragraph" w:customStyle="1" w:styleId="22">
    <w:name w:val="Анотація_2_ заголовок збірник"/>
    <w:basedOn w:val="2"/>
    <w:autoRedefine/>
    <w:rsid w:val="00B93843"/>
    <w:pPr>
      <w:numPr>
        <w:ilvl w:val="0"/>
        <w:numId w:val="0"/>
      </w:numPr>
      <w:spacing w:before="120" w:after="0"/>
      <w:jc w:val="both"/>
    </w:pPr>
    <w:rPr>
      <w:bCs w:val="0"/>
      <w:iCs/>
      <w:sz w:val="26"/>
      <w:szCs w:val="26"/>
    </w:rPr>
  </w:style>
  <w:style w:type="paragraph" w:customStyle="1" w:styleId="-1">
    <w:name w:val="риба-номер збірник"/>
    <w:basedOn w:val="a3"/>
    <w:rsid w:val="00B93843"/>
    <w:pPr>
      <w:spacing w:after="0" w:line="240" w:lineRule="auto"/>
      <w:jc w:val="both"/>
    </w:pPr>
    <w:rPr>
      <w:rFonts w:ascii="Times New Roman" w:eastAsia="Times New Roman" w:hAnsi="Times New Roman" w:cs="Times New Roman"/>
      <w:sz w:val="32"/>
      <w:szCs w:val="32"/>
      <w:lang w:eastAsia="ru-RU"/>
    </w:rPr>
  </w:style>
  <w:style w:type="paragraph" w:customStyle="1" w:styleId="1-">
    <w:name w:val="1) риба-номер збірник"/>
    <w:basedOn w:val="a3"/>
    <w:rsid w:val="00B93843"/>
    <w:pPr>
      <w:spacing w:after="0" w:line="240" w:lineRule="auto"/>
      <w:jc w:val="both"/>
    </w:pPr>
    <w:rPr>
      <w:rFonts w:ascii="Times New Roman" w:eastAsia="Times New Roman" w:hAnsi="Times New Roman" w:cs="Times New Roman"/>
      <w:sz w:val="32"/>
      <w:szCs w:val="32"/>
      <w:lang w:eastAsia="ru-RU"/>
    </w:rPr>
  </w:style>
  <w:style w:type="paragraph" w:customStyle="1" w:styleId="afff0">
    <w:name w:val="Список використаних джерел_збірник"/>
    <w:basedOn w:val="2"/>
    <w:autoRedefine/>
    <w:rsid w:val="00B93843"/>
    <w:pPr>
      <w:numPr>
        <w:ilvl w:val="0"/>
        <w:numId w:val="0"/>
      </w:numPr>
      <w:spacing w:after="120"/>
      <w:jc w:val="center"/>
    </w:pPr>
    <w:rPr>
      <w:b w:val="0"/>
      <w:bCs w:val="0"/>
      <w:i/>
      <w:iCs/>
      <w:sz w:val="32"/>
      <w:szCs w:val="32"/>
      <w:lang w:val="uk-UA"/>
    </w:rPr>
  </w:style>
  <w:style w:type="paragraph" w:customStyle="1" w:styleId="afff1">
    <w:name w:val="Список використаних джерел"/>
    <w:basedOn w:val="2"/>
    <w:rsid w:val="00B93843"/>
    <w:pPr>
      <w:numPr>
        <w:ilvl w:val="0"/>
        <w:numId w:val="0"/>
      </w:numPr>
      <w:spacing w:after="120"/>
      <w:jc w:val="center"/>
    </w:pPr>
    <w:rPr>
      <w:b w:val="0"/>
      <w:bCs w:val="0"/>
      <w:i/>
      <w:iCs/>
      <w:sz w:val="32"/>
      <w:szCs w:val="32"/>
      <w:lang w:val="uk-UA"/>
    </w:rPr>
  </w:style>
  <w:style w:type="paragraph" w:customStyle="1" w:styleId="afff2">
    <w:name w:val="риба_номер з дужкою"/>
    <w:basedOn w:val="2"/>
    <w:rsid w:val="00B93843"/>
    <w:pPr>
      <w:numPr>
        <w:ilvl w:val="0"/>
        <w:numId w:val="0"/>
      </w:numPr>
      <w:tabs>
        <w:tab w:val="num" w:pos="1909"/>
      </w:tabs>
      <w:spacing w:before="0" w:beforeAutospacing="0" w:after="0" w:afterAutospacing="0"/>
      <w:ind w:left="1909" w:hanging="1125"/>
      <w:jc w:val="both"/>
    </w:pPr>
    <w:rPr>
      <w:b w:val="0"/>
      <w:bCs w:val="0"/>
      <w:sz w:val="32"/>
      <w:szCs w:val="32"/>
      <w:lang w:val="uk-UA"/>
    </w:rPr>
  </w:style>
  <w:style w:type="paragraph" w:customStyle="1" w:styleId="---">
    <w:name w:val="риска-курс-зб-ісо"/>
    <w:basedOn w:val="a3"/>
    <w:rsid w:val="00B93843"/>
    <w:pPr>
      <w:numPr>
        <w:numId w:val="8"/>
      </w:numPr>
      <w:spacing w:after="0" w:line="240" w:lineRule="auto"/>
      <w:jc w:val="both"/>
    </w:pPr>
    <w:rPr>
      <w:rFonts w:ascii="Times New Roman" w:eastAsia="Times New Roman" w:hAnsi="Times New Roman" w:cs="Times New Roman"/>
      <w:i/>
      <w:sz w:val="32"/>
      <w:szCs w:val="32"/>
      <w:lang w:eastAsia="ru-RU"/>
    </w:rPr>
  </w:style>
  <w:style w:type="paragraph" w:customStyle="1" w:styleId="a1">
    <w:name w:val="риба_риска"/>
    <w:basedOn w:val="afd"/>
    <w:autoRedefine/>
    <w:rsid w:val="00B93843"/>
    <w:pPr>
      <w:numPr>
        <w:numId w:val="9"/>
      </w:numPr>
      <w:tabs>
        <w:tab w:val="num" w:pos="720"/>
      </w:tabs>
      <w:ind w:left="720" w:firstLine="0"/>
    </w:pPr>
    <w:rPr>
      <w:bCs/>
      <w:lang w:val="ru-RU"/>
    </w:rPr>
  </w:style>
  <w:style w:type="paragraph" w:customStyle="1" w:styleId="23">
    <w:name w:val="2Список використаних джерел_збірник"/>
    <w:basedOn w:val="2"/>
    <w:autoRedefine/>
    <w:rsid w:val="00B93843"/>
    <w:pPr>
      <w:keepNext/>
      <w:numPr>
        <w:ilvl w:val="0"/>
        <w:numId w:val="0"/>
      </w:numPr>
      <w:spacing w:before="240" w:beforeAutospacing="0" w:after="120" w:afterAutospacing="0"/>
      <w:jc w:val="center"/>
    </w:pPr>
    <w:rPr>
      <w:b w:val="0"/>
      <w:bCs w:val="0"/>
      <w:sz w:val="32"/>
      <w:szCs w:val="32"/>
      <w:lang w:val="uk-UA"/>
    </w:rPr>
  </w:style>
  <w:style w:type="paragraph" w:customStyle="1" w:styleId="24">
    <w:name w:val="Анотація_2_ заг збірник"/>
    <w:basedOn w:val="2"/>
    <w:autoRedefine/>
    <w:rsid w:val="00B93843"/>
    <w:pPr>
      <w:numPr>
        <w:ilvl w:val="0"/>
        <w:numId w:val="0"/>
      </w:numPr>
      <w:spacing w:before="120" w:beforeAutospacing="0" w:after="0" w:afterAutospacing="0"/>
      <w:jc w:val="both"/>
    </w:pPr>
    <w:rPr>
      <w:bCs w:val="0"/>
      <w:i/>
      <w:sz w:val="26"/>
      <w:szCs w:val="26"/>
    </w:rPr>
  </w:style>
  <w:style w:type="paragraph" w:customStyle="1" w:styleId="16">
    <w:name w:val="Стиль1"/>
    <w:basedOn w:val="a3"/>
    <w:autoRedefine/>
    <w:rsid w:val="00B93843"/>
    <w:pPr>
      <w:widowControl w:val="0"/>
      <w:spacing w:after="0" w:line="360" w:lineRule="auto"/>
      <w:ind w:left="930" w:firstLine="709"/>
      <w:jc w:val="both"/>
    </w:pPr>
    <w:rPr>
      <w:rFonts w:ascii="Times New Roman" w:eastAsia="Times New Roman" w:hAnsi="Times New Roman" w:cs="Times New Roman"/>
      <w:sz w:val="28"/>
      <w:szCs w:val="20"/>
      <w:lang w:val="ru-RU" w:eastAsia="ru-RU"/>
    </w:rPr>
  </w:style>
  <w:style w:type="character" w:customStyle="1" w:styleId="aff3">
    <w:name w:val="позиції списку викор джерел Знак"/>
    <w:link w:val="a2"/>
    <w:locked/>
    <w:rsid w:val="00B93843"/>
    <w:rPr>
      <w:rFonts w:ascii="Times New Roman" w:eastAsia="Times New Roman" w:hAnsi="Times New Roman" w:cs="Times New Roman"/>
      <w:spacing w:val="-6"/>
      <w:sz w:val="28"/>
      <w:szCs w:val="28"/>
      <w:lang w:eastAsia="ru-RU"/>
    </w:rPr>
  </w:style>
  <w:style w:type="paragraph" w:customStyle="1" w:styleId="-2">
    <w:name w:val="ном-зб"/>
    <w:basedOn w:val="1-0"/>
    <w:autoRedefine/>
    <w:rsid w:val="00B93843"/>
  </w:style>
  <w:style w:type="paragraph" w:customStyle="1" w:styleId="1-0">
    <w:name w:val="1) риба-ном збірник"/>
    <w:basedOn w:val="a3"/>
    <w:autoRedefine/>
    <w:rsid w:val="00B93843"/>
    <w:pPr>
      <w:spacing w:after="0" w:line="240" w:lineRule="auto"/>
      <w:jc w:val="both"/>
    </w:pPr>
    <w:rPr>
      <w:rFonts w:ascii="Times New Roman" w:eastAsia="Times New Roman" w:hAnsi="Times New Roman" w:cs="Times New Roman"/>
      <w:sz w:val="32"/>
      <w:szCs w:val="32"/>
      <w:lang w:eastAsia="ru-RU"/>
    </w:rPr>
  </w:style>
  <w:style w:type="paragraph" w:customStyle="1" w:styleId="--">
    <w:name w:val="Спис-нум-зб"/>
    <w:basedOn w:val="a3"/>
    <w:autoRedefine/>
    <w:rsid w:val="00B93843"/>
    <w:pPr>
      <w:numPr>
        <w:numId w:val="13"/>
      </w:numPr>
      <w:spacing w:after="0" w:line="240" w:lineRule="auto"/>
      <w:jc w:val="both"/>
    </w:pPr>
    <w:rPr>
      <w:rFonts w:ascii="Times New Roman" w:eastAsia="Times New Roman" w:hAnsi="Times New Roman" w:cs="Times New Roman"/>
      <w:sz w:val="32"/>
      <w:szCs w:val="32"/>
      <w:lang w:eastAsia="ru-RU"/>
    </w:rPr>
  </w:style>
  <w:style w:type="paragraph" w:customStyle="1" w:styleId="afff3">
    <w:name w:val="риба+кур"/>
    <w:basedOn w:val="afd"/>
    <w:link w:val="afff4"/>
    <w:rsid w:val="00B93843"/>
    <w:pPr>
      <w:ind w:firstLine="720"/>
    </w:pPr>
    <w:rPr>
      <w:bCs/>
      <w:i/>
      <w:lang w:val="ru-RU"/>
    </w:rPr>
  </w:style>
  <w:style w:type="paragraph" w:customStyle="1" w:styleId="afff5">
    <w:name w:val="Стиль риба + курсив"/>
    <w:basedOn w:val="afd"/>
    <w:link w:val="afff6"/>
    <w:autoRedefine/>
    <w:rsid w:val="00B93843"/>
    <w:pPr>
      <w:ind w:firstLine="720"/>
    </w:pPr>
    <w:rPr>
      <w:b/>
      <w:bCs/>
      <w:i/>
      <w:iCs/>
      <w:lang w:val="x-none" w:eastAsia="x-none"/>
    </w:rPr>
  </w:style>
  <w:style w:type="paragraph" w:customStyle="1" w:styleId="afff7">
    <w:name w:val="Стиль Стиль риба + курсив +"/>
    <w:basedOn w:val="afff5"/>
    <w:autoRedefine/>
    <w:rsid w:val="00B93843"/>
    <w:rPr>
      <w:b w:val="0"/>
    </w:rPr>
  </w:style>
  <w:style w:type="paragraph" w:customStyle="1" w:styleId="-">
    <w:name w:val="зб-марк"/>
    <w:basedOn w:val="a3"/>
    <w:autoRedefine/>
    <w:rsid w:val="00B93843"/>
    <w:pPr>
      <w:numPr>
        <w:numId w:val="10"/>
      </w:numPr>
      <w:spacing w:after="0" w:line="240" w:lineRule="auto"/>
      <w:jc w:val="both"/>
    </w:pPr>
    <w:rPr>
      <w:rFonts w:ascii="Times New Roman" w:eastAsia="Times New Roman" w:hAnsi="Times New Roman" w:cs="Times New Roman"/>
      <w:sz w:val="32"/>
      <w:szCs w:val="32"/>
      <w:lang w:eastAsia="ru-RU"/>
    </w:rPr>
  </w:style>
  <w:style w:type="paragraph" w:customStyle="1" w:styleId="--2">
    <w:name w:val="зб-список-марк"/>
    <w:basedOn w:val="a3"/>
    <w:autoRedefine/>
    <w:rsid w:val="00B93843"/>
    <w:pPr>
      <w:numPr>
        <w:numId w:val="12"/>
      </w:numPr>
      <w:spacing w:after="0" w:line="240" w:lineRule="auto"/>
      <w:jc w:val="both"/>
    </w:pPr>
    <w:rPr>
      <w:rFonts w:ascii="Times New Roman" w:eastAsia="Times New Roman" w:hAnsi="Times New Roman" w:cs="Times New Roman"/>
      <w:sz w:val="32"/>
      <w:szCs w:val="32"/>
      <w:lang w:eastAsia="ru-RU"/>
    </w:rPr>
  </w:style>
  <w:style w:type="paragraph" w:customStyle="1" w:styleId="--4">
    <w:name w:val="зб-риба-курс"/>
    <w:basedOn w:val="a3"/>
    <w:autoRedefine/>
    <w:rsid w:val="00B93843"/>
    <w:pPr>
      <w:spacing w:after="0" w:line="240" w:lineRule="auto"/>
      <w:ind w:firstLine="425"/>
      <w:jc w:val="both"/>
    </w:pPr>
    <w:rPr>
      <w:rFonts w:ascii="Times New Roman" w:eastAsia="Times New Roman" w:hAnsi="Times New Roman" w:cs="Times New Roman"/>
      <w:i/>
      <w:sz w:val="32"/>
      <w:szCs w:val="32"/>
      <w:lang w:eastAsia="ru-RU"/>
    </w:rPr>
  </w:style>
  <w:style w:type="paragraph" w:customStyle="1" w:styleId="--3">
    <w:name w:val="зб-спис-ном"/>
    <w:basedOn w:val="a3"/>
    <w:autoRedefine/>
    <w:rsid w:val="00B93843"/>
    <w:pPr>
      <w:numPr>
        <w:ilvl w:val="1"/>
        <w:numId w:val="11"/>
      </w:numPr>
      <w:spacing w:after="0" w:line="240" w:lineRule="auto"/>
      <w:jc w:val="both"/>
    </w:pPr>
    <w:rPr>
      <w:rFonts w:ascii="Times New Roman" w:eastAsia="Times New Roman" w:hAnsi="Times New Roman" w:cs="Times New Roman"/>
      <w:sz w:val="32"/>
      <w:szCs w:val="32"/>
      <w:lang w:eastAsia="ru-RU"/>
    </w:rPr>
  </w:style>
  <w:style w:type="paragraph" w:customStyle="1" w:styleId="--1">
    <w:name w:val="зб-цифра-дужка"/>
    <w:basedOn w:val="a3"/>
    <w:autoRedefine/>
    <w:rsid w:val="00B93843"/>
    <w:pPr>
      <w:numPr>
        <w:numId w:val="15"/>
      </w:numPr>
      <w:spacing w:after="0" w:line="240" w:lineRule="auto"/>
      <w:jc w:val="both"/>
    </w:pPr>
    <w:rPr>
      <w:rFonts w:ascii="Times New Roman" w:eastAsia="Times New Roman" w:hAnsi="Times New Roman" w:cs="Times New Roman"/>
      <w:sz w:val="32"/>
      <w:szCs w:val="20"/>
      <w:lang w:val="ru-RU" w:eastAsia="ru-RU"/>
    </w:rPr>
  </w:style>
  <w:style w:type="paragraph" w:customStyle="1" w:styleId="--0">
    <w:name w:val="зб-циф-крапка"/>
    <w:basedOn w:val="a3"/>
    <w:autoRedefine/>
    <w:rsid w:val="00B93843"/>
    <w:pPr>
      <w:numPr>
        <w:numId w:val="14"/>
      </w:numPr>
      <w:spacing w:after="0" w:line="240" w:lineRule="auto"/>
      <w:jc w:val="both"/>
    </w:pPr>
    <w:rPr>
      <w:rFonts w:ascii="Times New Roman" w:eastAsia="Times New Roman" w:hAnsi="Times New Roman" w:cs="Times New Roman"/>
      <w:sz w:val="32"/>
      <w:szCs w:val="32"/>
      <w:lang w:val="ru-RU" w:eastAsia="ru-RU"/>
    </w:rPr>
  </w:style>
  <w:style w:type="paragraph" w:customStyle="1" w:styleId="afff8">
    <w:name w:val="зб. Табл"/>
    <w:basedOn w:val="a3"/>
    <w:autoRedefine/>
    <w:rsid w:val="00B93843"/>
    <w:pPr>
      <w:spacing w:before="240" w:after="120" w:line="240" w:lineRule="auto"/>
      <w:ind w:right="425"/>
      <w:jc w:val="right"/>
    </w:pPr>
    <w:rPr>
      <w:rFonts w:ascii="Times New Roman" w:eastAsia="Times New Roman" w:hAnsi="Times New Roman" w:cs="Times New Roman"/>
      <w:sz w:val="28"/>
      <w:szCs w:val="28"/>
      <w:lang w:val="ru-RU" w:eastAsia="ru-RU"/>
    </w:rPr>
  </w:style>
  <w:style w:type="paragraph" w:customStyle="1" w:styleId="afff9">
    <w:name w:val="зб_табл"/>
    <w:basedOn w:val="a3"/>
    <w:autoRedefine/>
    <w:rsid w:val="00B93843"/>
    <w:pPr>
      <w:spacing w:before="240" w:after="120" w:line="240" w:lineRule="auto"/>
      <w:ind w:right="425"/>
      <w:jc w:val="right"/>
    </w:pPr>
    <w:rPr>
      <w:rFonts w:ascii="Times New Roman" w:eastAsia="Times New Roman" w:hAnsi="Times New Roman" w:cs="Times New Roman"/>
      <w:sz w:val="28"/>
      <w:szCs w:val="20"/>
      <w:lang w:val="ru-RU" w:eastAsia="ru-RU"/>
    </w:rPr>
  </w:style>
  <w:style w:type="paragraph" w:customStyle="1" w:styleId="2008">
    <w:name w:val="2008 Звіт Знак"/>
    <w:basedOn w:val="a3"/>
    <w:link w:val="20080"/>
    <w:autoRedefine/>
    <w:rsid w:val="00B93843"/>
    <w:pPr>
      <w:widowControl w:val="0"/>
      <w:tabs>
        <w:tab w:val="left" w:pos="1260"/>
      </w:tabs>
      <w:spacing w:after="0" w:line="360" w:lineRule="auto"/>
      <w:ind w:firstLine="720"/>
      <w:jc w:val="both"/>
    </w:pPr>
    <w:rPr>
      <w:rFonts w:ascii="Times New Roman" w:eastAsia="Times New Roman" w:hAnsi="Times New Roman" w:cs="Times New Roman"/>
      <w:spacing w:val="-2"/>
      <w:sz w:val="28"/>
      <w:szCs w:val="28"/>
      <w:lang w:eastAsia="ru-RU"/>
    </w:rPr>
  </w:style>
  <w:style w:type="paragraph" w:customStyle="1" w:styleId="2008-1">
    <w:name w:val="2008-Заголовок 1"/>
    <w:basedOn w:val="2008"/>
    <w:autoRedefine/>
    <w:rsid w:val="00B93843"/>
    <w:pPr>
      <w:keepNext/>
      <w:spacing w:after="240"/>
      <w:ind w:left="284" w:right="284"/>
      <w:jc w:val="center"/>
    </w:pPr>
    <w:rPr>
      <w:b/>
    </w:rPr>
  </w:style>
  <w:style w:type="paragraph" w:customStyle="1" w:styleId="25">
    <w:name w:val="Стиль2"/>
    <w:basedOn w:val="2008-1"/>
    <w:autoRedefine/>
    <w:rsid w:val="00B93843"/>
  </w:style>
  <w:style w:type="paragraph" w:customStyle="1" w:styleId="127">
    <w:name w:val="Стиль по ширине Первая строка:  127 см Междустр.интервал:  полут..."/>
    <w:basedOn w:val="a3"/>
    <w:autoRedefine/>
    <w:rsid w:val="00B93843"/>
    <w:pPr>
      <w:shd w:val="clear" w:color="auto" w:fill="FFFFFF"/>
      <w:spacing w:before="240" w:after="0" w:line="360" w:lineRule="auto"/>
      <w:ind w:firstLine="720"/>
      <w:jc w:val="both"/>
    </w:pPr>
    <w:rPr>
      <w:rFonts w:ascii="Times New Roman" w:eastAsia="Times New Roman" w:hAnsi="Times New Roman" w:cs="Times New Roman"/>
      <w:sz w:val="28"/>
      <w:szCs w:val="28"/>
      <w:lang w:val="ru-RU" w:eastAsia="ru-RU"/>
    </w:rPr>
  </w:style>
  <w:style w:type="paragraph" w:customStyle="1" w:styleId="2008----zwit">
    <w:name w:val="2008----zwit"/>
    <w:basedOn w:val="2008"/>
    <w:link w:val="2008----zwit0"/>
    <w:rsid w:val="00B93843"/>
  </w:style>
  <w:style w:type="paragraph" w:styleId="26">
    <w:name w:val="Body Text Indent 2"/>
    <w:basedOn w:val="a3"/>
    <w:link w:val="27"/>
    <w:rsid w:val="00B93843"/>
    <w:pPr>
      <w:spacing w:after="0" w:line="240" w:lineRule="auto"/>
      <w:ind w:firstLine="340"/>
      <w:jc w:val="both"/>
    </w:pPr>
    <w:rPr>
      <w:rFonts w:ascii="Times New Roman" w:eastAsia="Times New Roman" w:hAnsi="Times New Roman" w:cs="Times New Roman"/>
      <w:color w:val="0000FF"/>
      <w:sz w:val="20"/>
      <w:szCs w:val="20"/>
      <w:lang w:eastAsia="ru-RU"/>
    </w:rPr>
  </w:style>
  <w:style w:type="character" w:customStyle="1" w:styleId="27">
    <w:name w:val="Основний текст з відступом 2 Знак"/>
    <w:basedOn w:val="a4"/>
    <w:link w:val="26"/>
    <w:rsid w:val="00B93843"/>
    <w:rPr>
      <w:rFonts w:ascii="Times New Roman" w:eastAsia="Times New Roman" w:hAnsi="Times New Roman" w:cs="Times New Roman"/>
      <w:color w:val="0000FF"/>
      <w:sz w:val="20"/>
      <w:szCs w:val="20"/>
      <w:lang w:eastAsia="ru-RU"/>
    </w:rPr>
  </w:style>
  <w:style w:type="paragraph" w:customStyle="1" w:styleId="ListNumber0">
    <w:name w:val="List Number 0"/>
    <w:basedOn w:val="28"/>
    <w:rsid w:val="00B93843"/>
    <w:pPr>
      <w:tabs>
        <w:tab w:val="left" w:pos="709"/>
      </w:tabs>
      <w:spacing w:line="360" w:lineRule="auto"/>
      <w:ind w:left="0" w:firstLine="709"/>
      <w:jc w:val="both"/>
    </w:pPr>
    <w:rPr>
      <w:lang w:val="uk-UA"/>
    </w:rPr>
  </w:style>
  <w:style w:type="paragraph" w:styleId="afffa">
    <w:name w:val="Title"/>
    <w:basedOn w:val="a3"/>
    <w:link w:val="afffb"/>
    <w:qFormat/>
    <w:rsid w:val="00B93843"/>
    <w:pPr>
      <w:widowControl w:val="0"/>
      <w:spacing w:after="0" w:line="360" w:lineRule="auto"/>
      <w:jc w:val="center"/>
    </w:pPr>
    <w:rPr>
      <w:rFonts w:ascii="Times New Roman" w:eastAsia="Times New Roman" w:hAnsi="Times New Roman" w:cs="Times New Roman"/>
      <w:b/>
      <w:sz w:val="28"/>
      <w:szCs w:val="20"/>
      <w:lang w:eastAsia="ru-RU"/>
    </w:rPr>
  </w:style>
  <w:style w:type="character" w:customStyle="1" w:styleId="afffb">
    <w:name w:val="Назва Знак"/>
    <w:basedOn w:val="a4"/>
    <w:link w:val="afffa"/>
    <w:rsid w:val="00B93843"/>
    <w:rPr>
      <w:rFonts w:ascii="Times New Roman" w:eastAsia="Times New Roman" w:hAnsi="Times New Roman" w:cs="Times New Roman"/>
      <w:b/>
      <w:sz w:val="28"/>
      <w:szCs w:val="20"/>
      <w:lang w:eastAsia="ru-RU"/>
    </w:rPr>
  </w:style>
  <w:style w:type="paragraph" w:styleId="28">
    <w:name w:val="List Number 2"/>
    <w:basedOn w:val="a3"/>
    <w:rsid w:val="00B93843"/>
    <w:pPr>
      <w:tabs>
        <w:tab w:val="num" w:pos="930"/>
      </w:tabs>
      <w:spacing w:after="0" w:line="240" w:lineRule="auto"/>
      <w:ind w:left="930" w:hanging="390"/>
    </w:pPr>
    <w:rPr>
      <w:rFonts w:ascii="Times New Roman" w:eastAsia="Times New Roman" w:hAnsi="Times New Roman" w:cs="Times New Roman"/>
      <w:sz w:val="28"/>
      <w:szCs w:val="20"/>
      <w:lang w:val="ru-RU" w:eastAsia="ru-RU"/>
    </w:rPr>
  </w:style>
  <w:style w:type="character" w:customStyle="1" w:styleId="210">
    <w:name w:val="Заголовок 2 Знак1"/>
    <w:aliases w:val="Знак Знак"/>
    <w:locked/>
    <w:rsid w:val="00B93843"/>
    <w:rPr>
      <w:rFonts w:cs="Times New Roman"/>
      <w:b/>
      <w:bCs/>
      <w:sz w:val="36"/>
      <w:szCs w:val="36"/>
      <w:lang w:val="uk-UA" w:eastAsia="ru-RU" w:bidi="ar-SA"/>
    </w:rPr>
  </w:style>
  <w:style w:type="paragraph" w:customStyle="1" w:styleId="--5">
    <w:name w:val="спис-нум-зб"/>
    <w:basedOn w:val="a3"/>
    <w:rsid w:val="00B93843"/>
    <w:pPr>
      <w:tabs>
        <w:tab w:val="num" w:pos="930"/>
        <w:tab w:val="num" w:pos="1909"/>
      </w:tabs>
      <w:spacing w:after="0" w:line="240" w:lineRule="auto"/>
      <w:ind w:left="901" w:hanging="476"/>
      <w:jc w:val="both"/>
    </w:pPr>
    <w:rPr>
      <w:rFonts w:ascii="Times New Roman" w:eastAsia="Times New Roman" w:hAnsi="Times New Roman" w:cs="Times New Roman"/>
      <w:sz w:val="32"/>
      <w:szCs w:val="32"/>
      <w:lang w:eastAsia="ru-RU"/>
    </w:rPr>
  </w:style>
  <w:style w:type="character" w:customStyle="1" w:styleId="afff4">
    <w:name w:val="риба+кур Знак"/>
    <w:link w:val="afff3"/>
    <w:locked/>
    <w:rsid w:val="00B93843"/>
    <w:rPr>
      <w:rFonts w:ascii="Times New Roman" w:eastAsia="Times New Roman" w:hAnsi="Times New Roman" w:cs="Times New Roman"/>
      <w:bCs/>
      <w:i/>
      <w:sz w:val="28"/>
      <w:szCs w:val="28"/>
      <w:lang w:val="ru-RU" w:eastAsia="ru-RU"/>
    </w:rPr>
  </w:style>
  <w:style w:type="character" w:customStyle="1" w:styleId="afff6">
    <w:name w:val="Стиль риба + курсив Знак"/>
    <w:link w:val="afff5"/>
    <w:locked/>
    <w:rsid w:val="00B93843"/>
    <w:rPr>
      <w:rFonts w:ascii="Times New Roman" w:eastAsia="Times New Roman" w:hAnsi="Times New Roman" w:cs="Times New Roman"/>
      <w:b/>
      <w:bCs/>
      <w:i/>
      <w:iCs/>
      <w:sz w:val="28"/>
      <w:szCs w:val="28"/>
      <w:lang w:val="x-none" w:eastAsia="x-none"/>
    </w:rPr>
  </w:style>
  <w:style w:type="paragraph" w:customStyle="1" w:styleId="afffc">
    <w:name w:val="Стиль Стиль риба + курсив + Знак"/>
    <w:basedOn w:val="afff5"/>
    <w:link w:val="afffd"/>
    <w:autoRedefine/>
    <w:rsid w:val="00B93843"/>
    <w:pPr>
      <w:tabs>
        <w:tab w:val="num" w:pos="1500"/>
        <w:tab w:val="num" w:pos="1620"/>
      </w:tabs>
      <w:spacing w:line="240" w:lineRule="auto"/>
      <w:ind w:left="1500" w:firstLine="425"/>
      <w:outlineLvl w:val="1"/>
    </w:pPr>
  </w:style>
  <w:style w:type="character" w:customStyle="1" w:styleId="afffd">
    <w:name w:val="Стиль Стиль риба + курсив + Знак Знак"/>
    <w:basedOn w:val="afff6"/>
    <w:link w:val="afffc"/>
    <w:locked/>
    <w:rsid w:val="00B93843"/>
    <w:rPr>
      <w:rFonts w:ascii="Times New Roman" w:eastAsia="Times New Roman" w:hAnsi="Times New Roman" w:cs="Times New Roman"/>
      <w:b/>
      <w:bCs/>
      <w:i/>
      <w:iCs/>
      <w:sz w:val="28"/>
      <w:szCs w:val="28"/>
      <w:lang w:val="x-none" w:eastAsia="x-none"/>
    </w:rPr>
  </w:style>
  <w:style w:type="paragraph" w:customStyle="1" w:styleId="--6">
    <w:name w:val="зб-список-марк Знак Знак"/>
    <w:basedOn w:val="a3"/>
    <w:link w:val="--7"/>
    <w:autoRedefine/>
    <w:rsid w:val="00B93843"/>
    <w:pPr>
      <w:tabs>
        <w:tab w:val="num" w:pos="1021"/>
      </w:tabs>
      <w:spacing w:after="0" w:line="240" w:lineRule="auto"/>
      <w:ind w:left="1021" w:hanging="596"/>
      <w:jc w:val="both"/>
    </w:pPr>
    <w:rPr>
      <w:rFonts w:ascii="Times New Roman" w:eastAsia="Times New Roman" w:hAnsi="Times New Roman" w:cs="Times New Roman"/>
      <w:sz w:val="32"/>
      <w:szCs w:val="32"/>
      <w:lang w:eastAsia="ru-RU"/>
    </w:rPr>
  </w:style>
  <w:style w:type="paragraph" w:customStyle="1" w:styleId="--8">
    <w:name w:val="зб-риба-курс Знак"/>
    <w:basedOn w:val="a3"/>
    <w:link w:val="--9"/>
    <w:autoRedefine/>
    <w:rsid w:val="00B93843"/>
    <w:pPr>
      <w:spacing w:after="0" w:line="240" w:lineRule="auto"/>
      <w:ind w:firstLine="425"/>
      <w:jc w:val="both"/>
    </w:pPr>
    <w:rPr>
      <w:rFonts w:ascii="Times New Roman" w:eastAsia="Times New Roman" w:hAnsi="Times New Roman" w:cs="Times New Roman"/>
      <w:i/>
      <w:sz w:val="32"/>
      <w:szCs w:val="32"/>
      <w:lang w:eastAsia="ru-RU"/>
    </w:rPr>
  </w:style>
  <w:style w:type="character" w:customStyle="1" w:styleId="--9">
    <w:name w:val="зб-риба-курс Знак Знак"/>
    <w:link w:val="--8"/>
    <w:locked/>
    <w:rsid w:val="00B93843"/>
    <w:rPr>
      <w:rFonts w:ascii="Times New Roman" w:eastAsia="Times New Roman" w:hAnsi="Times New Roman" w:cs="Times New Roman"/>
      <w:i/>
      <w:sz w:val="32"/>
      <w:szCs w:val="32"/>
      <w:lang w:eastAsia="ru-RU"/>
    </w:rPr>
  </w:style>
  <w:style w:type="character" w:customStyle="1" w:styleId="--7">
    <w:name w:val="зб-список-марк Знак Знак Знак"/>
    <w:link w:val="--6"/>
    <w:locked/>
    <w:rsid w:val="00B93843"/>
    <w:rPr>
      <w:rFonts w:ascii="Times New Roman" w:eastAsia="Times New Roman" w:hAnsi="Times New Roman" w:cs="Times New Roman"/>
      <w:sz w:val="32"/>
      <w:szCs w:val="32"/>
      <w:lang w:eastAsia="ru-RU"/>
    </w:rPr>
  </w:style>
  <w:style w:type="paragraph" w:styleId="afffe">
    <w:name w:val="Document Map"/>
    <w:basedOn w:val="a3"/>
    <w:link w:val="affff"/>
    <w:semiHidden/>
    <w:rsid w:val="00B93843"/>
    <w:pPr>
      <w:shd w:val="clear" w:color="auto" w:fill="000080"/>
      <w:spacing w:after="0" w:line="240" w:lineRule="auto"/>
    </w:pPr>
    <w:rPr>
      <w:rFonts w:ascii="Tahoma" w:eastAsia="Times New Roman" w:hAnsi="Tahoma" w:cs="Tahoma"/>
      <w:sz w:val="28"/>
      <w:szCs w:val="20"/>
      <w:lang w:val="ru-RU" w:eastAsia="ru-RU"/>
    </w:rPr>
  </w:style>
  <w:style w:type="character" w:customStyle="1" w:styleId="affff">
    <w:name w:val="Схема документа Знак"/>
    <w:basedOn w:val="a4"/>
    <w:link w:val="afffe"/>
    <w:semiHidden/>
    <w:rsid w:val="00B93843"/>
    <w:rPr>
      <w:rFonts w:ascii="Tahoma" w:eastAsia="Times New Roman" w:hAnsi="Tahoma" w:cs="Tahoma"/>
      <w:sz w:val="28"/>
      <w:szCs w:val="20"/>
      <w:shd w:val="clear" w:color="auto" w:fill="000080"/>
      <w:lang w:val="ru-RU" w:eastAsia="ru-RU"/>
    </w:rPr>
  </w:style>
  <w:style w:type="paragraph" w:customStyle="1" w:styleId="--a">
    <w:name w:val="зб-список-марк Знак"/>
    <w:basedOn w:val="a3"/>
    <w:autoRedefine/>
    <w:rsid w:val="00B93843"/>
    <w:pPr>
      <w:tabs>
        <w:tab w:val="num" w:pos="1021"/>
      </w:tabs>
      <w:spacing w:after="0" w:line="240" w:lineRule="auto"/>
      <w:ind w:left="1021" w:hanging="596"/>
      <w:jc w:val="both"/>
    </w:pPr>
    <w:rPr>
      <w:rFonts w:ascii="Times New Roman" w:eastAsia="Times New Roman" w:hAnsi="Times New Roman" w:cs="Times New Roman"/>
      <w:sz w:val="32"/>
      <w:szCs w:val="32"/>
      <w:lang w:eastAsia="ru-RU"/>
    </w:rPr>
  </w:style>
  <w:style w:type="paragraph" w:styleId="2a">
    <w:name w:val="Body Text 2"/>
    <w:basedOn w:val="a3"/>
    <w:link w:val="2b"/>
    <w:rsid w:val="00B93843"/>
    <w:pPr>
      <w:spacing w:after="120" w:line="480" w:lineRule="auto"/>
    </w:pPr>
    <w:rPr>
      <w:rFonts w:ascii="Times New Roman" w:eastAsia="Times New Roman" w:hAnsi="Times New Roman" w:cs="Times New Roman"/>
      <w:sz w:val="28"/>
      <w:szCs w:val="20"/>
      <w:lang w:val="ru-RU" w:eastAsia="ru-RU"/>
    </w:rPr>
  </w:style>
  <w:style w:type="character" w:customStyle="1" w:styleId="2b">
    <w:name w:val="Основний текст 2 Знак"/>
    <w:basedOn w:val="a4"/>
    <w:link w:val="2a"/>
    <w:rsid w:val="00B93843"/>
    <w:rPr>
      <w:rFonts w:ascii="Times New Roman" w:eastAsia="Times New Roman" w:hAnsi="Times New Roman" w:cs="Times New Roman"/>
      <w:sz w:val="28"/>
      <w:szCs w:val="20"/>
      <w:lang w:val="ru-RU" w:eastAsia="ru-RU"/>
    </w:rPr>
  </w:style>
  <w:style w:type="character" w:customStyle="1" w:styleId="affc">
    <w:name w:val="ключові слова збірник Знак"/>
    <w:link w:val="affb"/>
    <w:locked/>
    <w:rsid w:val="00B93843"/>
    <w:rPr>
      <w:rFonts w:ascii="Times New Roman" w:eastAsia="Times New Roman" w:hAnsi="Times New Roman" w:cs="Times New Roman"/>
      <w:i/>
      <w:sz w:val="26"/>
      <w:szCs w:val="26"/>
      <w:lang w:eastAsia="ru-RU"/>
    </w:rPr>
  </w:style>
  <w:style w:type="character" w:customStyle="1" w:styleId="2c">
    <w:name w:val="Заголовок 2 Знак Знак"/>
    <w:rsid w:val="00B93843"/>
    <w:rPr>
      <w:rFonts w:cs="Times New Roman"/>
      <w:b/>
      <w:bCs/>
      <w:sz w:val="36"/>
      <w:szCs w:val="36"/>
      <w:lang w:val="ru-RU" w:eastAsia="ru-RU" w:bidi="ar-SA"/>
    </w:rPr>
  </w:style>
  <w:style w:type="character" w:customStyle="1" w:styleId="rvts6">
    <w:name w:val="rvts6"/>
    <w:rsid w:val="00B93843"/>
    <w:rPr>
      <w:rFonts w:ascii="Times New Roman" w:hAnsi="Times New Roman" w:cs="Times New Roman"/>
      <w:sz w:val="24"/>
      <w:szCs w:val="24"/>
    </w:rPr>
  </w:style>
  <w:style w:type="paragraph" w:customStyle="1" w:styleId="17">
    <w:name w:val="1"/>
    <w:basedOn w:val="a3"/>
    <w:rsid w:val="00B93843"/>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31">
    <w:name w:val="Body Text Indent 3"/>
    <w:basedOn w:val="a3"/>
    <w:link w:val="32"/>
    <w:rsid w:val="00B93843"/>
    <w:pPr>
      <w:spacing w:after="120" w:line="240" w:lineRule="auto"/>
      <w:ind w:left="283"/>
    </w:pPr>
    <w:rPr>
      <w:rFonts w:ascii="Times New Roman" w:eastAsia="Times New Roman" w:hAnsi="Times New Roman" w:cs="Times New Roman"/>
      <w:sz w:val="16"/>
      <w:szCs w:val="16"/>
      <w:lang w:val="ru-RU" w:eastAsia="ru-RU"/>
    </w:rPr>
  </w:style>
  <w:style w:type="character" w:customStyle="1" w:styleId="32">
    <w:name w:val="Основний текст з відступом 3 Знак"/>
    <w:basedOn w:val="a4"/>
    <w:link w:val="31"/>
    <w:rsid w:val="00B93843"/>
    <w:rPr>
      <w:rFonts w:ascii="Times New Roman" w:eastAsia="Times New Roman" w:hAnsi="Times New Roman" w:cs="Times New Roman"/>
      <w:sz w:val="16"/>
      <w:szCs w:val="16"/>
      <w:lang w:val="ru-RU" w:eastAsia="ru-RU"/>
    </w:rPr>
  </w:style>
  <w:style w:type="character" w:customStyle="1" w:styleId="aff9">
    <w:name w:val="автори Знак"/>
    <w:link w:val="aff8"/>
    <w:locked/>
    <w:rsid w:val="00B93843"/>
    <w:rPr>
      <w:rFonts w:ascii="Times New Roman" w:eastAsia="Times New Roman" w:hAnsi="Times New Roman" w:cs="Times New Roman"/>
      <w:iCs/>
      <w:sz w:val="32"/>
      <w:szCs w:val="32"/>
      <w:lang w:eastAsia="ru-RU"/>
    </w:rPr>
  </w:style>
  <w:style w:type="character" w:customStyle="1" w:styleId="18">
    <w:name w:val="риба Знак1"/>
    <w:rsid w:val="00B93843"/>
    <w:rPr>
      <w:rFonts w:cs="Times New Roman"/>
      <w:spacing w:val="-6"/>
      <w:sz w:val="32"/>
      <w:szCs w:val="32"/>
      <w:lang w:val="uk-UA" w:eastAsia="ru-RU" w:bidi="ar-SA"/>
    </w:rPr>
  </w:style>
  <w:style w:type="paragraph" w:customStyle="1" w:styleId="71">
    <w:name w:val="71"/>
    <w:basedOn w:val="a3"/>
    <w:rsid w:val="00B93843"/>
    <w:pPr>
      <w:keepNext/>
      <w:snapToGrid w:val="0"/>
      <w:spacing w:after="0" w:line="300" w:lineRule="atLeast"/>
      <w:jc w:val="center"/>
    </w:pPr>
    <w:rPr>
      <w:rFonts w:ascii="Verdana" w:eastAsia="Times New Roman" w:hAnsi="Verdana" w:cs="Times New Roman"/>
      <w:b/>
      <w:bCs/>
      <w:sz w:val="28"/>
      <w:szCs w:val="28"/>
      <w:lang w:val="ru-RU" w:eastAsia="ru-RU"/>
    </w:rPr>
  </w:style>
  <w:style w:type="paragraph" w:customStyle="1" w:styleId="211">
    <w:name w:val="21"/>
    <w:basedOn w:val="a3"/>
    <w:rsid w:val="00B93843"/>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newstext">
    <w:name w:val="news_text"/>
    <w:rsid w:val="00B93843"/>
    <w:rPr>
      <w:rFonts w:cs="Times New Roman"/>
    </w:rPr>
  </w:style>
  <w:style w:type="paragraph" w:customStyle="1" w:styleId="web">
    <w:name w:val="обычный(web)"/>
    <w:basedOn w:val="a3"/>
    <w:rsid w:val="00B93843"/>
    <w:pPr>
      <w:spacing w:after="0" w:line="240" w:lineRule="auto"/>
    </w:pPr>
    <w:rPr>
      <w:rFonts w:ascii="Times New Roman" w:eastAsia="Times New Roman" w:hAnsi="Times New Roman" w:cs="Times New Roman"/>
      <w:sz w:val="24"/>
      <w:szCs w:val="24"/>
      <w:lang w:eastAsia="ru-RU"/>
    </w:rPr>
  </w:style>
  <w:style w:type="paragraph" w:styleId="33">
    <w:name w:val="Body Text 3"/>
    <w:basedOn w:val="a3"/>
    <w:link w:val="34"/>
    <w:rsid w:val="00B93843"/>
    <w:pPr>
      <w:spacing w:after="120" w:line="240" w:lineRule="auto"/>
    </w:pPr>
    <w:rPr>
      <w:rFonts w:ascii="Times New Roman" w:eastAsia="Times New Roman" w:hAnsi="Times New Roman" w:cs="Arial"/>
      <w:sz w:val="16"/>
      <w:szCs w:val="16"/>
      <w:lang w:val="ru-RU" w:eastAsia="ru-RU"/>
    </w:rPr>
  </w:style>
  <w:style w:type="character" w:customStyle="1" w:styleId="34">
    <w:name w:val="Основний текст 3 Знак"/>
    <w:basedOn w:val="a4"/>
    <w:link w:val="33"/>
    <w:rsid w:val="00B93843"/>
    <w:rPr>
      <w:rFonts w:ascii="Times New Roman" w:eastAsia="Times New Roman" w:hAnsi="Times New Roman" w:cs="Arial"/>
      <w:sz w:val="16"/>
      <w:szCs w:val="16"/>
      <w:lang w:val="ru-RU" w:eastAsia="ru-RU"/>
    </w:rPr>
  </w:style>
  <w:style w:type="paragraph" w:customStyle="1" w:styleId="rvps15">
    <w:name w:val="rvps15"/>
    <w:basedOn w:val="a3"/>
    <w:rsid w:val="00B93843"/>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rvts11">
    <w:name w:val="rvts11"/>
    <w:rsid w:val="00B93843"/>
    <w:rPr>
      <w:rFonts w:cs="Times New Roman"/>
    </w:rPr>
  </w:style>
  <w:style w:type="paragraph" w:customStyle="1" w:styleId="zag">
    <w:name w:val="zag"/>
    <w:basedOn w:val="a3"/>
    <w:rsid w:val="00B93843"/>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rvts7">
    <w:name w:val="rvts7"/>
    <w:rsid w:val="00B93843"/>
    <w:rPr>
      <w:rFonts w:cs="Times New Roman"/>
    </w:rPr>
  </w:style>
  <w:style w:type="character" w:customStyle="1" w:styleId="rvts13">
    <w:name w:val="rvts13"/>
    <w:rsid w:val="00B93843"/>
    <w:rPr>
      <w:rFonts w:cs="Times New Roman"/>
    </w:rPr>
  </w:style>
  <w:style w:type="paragraph" w:customStyle="1" w:styleId="affff0">
    <w:name w:val="Посібник_основний"/>
    <w:rsid w:val="00B93843"/>
    <w:pPr>
      <w:spacing w:after="0" w:line="260" w:lineRule="exact"/>
      <w:ind w:firstLine="720"/>
      <w:jc w:val="both"/>
    </w:pPr>
    <w:rPr>
      <w:rFonts w:ascii="Times New Roman" w:eastAsia="Times New Roman" w:hAnsi="Times New Roman" w:cs="Times New Roman"/>
      <w:sz w:val="24"/>
      <w:szCs w:val="20"/>
      <w:lang w:eastAsia="ru-RU"/>
    </w:rPr>
  </w:style>
  <w:style w:type="paragraph" w:customStyle="1" w:styleId="2d">
    <w:name w:val="Посібник_2 Знак Знак"/>
    <w:basedOn w:val="a3"/>
    <w:link w:val="2e"/>
    <w:rsid w:val="00B93843"/>
    <w:pPr>
      <w:spacing w:after="260" w:line="260" w:lineRule="exact"/>
      <w:jc w:val="center"/>
      <w:outlineLvl w:val="1"/>
    </w:pPr>
    <w:rPr>
      <w:rFonts w:ascii="Times New Roman" w:eastAsia="Times New Roman" w:hAnsi="Times New Roman" w:cs="Times New Roman"/>
      <w:b/>
      <w:sz w:val="24"/>
      <w:szCs w:val="24"/>
      <w:lang w:eastAsia="ru-RU"/>
    </w:rPr>
  </w:style>
  <w:style w:type="paragraph" w:customStyle="1" w:styleId="affff1">
    <w:name w:val="Посібник_основний Знак Знак Знак"/>
    <w:link w:val="affff2"/>
    <w:rsid w:val="00B93843"/>
    <w:pPr>
      <w:spacing w:after="0" w:line="260" w:lineRule="exact"/>
      <w:ind w:firstLine="720"/>
      <w:jc w:val="both"/>
    </w:pPr>
    <w:rPr>
      <w:rFonts w:ascii="Times New Roman" w:eastAsia="Times New Roman" w:hAnsi="Times New Roman" w:cs="Times New Roman"/>
      <w:sz w:val="24"/>
      <w:szCs w:val="24"/>
      <w:lang w:eastAsia="ru-RU"/>
    </w:rPr>
  </w:style>
  <w:style w:type="paragraph" w:customStyle="1" w:styleId="110">
    <w:name w:val="заголовок 11"/>
    <w:basedOn w:val="a3"/>
    <w:next w:val="a3"/>
    <w:rsid w:val="00B93843"/>
    <w:pPr>
      <w:keepNext/>
      <w:autoSpaceDE w:val="0"/>
      <w:autoSpaceDN w:val="0"/>
      <w:spacing w:after="0" w:line="360" w:lineRule="auto"/>
      <w:jc w:val="center"/>
      <w:outlineLvl w:val="0"/>
    </w:pPr>
    <w:rPr>
      <w:rFonts w:ascii="Times New Roman" w:eastAsia="Times New Roman" w:hAnsi="Times New Roman" w:cs="Times New Roman"/>
      <w:sz w:val="28"/>
      <w:szCs w:val="28"/>
      <w:lang w:val="en-US" w:eastAsia="ru-RU"/>
    </w:rPr>
  </w:style>
  <w:style w:type="character" w:customStyle="1" w:styleId="2e">
    <w:name w:val="Посібник_2 Знак Знак Знак"/>
    <w:link w:val="2d"/>
    <w:locked/>
    <w:rsid w:val="00B93843"/>
    <w:rPr>
      <w:rFonts w:ascii="Times New Roman" w:eastAsia="Times New Roman" w:hAnsi="Times New Roman" w:cs="Times New Roman"/>
      <w:b/>
      <w:sz w:val="24"/>
      <w:szCs w:val="24"/>
      <w:lang w:eastAsia="ru-RU"/>
    </w:rPr>
  </w:style>
  <w:style w:type="character" w:customStyle="1" w:styleId="affff2">
    <w:name w:val="Посібник_основний Знак Знак Знак Знак"/>
    <w:link w:val="affff1"/>
    <w:locked/>
    <w:rsid w:val="00B93843"/>
    <w:rPr>
      <w:rFonts w:ascii="Times New Roman" w:eastAsia="Times New Roman" w:hAnsi="Times New Roman" w:cs="Times New Roman"/>
      <w:sz w:val="24"/>
      <w:szCs w:val="24"/>
      <w:lang w:eastAsia="ru-RU"/>
    </w:rPr>
  </w:style>
  <w:style w:type="character" w:customStyle="1" w:styleId="2f">
    <w:name w:val="Посібник_2 Знак Знак Знак Знак"/>
    <w:rsid w:val="00B93843"/>
    <w:rPr>
      <w:rFonts w:cs="Times New Roman"/>
      <w:b/>
      <w:sz w:val="24"/>
      <w:szCs w:val="24"/>
      <w:lang w:val="uk-UA" w:eastAsia="ru-RU" w:bidi="ar-SA"/>
    </w:rPr>
  </w:style>
  <w:style w:type="paragraph" w:customStyle="1" w:styleId="Normal1">
    <w:name w:val="Normal1"/>
    <w:rsid w:val="00B93843"/>
    <w:pPr>
      <w:widowControl w:val="0"/>
      <w:snapToGrid w:val="0"/>
      <w:spacing w:after="0" w:line="240" w:lineRule="auto"/>
    </w:pPr>
    <w:rPr>
      <w:rFonts w:ascii="Arial" w:eastAsia="Times New Roman" w:hAnsi="Arial" w:cs="Times New Roman"/>
      <w:sz w:val="20"/>
      <w:szCs w:val="20"/>
      <w:lang w:val="ru-RU" w:eastAsia="ru-RU"/>
    </w:rPr>
  </w:style>
  <w:style w:type="character" w:styleId="affff3">
    <w:name w:val="line number"/>
    <w:rsid w:val="00B93843"/>
    <w:rPr>
      <w:rFonts w:cs="Times New Roman"/>
    </w:rPr>
  </w:style>
  <w:style w:type="paragraph" w:customStyle="1" w:styleId="affff4">
    <w:name w:val="риба Знак Знак Знак Знак"/>
    <w:basedOn w:val="2"/>
    <w:link w:val="affff5"/>
    <w:autoRedefine/>
    <w:rsid w:val="00B93843"/>
    <w:pPr>
      <w:numPr>
        <w:ilvl w:val="0"/>
        <w:numId w:val="0"/>
      </w:numPr>
      <w:spacing w:before="0" w:beforeAutospacing="0" w:after="0" w:afterAutospacing="0"/>
      <w:ind w:firstLine="425"/>
      <w:jc w:val="both"/>
    </w:pPr>
    <w:rPr>
      <w:sz w:val="2"/>
      <w:szCs w:val="2"/>
      <w:lang w:val="en-US" w:eastAsia="x-none"/>
    </w:rPr>
  </w:style>
  <w:style w:type="character" w:customStyle="1" w:styleId="affff5">
    <w:name w:val="риба Знак Знак Знак Знак Знак"/>
    <w:link w:val="affff4"/>
    <w:locked/>
    <w:rsid w:val="00B93843"/>
    <w:rPr>
      <w:rFonts w:ascii="Times New Roman" w:eastAsia="Times New Roman" w:hAnsi="Times New Roman" w:cs="Times New Roman"/>
      <w:b/>
      <w:bCs/>
      <w:sz w:val="2"/>
      <w:szCs w:val="2"/>
      <w:lang w:val="en-US" w:eastAsia="x-none"/>
    </w:rPr>
  </w:style>
  <w:style w:type="character" w:customStyle="1" w:styleId="affff6">
    <w:name w:val="риба+кур Знак Знак"/>
    <w:rsid w:val="00B93843"/>
    <w:rPr>
      <w:b/>
      <w:bCs/>
      <w:i/>
      <w:sz w:val="2"/>
      <w:szCs w:val="2"/>
      <w:lang w:val="en-US" w:eastAsia="x-none" w:bidi="ar-SA"/>
    </w:rPr>
  </w:style>
  <w:style w:type="character" w:customStyle="1" w:styleId="affff7">
    <w:name w:val="Стиль риба + курсив Знак Знак"/>
    <w:rsid w:val="00B93843"/>
    <w:rPr>
      <w:rFonts w:cs="Times New Roman"/>
      <w:b/>
      <w:bCs/>
      <w:i/>
      <w:iCs/>
      <w:sz w:val="32"/>
      <w:szCs w:val="32"/>
      <w:lang w:val="uk-UA" w:eastAsia="ru-RU" w:bidi="ar-SA"/>
    </w:rPr>
  </w:style>
  <w:style w:type="character" w:customStyle="1" w:styleId="affff8">
    <w:name w:val="Стиль Стиль риба + курсив + Знак Знак Знак"/>
    <w:basedOn w:val="affff7"/>
    <w:rsid w:val="00B93843"/>
    <w:rPr>
      <w:rFonts w:cs="Times New Roman"/>
      <w:b/>
      <w:bCs/>
      <w:i/>
      <w:iCs/>
      <w:sz w:val="32"/>
      <w:szCs w:val="32"/>
      <w:lang w:val="uk-UA" w:eastAsia="ru-RU" w:bidi="ar-SA"/>
    </w:rPr>
  </w:style>
  <w:style w:type="character" w:customStyle="1" w:styleId="--b">
    <w:name w:val="зб-риба-курс Знак Знак Знак"/>
    <w:rsid w:val="00B93843"/>
    <w:rPr>
      <w:rFonts w:cs="Times New Roman"/>
      <w:i/>
      <w:sz w:val="32"/>
      <w:szCs w:val="32"/>
      <w:lang w:val="uk-UA" w:eastAsia="ru-RU" w:bidi="ar-SA"/>
    </w:rPr>
  </w:style>
  <w:style w:type="character" w:customStyle="1" w:styleId="--c">
    <w:name w:val="зб-список-марк Знак Знак Знак Знак"/>
    <w:rsid w:val="00B93843"/>
    <w:rPr>
      <w:rFonts w:cs="Times New Roman"/>
      <w:sz w:val="32"/>
      <w:szCs w:val="32"/>
      <w:lang w:val="uk-UA" w:eastAsia="ru-RU" w:bidi="ar-SA"/>
    </w:rPr>
  </w:style>
  <w:style w:type="character" w:customStyle="1" w:styleId="affff9">
    <w:name w:val="ключові слова збірник Знак Знак"/>
    <w:rsid w:val="00B93843"/>
    <w:rPr>
      <w:rFonts w:cs="Times New Roman"/>
      <w:b/>
      <w:bCs/>
      <w:i/>
      <w:sz w:val="26"/>
      <w:szCs w:val="26"/>
      <w:lang w:val="uk-UA" w:eastAsia="ru-RU" w:bidi="ar-SA"/>
    </w:rPr>
  </w:style>
  <w:style w:type="character" w:customStyle="1" w:styleId="affffa">
    <w:name w:val="УДК Знак Знак Знак"/>
    <w:rsid w:val="00B93843"/>
    <w:rPr>
      <w:rFonts w:cs="Times New Roman"/>
      <w:sz w:val="32"/>
      <w:szCs w:val="32"/>
      <w:lang w:val="uk-UA" w:eastAsia="ru-RU" w:bidi="ar-SA"/>
    </w:rPr>
  </w:style>
  <w:style w:type="character" w:customStyle="1" w:styleId="affffb">
    <w:name w:val="автори Знак Знак"/>
    <w:rsid w:val="00B93843"/>
    <w:rPr>
      <w:rFonts w:cs="Times New Roman"/>
      <w:b/>
      <w:bCs/>
      <w:i/>
      <w:sz w:val="32"/>
      <w:szCs w:val="32"/>
      <w:lang w:val="uk-UA" w:eastAsia="ru-RU" w:bidi="ar-SA"/>
    </w:rPr>
  </w:style>
  <w:style w:type="paragraph" w:customStyle="1" w:styleId="2008--">
    <w:name w:val="2008-звіт-табл"/>
    <w:basedOn w:val="a3"/>
    <w:autoRedefine/>
    <w:rsid w:val="00B93843"/>
    <w:pPr>
      <w:spacing w:after="0" w:line="360" w:lineRule="auto"/>
      <w:ind w:firstLine="720"/>
      <w:jc w:val="both"/>
    </w:pPr>
    <w:rPr>
      <w:rFonts w:ascii="Times New Roman" w:eastAsia="Times New Roman" w:hAnsi="Times New Roman" w:cs="Times New Roman"/>
      <w:sz w:val="28"/>
      <w:szCs w:val="28"/>
      <w:lang w:eastAsia="ru-RU"/>
    </w:rPr>
  </w:style>
  <w:style w:type="paragraph" w:customStyle="1" w:styleId="2008-">
    <w:name w:val="2008-табл"/>
    <w:basedOn w:val="2008"/>
    <w:autoRedefine/>
    <w:rsid w:val="00B93843"/>
  </w:style>
  <w:style w:type="character" w:customStyle="1" w:styleId="20080">
    <w:name w:val="2008 Звіт Знак Знак"/>
    <w:link w:val="2008"/>
    <w:locked/>
    <w:rsid w:val="00B93843"/>
    <w:rPr>
      <w:rFonts w:ascii="Times New Roman" w:eastAsia="Times New Roman" w:hAnsi="Times New Roman" w:cs="Times New Roman"/>
      <w:spacing w:val="-2"/>
      <w:sz w:val="28"/>
      <w:szCs w:val="28"/>
      <w:lang w:eastAsia="ru-RU"/>
    </w:rPr>
  </w:style>
  <w:style w:type="paragraph" w:customStyle="1" w:styleId="affffc">
    <w:name w:val="Посібник_основний Знак Знак"/>
    <w:rsid w:val="00B93843"/>
    <w:pPr>
      <w:spacing w:after="0" w:line="260" w:lineRule="exact"/>
      <w:ind w:firstLine="720"/>
      <w:jc w:val="both"/>
    </w:pPr>
    <w:rPr>
      <w:rFonts w:ascii="Times New Roman" w:eastAsia="Times New Roman" w:hAnsi="Times New Roman" w:cs="Times New Roman"/>
      <w:sz w:val="24"/>
      <w:szCs w:val="24"/>
      <w:lang w:eastAsia="ru-RU"/>
    </w:rPr>
  </w:style>
  <w:style w:type="paragraph" w:customStyle="1" w:styleId="20081">
    <w:name w:val="2008 Звіт"/>
    <w:basedOn w:val="a3"/>
    <w:autoRedefine/>
    <w:rsid w:val="00B93843"/>
    <w:pPr>
      <w:spacing w:after="0" w:line="360" w:lineRule="auto"/>
      <w:ind w:firstLine="720"/>
      <w:jc w:val="both"/>
    </w:pPr>
    <w:rPr>
      <w:rFonts w:ascii="Times New Roman" w:eastAsia="Times New Roman" w:hAnsi="Times New Roman" w:cs="Times New Roman"/>
      <w:sz w:val="28"/>
      <w:szCs w:val="28"/>
      <w:lang w:val="ru-RU" w:eastAsia="ru-RU"/>
    </w:rPr>
  </w:style>
  <w:style w:type="character" w:customStyle="1" w:styleId="2f0">
    <w:name w:val="Заголовок 2 Знак Знак Знак"/>
    <w:rsid w:val="00B93843"/>
    <w:rPr>
      <w:rFonts w:cs="Times New Roman"/>
      <w:b/>
      <w:bCs/>
      <w:sz w:val="36"/>
      <w:szCs w:val="36"/>
      <w:lang w:val="uk-UA" w:eastAsia="ru-RU" w:bidi="ar-SA"/>
    </w:rPr>
  </w:style>
  <w:style w:type="character" w:customStyle="1" w:styleId="2008----zwit0">
    <w:name w:val="2008----zwit Знак"/>
    <w:link w:val="2008----zwit"/>
    <w:locked/>
    <w:rsid w:val="00B93843"/>
    <w:rPr>
      <w:rFonts w:ascii="Times New Roman" w:eastAsia="Times New Roman" w:hAnsi="Times New Roman" w:cs="Times New Roman"/>
      <w:spacing w:val="-2"/>
      <w:sz w:val="28"/>
      <w:szCs w:val="28"/>
      <w:lang w:eastAsia="ru-RU"/>
    </w:rPr>
  </w:style>
  <w:style w:type="paragraph" w:customStyle="1" w:styleId="a0">
    <w:name w:val="Література"/>
    <w:basedOn w:val="a"/>
    <w:rsid w:val="00B93843"/>
    <w:pPr>
      <w:numPr>
        <w:numId w:val="18"/>
      </w:numPr>
      <w:tabs>
        <w:tab w:val="num" w:pos="1021"/>
      </w:tabs>
      <w:spacing w:line="360" w:lineRule="auto"/>
      <w:ind w:left="0" w:firstLine="0"/>
      <w:jc w:val="both"/>
    </w:pPr>
    <w:rPr>
      <w:sz w:val="28"/>
      <w:szCs w:val="20"/>
      <w:lang w:val="uk-UA"/>
    </w:rPr>
  </w:style>
  <w:style w:type="paragraph" w:customStyle="1" w:styleId="Formula">
    <w:name w:val="Formula"/>
    <w:basedOn w:val="a3"/>
    <w:rsid w:val="00B93843"/>
    <w:pPr>
      <w:tabs>
        <w:tab w:val="center" w:pos="3969"/>
        <w:tab w:val="right" w:pos="7938"/>
      </w:tabs>
      <w:spacing w:before="120" w:after="120" w:line="360" w:lineRule="auto"/>
      <w:jc w:val="both"/>
    </w:pPr>
    <w:rPr>
      <w:rFonts w:ascii="Times New Roman" w:eastAsia="Times New Roman" w:hAnsi="Times New Roman" w:cs="Times New Roman"/>
      <w:sz w:val="20"/>
      <w:szCs w:val="20"/>
      <w:lang w:eastAsia="ru-RU"/>
    </w:rPr>
  </w:style>
  <w:style w:type="paragraph" w:customStyle="1" w:styleId="Sch3">
    <w:name w:val="Sch3"/>
    <w:basedOn w:val="a3"/>
    <w:rsid w:val="00B93843"/>
    <w:pPr>
      <w:tabs>
        <w:tab w:val="center" w:pos="1559"/>
        <w:tab w:val="center" w:pos="3827"/>
        <w:tab w:val="center" w:pos="6237"/>
      </w:tabs>
      <w:spacing w:after="0" w:line="360" w:lineRule="auto"/>
      <w:jc w:val="both"/>
    </w:pPr>
    <w:rPr>
      <w:rFonts w:ascii="Times New Roman" w:eastAsia="Times New Roman" w:hAnsi="Times New Roman" w:cs="Times New Roman"/>
      <w:sz w:val="28"/>
      <w:szCs w:val="20"/>
      <w:lang w:eastAsia="ru-RU"/>
    </w:rPr>
  </w:style>
  <w:style w:type="paragraph" w:customStyle="1" w:styleId="affffd">
    <w:name w:val="Автор"/>
    <w:basedOn w:val="a"/>
    <w:rsid w:val="00B93843"/>
    <w:pPr>
      <w:numPr>
        <w:numId w:val="0"/>
      </w:numPr>
      <w:spacing w:line="360" w:lineRule="auto"/>
      <w:jc w:val="both"/>
    </w:pPr>
    <w:rPr>
      <w:i/>
      <w:sz w:val="28"/>
      <w:szCs w:val="20"/>
      <w:lang w:val="uk-UA"/>
    </w:rPr>
  </w:style>
  <w:style w:type="paragraph" w:customStyle="1" w:styleId="Zmist">
    <w:name w:val="Zmist"/>
    <w:basedOn w:val="a3"/>
    <w:rsid w:val="00B93843"/>
    <w:pPr>
      <w:tabs>
        <w:tab w:val="right" w:leader="dot" w:pos="9356"/>
      </w:tabs>
      <w:spacing w:after="0" w:line="360" w:lineRule="auto"/>
      <w:jc w:val="both"/>
    </w:pPr>
    <w:rPr>
      <w:rFonts w:ascii="Times New Roman" w:eastAsia="Times New Roman" w:hAnsi="Times New Roman" w:cs="Times New Roman"/>
      <w:sz w:val="28"/>
      <w:szCs w:val="20"/>
      <w:lang w:eastAsia="ru-RU"/>
    </w:rPr>
  </w:style>
  <w:style w:type="paragraph" w:customStyle="1" w:styleId="affffe">
    <w:name w:val="Посібник_основний Знак"/>
    <w:rsid w:val="00B93843"/>
    <w:pPr>
      <w:spacing w:after="0" w:line="260" w:lineRule="exact"/>
      <w:ind w:firstLine="720"/>
      <w:jc w:val="both"/>
    </w:pPr>
    <w:rPr>
      <w:rFonts w:ascii="Times New Roman" w:eastAsia="Times New Roman" w:hAnsi="Times New Roman" w:cs="Times New Roman"/>
      <w:sz w:val="24"/>
      <w:szCs w:val="24"/>
      <w:lang w:eastAsia="ru-RU"/>
    </w:rPr>
  </w:style>
  <w:style w:type="paragraph" w:customStyle="1" w:styleId="111">
    <w:name w:val="Знак1 Знак Знак Знак1"/>
    <w:basedOn w:val="a3"/>
    <w:rsid w:val="00B93843"/>
    <w:pPr>
      <w:spacing w:after="0" w:line="240" w:lineRule="auto"/>
    </w:pPr>
    <w:rPr>
      <w:rFonts w:ascii="Verdana" w:eastAsia="Times New Roman" w:hAnsi="Verdana" w:cs="Verdana"/>
      <w:sz w:val="20"/>
      <w:szCs w:val="20"/>
      <w:lang w:val="en-US" w:eastAsia="en-US"/>
    </w:rPr>
  </w:style>
  <w:style w:type="paragraph" w:customStyle="1" w:styleId="afffff">
    <w:name w:val="Îáû÷íûé"/>
    <w:rsid w:val="00B93843"/>
    <w:pPr>
      <w:widowControl w:val="0"/>
      <w:spacing w:after="0" w:line="480" w:lineRule="auto"/>
      <w:ind w:firstLine="680"/>
      <w:jc w:val="both"/>
    </w:pPr>
    <w:rPr>
      <w:rFonts w:ascii="Times New Roman" w:eastAsia="Times New Roman" w:hAnsi="Times New Roman" w:cs="Times New Roman"/>
      <w:sz w:val="24"/>
      <w:szCs w:val="20"/>
    </w:rPr>
  </w:style>
  <w:style w:type="paragraph" w:customStyle="1" w:styleId="19">
    <w:name w:val="Обычный (веб)1"/>
    <w:basedOn w:val="a3"/>
    <w:rsid w:val="00B93843"/>
    <w:pPr>
      <w:spacing w:before="100" w:after="100" w:line="240" w:lineRule="auto"/>
    </w:pPr>
    <w:rPr>
      <w:rFonts w:ascii="Times New Roman" w:eastAsia="Times New Roman" w:hAnsi="Times New Roman" w:cs="Times New Roman"/>
      <w:sz w:val="24"/>
      <w:szCs w:val="20"/>
      <w:lang w:val="ru-RU" w:eastAsia="ru-RU"/>
    </w:rPr>
  </w:style>
  <w:style w:type="paragraph" w:styleId="afffff0">
    <w:name w:val="Subtitle"/>
    <w:basedOn w:val="a3"/>
    <w:link w:val="afffff1"/>
    <w:qFormat/>
    <w:rsid w:val="00B93843"/>
    <w:pPr>
      <w:spacing w:after="0" w:line="240" w:lineRule="auto"/>
      <w:jc w:val="both"/>
    </w:pPr>
    <w:rPr>
      <w:rFonts w:ascii="Times New Roman" w:eastAsia="Times New Roman" w:hAnsi="Times New Roman" w:cs="Times New Roman"/>
      <w:b/>
      <w:sz w:val="28"/>
      <w:szCs w:val="20"/>
      <w:lang w:eastAsia="ru-RU"/>
    </w:rPr>
  </w:style>
  <w:style w:type="character" w:customStyle="1" w:styleId="afffff1">
    <w:name w:val="Підзаголовок Знак"/>
    <w:basedOn w:val="a4"/>
    <w:link w:val="afffff0"/>
    <w:rsid w:val="00B93843"/>
    <w:rPr>
      <w:rFonts w:ascii="Times New Roman" w:eastAsia="Times New Roman" w:hAnsi="Times New Roman" w:cs="Times New Roman"/>
      <w:b/>
      <w:sz w:val="28"/>
      <w:szCs w:val="20"/>
      <w:lang w:eastAsia="ru-RU"/>
    </w:rPr>
  </w:style>
  <w:style w:type="paragraph" w:customStyle="1" w:styleId="CharChar">
    <w:name w:val="Char Char Знак"/>
    <w:basedOn w:val="a3"/>
    <w:rsid w:val="00B93843"/>
    <w:pPr>
      <w:spacing w:after="0" w:line="240" w:lineRule="auto"/>
    </w:pPr>
    <w:rPr>
      <w:rFonts w:ascii="Verdana" w:eastAsia="Times New Roman" w:hAnsi="Verdana" w:cs="Verdana"/>
      <w:sz w:val="20"/>
      <w:szCs w:val="20"/>
      <w:lang w:val="en-US" w:eastAsia="en-US"/>
    </w:rPr>
  </w:style>
  <w:style w:type="numbering" w:customStyle="1" w:styleId="10">
    <w:name w:val="Текущий список1"/>
    <w:rsid w:val="00B93843"/>
    <w:pPr>
      <w:numPr>
        <w:numId w:val="16"/>
      </w:numPr>
    </w:pPr>
  </w:style>
  <w:style w:type="numbering" w:customStyle="1" w:styleId="-0">
    <w:name w:val="номер-зб"/>
    <w:rsid w:val="00B93843"/>
    <w:pPr>
      <w:numPr>
        <w:numId w:val="17"/>
      </w:numPr>
    </w:pPr>
  </w:style>
  <w:style w:type="paragraph" w:customStyle="1" w:styleId="1a">
    <w:name w:val="Знак1"/>
    <w:basedOn w:val="a3"/>
    <w:rsid w:val="00B93843"/>
    <w:pPr>
      <w:spacing w:after="0" w:line="240" w:lineRule="auto"/>
    </w:pPr>
    <w:rPr>
      <w:rFonts w:ascii="Verdana" w:eastAsia="Times New Roman" w:hAnsi="Verdana" w:cs="Verdana"/>
      <w:sz w:val="20"/>
      <w:szCs w:val="20"/>
      <w:lang w:val="en-US" w:eastAsia="en-US"/>
    </w:rPr>
  </w:style>
  <w:style w:type="paragraph" w:customStyle="1" w:styleId="TextBoxMain">
    <w:name w:val="TextBoxMain"/>
    <w:basedOn w:val="a3"/>
    <w:rsid w:val="00B93843"/>
    <w:pPr>
      <w:widowControl w:val="0"/>
      <w:suppressAutoHyphens/>
      <w:spacing w:before="100" w:after="100" w:line="240" w:lineRule="auto"/>
      <w:jc w:val="center"/>
    </w:pPr>
    <w:rPr>
      <w:rFonts w:ascii="Times New Roman" w:eastAsia="Times New Roman" w:hAnsi="Times New Roman" w:cs="Times New Roman"/>
      <w:b/>
      <w:bCs/>
      <w:spacing w:val="-6"/>
      <w:sz w:val="28"/>
      <w:szCs w:val="28"/>
      <w:lang w:eastAsia="ru-RU"/>
    </w:rPr>
  </w:style>
  <w:style w:type="paragraph" w:styleId="afffff2">
    <w:name w:val="endnote text"/>
    <w:basedOn w:val="a3"/>
    <w:link w:val="afffff3"/>
    <w:semiHidden/>
    <w:rsid w:val="00B93843"/>
    <w:pPr>
      <w:spacing w:after="0" w:line="240" w:lineRule="auto"/>
    </w:pPr>
    <w:rPr>
      <w:rFonts w:ascii="Times New Roman" w:eastAsia="Times New Roman" w:hAnsi="Times New Roman" w:cs="Times New Roman"/>
      <w:sz w:val="20"/>
      <w:szCs w:val="20"/>
      <w:lang w:val="ru-RU" w:eastAsia="ru-RU"/>
    </w:rPr>
  </w:style>
  <w:style w:type="character" w:customStyle="1" w:styleId="afffff3">
    <w:name w:val="Текст кінцевої виноски Знак"/>
    <w:basedOn w:val="a4"/>
    <w:link w:val="afffff2"/>
    <w:semiHidden/>
    <w:rsid w:val="00B93843"/>
    <w:rPr>
      <w:rFonts w:ascii="Times New Roman" w:eastAsia="Times New Roman" w:hAnsi="Times New Roman" w:cs="Times New Roman"/>
      <w:sz w:val="20"/>
      <w:szCs w:val="20"/>
      <w:lang w:val="ru-RU" w:eastAsia="ru-RU"/>
    </w:rPr>
  </w:style>
  <w:style w:type="character" w:styleId="afffff4">
    <w:name w:val="endnote reference"/>
    <w:semiHidden/>
    <w:rsid w:val="00B93843"/>
    <w:rPr>
      <w:vertAlign w:val="superscript"/>
    </w:rPr>
  </w:style>
  <w:style w:type="paragraph" w:customStyle="1" w:styleId="rvps8">
    <w:name w:val="rvps8"/>
    <w:basedOn w:val="a3"/>
    <w:rsid w:val="00B9384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1">
    <w:name w:val="rvps1"/>
    <w:basedOn w:val="a3"/>
    <w:rsid w:val="00B9384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14">
    <w:name w:val="rvts14"/>
    <w:basedOn w:val="a4"/>
    <w:rsid w:val="00B93843"/>
  </w:style>
  <w:style w:type="character" w:customStyle="1" w:styleId="rvts29">
    <w:name w:val="rvts29"/>
    <w:basedOn w:val="a4"/>
    <w:rsid w:val="00B93843"/>
  </w:style>
  <w:style w:type="character" w:customStyle="1" w:styleId="rvts30">
    <w:name w:val="rvts30"/>
    <w:basedOn w:val="a4"/>
    <w:rsid w:val="00B93843"/>
  </w:style>
  <w:style w:type="paragraph" w:customStyle="1" w:styleId="rvps2">
    <w:name w:val="rvps2"/>
    <w:basedOn w:val="a3"/>
    <w:rsid w:val="00B9384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8">
    <w:name w:val="rvts8"/>
    <w:basedOn w:val="a4"/>
    <w:rsid w:val="00B93843"/>
  </w:style>
  <w:style w:type="paragraph" w:customStyle="1" w:styleId="rvps3">
    <w:name w:val="rvps3"/>
    <w:basedOn w:val="a3"/>
    <w:rsid w:val="00B9384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4">
    <w:name w:val="rvps4"/>
    <w:basedOn w:val="a3"/>
    <w:rsid w:val="00B9384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9">
    <w:name w:val="rvts9"/>
    <w:basedOn w:val="a4"/>
    <w:rsid w:val="00B93843"/>
  </w:style>
  <w:style w:type="paragraph" w:customStyle="1" w:styleId="rvps5">
    <w:name w:val="rvps5"/>
    <w:basedOn w:val="a3"/>
    <w:rsid w:val="00B9384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6">
    <w:name w:val="rvps6"/>
    <w:basedOn w:val="a3"/>
    <w:rsid w:val="00B9384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15">
    <w:name w:val="rvts15"/>
    <w:basedOn w:val="a4"/>
    <w:rsid w:val="00B93843"/>
  </w:style>
  <w:style w:type="paragraph" w:customStyle="1" w:styleId="rvps7">
    <w:name w:val="rvps7"/>
    <w:basedOn w:val="a3"/>
    <w:rsid w:val="00B9384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16">
    <w:name w:val="rvts16"/>
    <w:basedOn w:val="a4"/>
    <w:rsid w:val="00B93843"/>
  </w:style>
  <w:style w:type="paragraph" w:customStyle="1" w:styleId="rvps9">
    <w:name w:val="rvps9"/>
    <w:basedOn w:val="a3"/>
    <w:rsid w:val="00B9384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10">
    <w:name w:val="rvps10"/>
    <w:basedOn w:val="a3"/>
    <w:rsid w:val="00B9384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11">
    <w:name w:val="rvps11"/>
    <w:basedOn w:val="a3"/>
    <w:rsid w:val="00B9384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17">
    <w:name w:val="rvts17"/>
    <w:basedOn w:val="a4"/>
    <w:rsid w:val="00B93843"/>
  </w:style>
  <w:style w:type="character" w:customStyle="1" w:styleId="rvts18">
    <w:name w:val="rvts18"/>
    <w:basedOn w:val="a4"/>
    <w:rsid w:val="00B93843"/>
  </w:style>
  <w:style w:type="paragraph" w:customStyle="1" w:styleId="rvps13">
    <w:name w:val="rvps13"/>
    <w:basedOn w:val="a3"/>
    <w:rsid w:val="00B9384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19">
    <w:name w:val="rvts19"/>
    <w:basedOn w:val="a4"/>
    <w:rsid w:val="00B93843"/>
  </w:style>
  <w:style w:type="character" w:customStyle="1" w:styleId="rvts20">
    <w:name w:val="rvts20"/>
    <w:basedOn w:val="a4"/>
    <w:rsid w:val="00B93843"/>
  </w:style>
  <w:style w:type="paragraph" w:customStyle="1" w:styleId="rvps14">
    <w:name w:val="rvps14"/>
    <w:basedOn w:val="a3"/>
    <w:rsid w:val="00B9384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21">
    <w:name w:val="rvts21"/>
    <w:basedOn w:val="a4"/>
    <w:rsid w:val="00B93843"/>
  </w:style>
  <w:style w:type="character" w:customStyle="1" w:styleId="rvts22">
    <w:name w:val="rvts22"/>
    <w:basedOn w:val="a4"/>
    <w:rsid w:val="00B93843"/>
  </w:style>
  <w:style w:type="character" w:customStyle="1" w:styleId="rvts23">
    <w:name w:val="rvts23"/>
    <w:basedOn w:val="a4"/>
    <w:rsid w:val="00B93843"/>
  </w:style>
  <w:style w:type="paragraph" w:customStyle="1" w:styleId="rvps16">
    <w:name w:val="rvps16"/>
    <w:basedOn w:val="a3"/>
    <w:rsid w:val="00B9384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17">
    <w:name w:val="rvps17"/>
    <w:basedOn w:val="a3"/>
    <w:rsid w:val="00B9384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18">
    <w:name w:val="rvps18"/>
    <w:basedOn w:val="a3"/>
    <w:rsid w:val="00B9384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19">
    <w:name w:val="rvps19"/>
    <w:basedOn w:val="a3"/>
    <w:rsid w:val="00B9384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20">
    <w:name w:val="rvps20"/>
    <w:basedOn w:val="a3"/>
    <w:rsid w:val="00B9384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21">
    <w:name w:val="rvps21"/>
    <w:basedOn w:val="a3"/>
    <w:rsid w:val="00B9384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23">
    <w:name w:val="rvps23"/>
    <w:basedOn w:val="a3"/>
    <w:rsid w:val="00B9384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24">
    <w:name w:val="rvps24"/>
    <w:basedOn w:val="a3"/>
    <w:rsid w:val="00B9384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25">
    <w:name w:val="rvps25"/>
    <w:basedOn w:val="a3"/>
    <w:rsid w:val="00B9384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28">
    <w:name w:val="rvps28"/>
    <w:basedOn w:val="a3"/>
    <w:rsid w:val="00B9384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26">
    <w:name w:val="rvts26"/>
    <w:basedOn w:val="a4"/>
    <w:rsid w:val="00B93843"/>
  </w:style>
  <w:style w:type="character" w:customStyle="1" w:styleId="rvts27">
    <w:name w:val="rvts27"/>
    <w:basedOn w:val="a4"/>
    <w:rsid w:val="00B93843"/>
  </w:style>
  <w:style w:type="paragraph" w:customStyle="1" w:styleId="rvps30">
    <w:name w:val="rvps30"/>
    <w:basedOn w:val="a3"/>
    <w:rsid w:val="00B9384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kypepnhprintcontainer">
    <w:name w:val="skype_pnh_print_container"/>
    <w:basedOn w:val="a4"/>
    <w:rsid w:val="00B93843"/>
  </w:style>
  <w:style w:type="character" w:customStyle="1" w:styleId="skypepnhcontainer">
    <w:name w:val="skype_pnh_container"/>
    <w:basedOn w:val="a4"/>
    <w:rsid w:val="00B93843"/>
  </w:style>
  <w:style w:type="character" w:customStyle="1" w:styleId="skypepnhmark">
    <w:name w:val="skype_pnh_mark"/>
    <w:basedOn w:val="a4"/>
    <w:rsid w:val="00B93843"/>
  </w:style>
  <w:style w:type="character" w:customStyle="1" w:styleId="skypepnhleftspan">
    <w:name w:val="skype_pnh_left_span"/>
    <w:basedOn w:val="a4"/>
    <w:rsid w:val="00B93843"/>
  </w:style>
  <w:style w:type="character" w:customStyle="1" w:styleId="skypepnhdropartspan">
    <w:name w:val="skype_pnh_dropart_span"/>
    <w:basedOn w:val="a4"/>
    <w:rsid w:val="00B93843"/>
  </w:style>
  <w:style w:type="character" w:customStyle="1" w:styleId="skypepnhdropartflagspan">
    <w:name w:val="skype_pnh_dropart_flag_span"/>
    <w:basedOn w:val="a4"/>
    <w:rsid w:val="00B93843"/>
  </w:style>
  <w:style w:type="character" w:customStyle="1" w:styleId="skypepnhtextspan">
    <w:name w:val="skype_pnh_text_span"/>
    <w:basedOn w:val="a4"/>
    <w:rsid w:val="00B93843"/>
  </w:style>
  <w:style w:type="character" w:customStyle="1" w:styleId="skypepnhrightspan">
    <w:name w:val="skype_pnh_right_span"/>
    <w:basedOn w:val="a4"/>
    <w:rsid w:val="00B93843"/>
  </w:style>
  <w:style w:type="character" w:customStyle="1" w:styleId="spelle">
    <w:name w:val="spelle"/>
    <w:basedOn w:val="a4"/>
    <w:rsid w:val="00B93843"/>
  </w:style>
  <w:style w:type="character" w:customStyle="1" w:styleId="articleseparator">
    <w:name w:val="article_separator"/>
    <w:basedOn w:val="a4"/>
    <w:rsid w:val="00B93843"/>
  </w:style>
  <w:style w:type="paragraph" w:customStyle="1" w:styleId="newsdate">
    <w:name w:val="newsdate"/>
    <w:basedOn w:val="a3"/>
    <w:rsid w:val="00B9384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8">
    <w:name w:val="xl28"/>
    <w:basedOn w:val="a3"/>
    <w:rsid w:val="00B9384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rmatvorlage1">
    <w:name w:val="Formatvorlage1"/>
    <w:basedOn w:val="a3"/>
    <w:rsid w:val="00B93843"/>
    <w:pPr>
      <w:tabs>
        <w:tab w:val="left" w:pos="794"/>
      </w:tabs>
      <w:autoSpaceDE w:val="0"/>
      <w:autoSpaceDN w:val="0"/>
      <w:spacing w:after="0" w:line="360" w:lineRule="auto"/>
    </w:pPr>
    <w:rPr>
      <w:rFonts w:ascii="Arial" w:eastAsia="Times New Roman" w:hAnsi="Arial" w:cs="Times New Roman"/>
      <w:sz w:val="20"/>
      <w:szCs w:val="20"/>
      <w:lang w:val="de-DE" w:eastAsia="ru-RU"/>
    </w:rPr>
  </w:style>
  <w:style w:type="paragraph" w:customStyle="1" w:styleId="Default">
    <w:name w:val="Default"/>
    <w:rsid w:val="00B93843"/>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paragraph" w:customStyle="1" w:styleId="1b">
    <w:name w:val="Основний текст з відступом1"/>
    <w:basedOn w:val="a3"/>
    <w:rsid w:val="00B93843"/>
    <w:pPr>
      <w:spacing w:after="0" w:line="240" w:lineRule="auto"/>
      <w:ind w:firstLine="708"/>
    </w:pPr>
    <w:rPr>
      <w:rFonts w:ascii="Times New Roman" w:eastAsia="Times New Roman" w:hAnsi="Times New Roman" w:cs="Times New Roman"/>
      <w:sz w:val="28"/>
      <w:szCs w:val="20"/>
      <w:lang w:eastAsia="ru-RU"/>
    </w:rPr>
  </w:style>
  <w:style w:type="paragraph" w:customStyle="1" w:styleId="7">
    <w:name w:val="Стиль7"/>
    <w:basedOn w:val="a3"/>
    <w:rsid w:val="00B93843"/>
    <w:pPr>
      <w:keepNext/>
      <w:widowControl w:val="0"/>
      <w:shd w:val="clear" w:color="auto" w:fill="FFFFFF"/>
      <w:spacing w:before="60" w:after="60" w:line="240" w:lineRule="auto"/>
      <w:ind w:firstLine="720"/>
      <w:jc w:val="both"/>
    </w:pPr>
    <w:rPr>
      <w:rFonts w:ascii="Times New Roman" w:eastAsia="Times New Roman" w:hAnsi="Times New Roman" w:cs="Times New Roman"/>
      <w:sz w:val="26"/>
      <w:szCs w:val="24"/>
      <w:lang w:eastAsia="ru-RU"/>
    </w:rPr>
  </w:style>
  <w:style w:type="character" w:customStyle="1" w:styleId="FontStyle108">
    <w:name w:val="Font Style108"/>
    <w:rsid w:val="00B93843"/>
    <w:rPr>
      <w:rFonts w:ascii="Franklin Gothic Medium Cond" w:hAnsi="Franklin Gothic Medium Cond" w:cs="Franklin Gothic Medium Cond"/>
      <w:b/>
      <w:bCs/>
      <w:sz w:val="14"/>
      <w:szCs w:val="14"/>
    </w:rPr>
  </w:style>
  <w:style w:type="character" w:customStyle="1" w:styleId="FontStyle115">
    <w:name w:val="Font Style115"/>
    <w:rsid w:val="00B93843"/>
    <w:rPr>
      <w:rFonts w:ascii="Franklin Gothic Medium Cond" w:hAnsi="Franklin Gothic Medium Cond" w:cs="Franklin Gothic Medium Cond"/>
      <w:sz w:val="14"/>
      <w:szCs w:val="14"/>
    </w:rPr>
  </w:style>
  <w:style w:type="paragraph" w:customStyle="1" w:styleId="Style6">
    <w:name w:val="Style6"/>
    <w:basedOn w:val="a3"/>
    <w:rsid w:val="00B93843"/>
    <w:pPr>
      <w:widowControl w:val="0"/>
      <w:autoSpaceDE w:val="0"/>
      <w:autoSpaceDN w:val="0"/>
      <w:adjustRightInd w:val="0"/>
      <w:spacing w:after="0" w:line="298" w:lineRule="exact"/>
      <w:ind w:firstLine="643"/>
      <w:jc w:val="both"/>
    </w:pPr>
    <w:rPr>
      <w:rFonts w:ascii="Times New Roman" w:eastAsia="Times New Roman" w:hAnsi="Times New Roman" w:cs="Times New Roman"/>
      <w:sz w:val="24"/>
      <w:szCs w:val="24"/>
    </w:rPr>
  </w:style>
  <w:style w:type="character" w:customStyle="1" w:styleId="defaultfont">
    <w:name w:val="defaultfont"/>
    <w:basedOn w:val="a4"/>
    <w:rsid w:val="00B93843"/>
  </w:style>
  <w:style w:type="paragraph" w:styleId="afffff5">
    <w:name w:val="macro"/>
    <w:link w:val="afffff6"/>
    <w:semiHidden/>
    <w:rsid w:val="00B93843"/>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urier New CYR" w:eastAsia="Times New Roman" w:hAnsi="Courier New CYR" w:cs="Courier New CYR"/>
      <w:sz w:val="20"/>
      <w:szCs w:val="20"/>
      <w:lang w:eastAsia="ru-RU"/>
    </w:rPr>
  </w:style>
  <w:style w:type="character" w:customStyle="1" w:styleId="afffff6">
    <w:name w:val="Текст макросу Знак"/>
    <w:basedOn w:val="a4"/>
    <w:link w:val="afffff5"/>
    <w:semiHidden/>
    <w:rsid w:val="00B93843"/>
    <w:rPr>
      <w:rFonts w:ascii="Courier New CYR" w:eastAsia="Times New Roman" w:hAnsi="Courier New CYR" w:cs="Courier New CYR"/>
      <w:sz w:val="20"/>
      <w:szCs w:val="20"/>
      <w:lang w:eastAsia="ru-RU"/>
    </w:rPr>
  </w:style>
  <w:style w:type="paragraph" w:customStyle="1" w:styleId="afffff7">
    <w:name w:val="Абзац списка"/>
    <w:basedOn w:val="a3"/>
    <w:qFormat/>
    <w:rsid w:val="00B93843"/>
    <w:pPr>
      <w:spacing w:after="0" w:line="240" w:lineRule="auto"/>
      <w:ind w:left="720"/>
      <w:contextualSpacing/>
    </w:pPr>
    <w:rPr>
      <w:rFonts w:ascii="Times New Roman" w:eastAsia="Times New Roman" w:hAnsi="Times New Roman" w:cs="Times New Roman"/>
      <w:sz w:val="28"/>
      <w:szCs w:val="20"/>
      <w:lang w:val="ru-RU" w:eastAsia="ru-RU"/>
    </w:rPr>
  </w:style>
  <w:style w:type="character" w:customStyle="1" w:styleId="titlecontent1">
    <w:name w:val="titlecontent1"/>
    <w:rsid w:val="00B93843"/>
    <w:rPr>
      <w:rFonts w:ascii="Verdana" w:hAnsi="Verdana" w:hint="default"/>
      <w:b/>
      <w:bCs/>
      <w:strike w:val="0"/>
      <w:dstrike w:val="0"/>
      <w:color w:val="575FB9"/>
      <w:sz w:val="14"/>
      <w:szCs w:val="14"/>
      <w:u w:val="none"/>
      <w:effect w:val="none"/>
    </w:rPr>
  </w:style>
  <w:style w:type="character" w:styleId="afffff8">
    <w:name w:val="annotation reference"/>
    <w:semiHidden/>
    <w:rsid w:val="00B93843"/>
    <w:rPr>
      <w:sz w:val="16"/>
      <w:szCs w:val="16"/>
    </w:rPr>
  </w:style>
  <w:style w:type="paragraph" w:styleId="afffff9">
    <w:name w:val="annotation text"/>
    <w:basedOn w:val="a3"/>
    <w:link w:val="afffffa"/>
    <w:semiHidden/>
    <w:rsid w:val="00B93843"/>
    <w:pPr>
      <w:spacing w:after="0" w:line="240" w:lineRule="auto"/>
    </w:pPr>
    <w:rPr>
      <w:rFonts w:ascii="Times New Roman" w:eastAsia="Times New Roman" w:hAnsi="Times New Roman" w:cs="Times New Roman"/>
      <w:sz w:val="20"/>
      <w:szCs w:val="20"/>
      <w:lang w:val="ru-RU" w:eastAsia="ru-RU"/>
    </w:rPr>
  </w:style>
  <w:style w:type="character" w:customStyle="1" w:styleId="afffffa">
    <w:name w:val="Текст примітки Знак"/>
    <w:basedOn w:val="a4"/>
    <w:link w:val="afffff9"/>
    <w:semiHidden/>
    <w:rsid w:val="00B93843"/>
    <w:rPr>
      <w:rFonts w:ascii="Times New Roman" w:eastAsia="Times New Roman" w:hAnsi="Times New Roman" w:cs="Times New Roman"/>
      <w:sz w:val="20"/>
      <w:szCs w:val="20"/>
      <w:lang w:val="ru-RU" w:eastAsia="ru-RU"/>
    </w:rPr>
  </w:style>
  <w:style w:type="paragraph" w:styleId="afffffb">
    <w:name w:val="annotation subject"/>
    <w:basedOn w:val="afffff9"/>
    <w:next w:val="afffff9"/>
    <w:link w:val="afffffc"/>
    <w:semiHidden/>
    <w:rsid w:val="00B93843"/>
    <w:rPr>
      <w:b/>
      <w:bCs/>
    </w:rPr>
  </w:style>
  <w:style w:type="character" w:customStyle="1" w:styleId="afffffc">
    <w:name w:val="Тема примітки Знак"/>
    <w:basedOn w:val="afffffa"/>
    <w:link w:val="afffffb"/>
    <w:semiHidden/>
    <w:rsid w:val="00B93843"/>
    <w:rPr>
      <w:rFonts w:ascii="Times New Roman" w:eastAsia="Times New Roman" w:hAnsi="Times New Roman" w:cs="Times New Roman"/>
      <w:b/>
      <w:bCs/>
      <w:sz w:val="20"/>
      <w:szCs w:val="20"/>
      <w:lang w:val="ru-RU" w:eastAsia="ru-RU"/>
    </w:rPr>
  </w:style>
  <w:style w:type="paragraph" w:customStyle="1" w:styleId="41">
    <w:name w:val="Стиль4"/>
    <w:basedOn w:val="a3"/>
    <w:rsid w:val="00B93843"/>
    <w:pPr>
      <w:keepNext/>
      <w:widowControl w:val="0"/>
      <w:spacing w:after="0" w:line="360" w:lineRule="auto"/>
      <w:jc w:val="both"/>
    </w:pPr>
    <w:rPr>
      <w:rFonts w:ascii="Times New Roman" w:eastAsia="Times New Roman" w:hAnsi="Times New Roman" w:cs="Times New Roman"/>
      <w:snapToGrid w:val="0"/>
      <w:color w:val="000000"/>
      <w:sz w:val="28"/>
      <w:szCs w:val="20"/>
      <w:lang w:eastAsia="ru-RU"/>
    </w:rPr>
  </w:style>
  <w:style w:type="paragraph" w:customStyle="1" w:styleId="BodyTextIndent21">
    <w:name w:val="Body Text Indent 21"/>
    <w:basedOn w:val="Normal1"/>
    <w:rsid w:val="00B93843"/>
    <w:pPr>
      <w:widowControl/>
      <w:snapToGrid/>
      <w:ind w:firstLine="340"/>
      <w:jc w:val="both"/>
    </w:pPr>
    <w:rPr>
      <w:rFonts w:ascii="Times New Roman" w:hAnsi="Times New Roman"/>
      <w:color w:val="0000FF"/>
      <w:lang w:val="uk-UA"/>
    </w:rPr>
  </w:style>
  <w:style w:type="numbering" w:customStyle="1" w:styleId="1c">
    <w:name w:val="Нет списка1"/>
    <w:next w:val="a6"/>
    <w:semiHidden/>
    <w:rsid w:val="00B93843"/>
  </w:style>
  <w:style w:type="paragraph" w:customStyle="1" w:styleId="1d">
    <w:name w:val="Знак1 Знак Знак Знак Знак Знак"/>
    <w:basedOn w:val="a3"/>
    <w:rsid w:val="00B93843"/>
    <w:pPr>
      <w:spacing w:after="0" w:line="240" w:lineRule="auto"/>
    </w:pPr>
    <w:rPr>
      <w:rFonts w:ascii="Verdana" w:eastAsia="Times New Roman" w:hAnsi="Verdana" w:cs="Verdana"/>
      <w:sz w:val="20"/>
      <w:szCs w:val="20"/>
      <w:lang w:val="en-US" w:eastAsia="en-US"/>
    </w:rPr>
  </w:style>
  <w:style w:type="paragraph" w:customStyle="1" w:styleId="afffffd">
    <w:name w:val="Знак Знак Знак Знак Знак Знак Знак Знак"/>
    <w:basedOn w:val="a3"/>
    <w:rsid w:val="00B93843"/>
    <w:pPr>
      <w:spacing w:after="160" w:line="240" w:lineRule="exact"/>
    </w:pPr>
    <w:rPr>
      <w:rFonts w:ascii="Times New Roman" w:eastAsia="Times New Roman" w:hAnsi="Times New Roman" w:cs="Arial"/>
      <w:sz w:val="20"/>
      <w:szCs w:val="20"/>
      <w:lang w:val="de-CH" w:eastAsia="de-CH"/>
    </w:rPr>
  </w:style>
  <w:style w:type="paragraph" w:customStyle="1" w:styleId="1e">
    <w:name w:val="Знак Знак1 Знак Знак Знак Знак"/>
    <w:basedOn w:val="a3"/>
    <w:rsid w:val="00B93843"/>
    <w:pPr>
      <w:spacing w:after="0" w:line="240" w:lineRule="auto"/>
    </w:pPr>
    <w:rPr>
      <w:rFonts w:ascii="Verdana" w:eastAsia="Times New Roman" w:hAnsi="Verdana" w:cs="Verdana"/>
      <w:sz w:val="20"/>
      <w:szCs w:val="20"/>
      <w:lang w:val="en-US" w:eastAsia="en-US"/>
    </w:rPr>
  </w:style>
  <w:style w:type="paragraph" w:styleId="afffffe">
    <w:name w:val="Body Text First Indent"/>
    <w:basedOn w:val="af9"/>
    <w:link w:val="affffff"/>
    <w:rsid w:val="00B93843"/>
    <w:pPr>
      <w:spacing w:after="120"/>
      <w:ind w:firstLine="210"/>
      <w:jc w:val="left"/>
    </w:pPr>
    <w:rPr>
      <w:u w:val="none"/>
    </w:rPr>
  </w:style>
  <w:style w:type="character" w:customStyle="1" w:styleId="affffff">
    <w:name w:val="Червоний рядок Знак"/>
    <w:basedOn w:val="afa"/>
    <w:link w:val="afffffe"/>
    <w:rsid w:val="00B93843"/>
    <w:rPr>
      <w:rFonts w:ascii="Times New Roman" w:eastAsia="Times New Roman" w:hAnsi="Times New Roman" w:cs="Times New Roman"/>
      <w:sz w:val="24"/>
      <w:szCs w:val="24"/>
      <w:u w:val="single"/>
      <w:lang w:eastAsia="ru-RU"/>
    </w:rPr>
  </w:style>
  <w:style w:type="paragraph" w:styleId="affffff0">
    <w:name w:val="caption"/>
    <w:basedOn w:val="a3"/>
    <w:next w:val="a3"/>
    <w:qFormat/>
    <w:rsid w:val="00B93843"/>
    <w:pPr>
      <w:widowControl w:val="0"/>
      <w:suppressAutoHyphens/>
      <w:spacing w:after="0" w:line="360" w:lineRule="auto"/>
      <w:outlineLvl w:val="8"/>
    </w:pPr>
    <w:rPr>
      <w:rFonts w:ascii="Times New Roman" w:eastAsia="Times New Roman" w:hAnsi="Times New Roman" w:cs="Times New Roman"/>
      <w:spacing w:val="-6"/>
      <w:sz w:val="28"/>
      <w:szCs w:val="28"/>
      <w:lang w:eastAsia="en-US"/>
    </w:rPr>
  </w:style>
  <w:style w:type="paragraph" w:customStyle="1" w:styleId="affffff1">
    <w:name w:val="Центрированный"/>
    <w:basedOn w:val="a3"/>
    <w:rsid w:val="00B93843"/>
    <w:pPr>
      <w:widowControl w:val="0"/>
      <w:spacing w:after="0" w:line="360" w:lineRule="auto"/>
      <w:jc w:val="center"/>
    </w:pPr>
    <w:rPr>
      <w:rFonts w:ascii="Times New Roman" w:eastAsia="Times New Roman" w:hAnsi="Times New Roman" w:cs="Times New Roman"/>
      <w:spacing w:val="-6"/>
      <w:sz w:val="28"/>
      <w:szCs w:val="28"/>
      <w:lang w:eastAsia="ru-RU"/>
    </w:rPr>
  </w:style>
  <w:style w:type="paragraph" w:customStyle="1" w:styleId="TextBoxDescription">
    <w:name w:val="TextBoxDescription"/>
    <w:basedOn w:val="a3"/>
    <w:autoRedefine/>
    <w:rsid w:val="00B93843"/>
    <w:pPr>
      <w:widowControl w:val="0"/>
      <w:numPr>
        <w:numId w:val="4"/>
      </w:numPr>
      <w:spacing w:before="100" w:after="100" w:line="240" w:lineRule="auto"/>
    </w:pPr>
    <w:rPr>
      <w:rFonts w:ascii="Times New Roman" w:eastAsia="Times New Roman" w:hAnsi="Times New Roman" w:cs="Times New Roman"/>
      <w:spacing w:val="-6"/>
      <w:sz w:val="28"/>
      <w:szCs w:val="28"/>
      <w:lang w:eastAsia="ru-RU"/>
    </w:rPr>
  </w:style>
  <w:style w:type="paragraph" w:styleId="1f">
    <w:name w:val="toc 1"/>
    <w:basedOn w:val="a3"/>
    <w:next w:val="a3"/>
    <w:autoRedefine/>
    <w:semiHidden/>
    <w:rsid w:val="00B93843"/>
    <w:pPr>
      <w:tabs>
        <w:tab w:val="right" w:leader="dot" w:pos="9627"/>
      </w:tabs>
      <w:spacing w:after="0" w:line="360" w:lineRule="auto"/>
    </w:pPr>
    <w:rPr>
      <w:rFonts w:ascii="Times New Roman" w:eastAsia="Times New Roman" w:hAnsi="Times New Roman" w:cs="Times New Roman"/>
      <w:sz w:val="24"/>
      <w:szCs w:val="24"/>
      <w:lang w:val="ru-RU" w:eastAsia="ru-RU"/>
    </w:rPr>
  </w:style>
  <w:style w:type="paragraph" w:styleId="91">
    <w:name w:val="toc 9"/>
    <w:basedOn w:val="a3"/>
    <w:next w:val="a3"/>
    <w:autoRedefine/>
    <w:semiHidden/>
    <w:rsid w:val="00B93843"/>
    <w:pPr>
      <w:spacing w:after="0" w:line="240" w:lineRule="auto"/>
      <w:ind w:left="1920"/>
    </w:pPr>
    <w:rPr>
      <w:rFonts w:ascii="Times New Roman" w:eastAsia="Times New Roman" w:hAnsi="Times New Roman" w:cs="Times New Roman"/>
      <w:sz w:val="24"/>
      <w:szCs w:val="24"/>
      <w:lang w:val="ru-RU" w:eastAsia="ru-RU"/>
    </w:rPr>
  </w:style>
  <w:style w:type="character" w:styleId="affffff2">
    <w:name w:val="FollowedHyperlink"/>
    <w:rsid w:val="00B93843"/>
    <w:rPr>
      <w:color w:val="800080"/>
      <w:u w:val="single"/>
    </w:rPr>
  </w:style>
  <w:style w:type="paragraph" w:customStyle="1" w:styleId="2f1">
    <w:name w:val="Абзац списка2"/>
    <w:basedOn w:val="a3"/>
    <w:qFormat/>
    <w:rsid w:val="00B93843"/>
    <w:pPr>
      <w:spacing w:after="0" w:line="240" w:lineRule="auto"/>
      <w:ind w:left="720"/>
      <w:contextualSpacing/>
    </w:pPr>
    <w:rPr>
      <w:rFonts w:ascii="Times New Roman" w:eastAsia="Times New Roman" w:hAnsi="Times New Roman" w:cs="Times New Roman"/>
      <w:sz w:val="28"/>
      <w:szCs w:val="20"/>
      <w:lang w:val="ru-RU" w:eastAsia="ru-RU"/>
    </w:rPr>
  </w:style>
  <w:style w:type="character" w:customStyle="1" w:styleId="1f0">
    <w:name w:val="Незакрита згадка1"/>
    <w:uiPriority w:val="99"/>
    <w:semiHidden/>
    <w:unhideWhenUsed/>
    <w:rsid w:val="00B93843"/>
    <w:rPr>
      <w:color w:val="605E5C"/>
      <w:shd w:val="clear" w:color="auto" w:fill="E1DFDD"/>
    </w:rPr>
  </w:style>
  <w:style w:type="paragraph" w:customStyle="1" w:styleId="affffff3">
    <w:name w:val="Назва таблиці"/>
    <w:basedOn w:val="affffff0"/>
    <w:rsid w:val="00B93843"/>
    <w:pPr>
      <w:keepNext/>
      <w:keepLines/>
      <w:widowControl/>
      <w:ind w:left="1134" w:right="1134"/>
      <w:jc w:val="center"/>
      <w:outlineLvl w:val="9"/>
    </w:pPr>
  </w:style>
  <w:style w:type="character" w:customStyle="1" w:styleId="Definition">
    <w:name w:val="Definition"/>
    <w:rsid w:val="00B93843"/>
    <w:rPr>
      <w:b/>
      <w:bCs/>
      <w:i/>
      <w:iCs/>
    </w:rPr>
  </w:style>
  <w:style w:type="paragraph" w:customStyle="1" w:styleId="Table">
    <w:name w:val="Table"/>
    <w:basedOn w:val="a3"/>
    <w:rsid w:val="00B93843"/>
    <w:pPr>
      <w:widowControl w:val="0"/>
      <w:spacing w:after="0" w:line="240" w:lineRule="auto"/>
      <w:jc w:val="center"/>
    </w:pPr>
    <w:rPr>
      <w:rFonts w:ascii="Times New Roman" w:eastAsia="Times New Roman" w:hAnsi="Times New Roman" w:cs="Times New Roman"/>
      <w:spacing w:val="-6"/>
      <w:sz w:val="24"/>
      <w:szCs w:val="24"/>
      <w:lang w:eastAsia="en-US"/>
    </w:rPr>
  </w:style>
  <w:style w:type="paragraph" w:customStyle="1" w:styleId="42">
    <w:name w:val="Знак Знак4 Знак Знак"/>
    <w:basedOn w:val="a3"/>
    <w:rsid w:val="00B93843"/>
    <w:pPr>
      <w:spacing w:after="0" w:line="240" w:lineRule="auto"/>
    </w:pPr>
    <w:rPr>
      <w:rFonts w:ascii="Verdana" w:eastAsia="Times New Roman" w:hAnsi="Verdana" w:cs="Verdana"/>
      <w:sz w:val="20"/>
      <w:szCs w:val="20"/>
      <w:lang w:val="en-US" w:eastAsia="en-US"/>
    </w:rPr>
  </w:style>
  <w:style w:type="paragraph" w:customStyle="1" w:styleId="text">
    <w:name w:val="text"/>
    <w:basedOn w:val="a3"/>
    <w:rsid w:val="00B93843"/>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tablebody">
    <w:name w:val="tablebody"/>
    <w:basedOn w:val="a3"/>
    <w:rsid w:val="00B93843"/>
    <w:pPr>
      <w:spacing w:before="100" w:beforeAutospacing="1" w:after="100" w:afterAutospacing="1" w:line="240" w:lineRule="auto"/>
    </w:pPr>
    <w:rPr>
      <w:rFonts w:ascii="Times New Roman" w:eastAsia="Times New Roman" w:hAnsi="Times New Roman" w:cs="Times New Roman"/>
      <w:sz w:val="24"/>
      <w:szCs w:val="24"/>
    </w:rPr>
  </w:style>
  <w:style w:type="paragraph" w:styleId="z-">
    <w:name w:val="HTML Top of Form"/>
    <w:basedOn w:val="a3"/>
    <w:next w:val="a3"/>
    <w:link w:val="z-0"/>
    <w:hidden/>
    <w:rsid w:val="00B93843"/>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0">
    <w:name w:val="z-Початок форми Знак"/>
    <w:basedOn w:val="a4"/>
    <w:link w:val="z-"/>
    <w:rsid w:val="00B93843"/>
    <w:rPr>
      <w:rFonts w:ascii="Arial" w:eastAsia="Times New Roman" w:hAnsi="Arial" w:cs="Arial"/>
      <w:vanish/>
      <w:sz w:val="16"/>
      <w:szCs w:val="16"/>
    </w:rPr>
  </w:style>
  <w:style w:type="paragraph" w:styleId="z-1">
    <w:name w:val="HTML Bottom of Form"/>
    <w:basedOn w:val="a3"/>
    <w:next w:val="a3"/>
    <w:link w:val="z-2"/>
    <w:hidden/>
    <w:rsid w:val="00B93843"/>
    <w:pPr>
      <w:pBdr>
        <w:top w:val="single" w:sz="6" w:space="1" w:color="auto"/>
      </w:pBdr>
      <w:spacing w:after="0" w:line="240" w:lineRule="auto"/>
      <w:jc w:val="center"/>
    </w:pPr>
    <w:rPr>
      <w:rFonts w:ascii="Arial" w:eastAsia="Times New Roman" w:hAnsi="Arial" w:cs="Arial"/>
      <w:vanish/>
      <w:sz w:val="16"/>
      <w:szCs w:val="16"/>
    </w:rPr>
  </w:style>
  <w:style w:type="character" w:customStyle="1" w:styleId="z-2">
    <w:name w:val="z-Кінець форми Знак"/>
    <w:basedOn w:val="a4"/>
    <w:link w:val="z-1"/>
    <w:rsid w:val="00B93843"/>
    <w:rPr>
      <w:rFonts w:ascii="Arial" w:eastAsia="Times New Roman" w:hAnsi="Arial" w:cs="Arial"/>
      <w:vanish/>
      <w:sz w:val="16"/>
      <w:szCs w:val="16"/>
    </w:rPr>
  </w:style>
  <w:style w:type="paragraph" w:customStyle="1" w:styleId="CharChar1">
    <w:name w:val="Char Char1 Знак Знак Знак Знак Знак Знак Знак Знак Знак"/>
    <w:basedOn w:val="a3"/>
    <w:rsid w:val="00B93843"/>
    <w:pPr>
      <w:spacing w:after="0" w:line="240" w:lineRule="auto"/>
    </w:pPr>
    <w:rPr>
      <w:rFonts w:ascii="Verdana" w:eastAsia="Times New Roman" w:hAnsi="Verdana" w:cs="Verdana"/>
      <w:sz w:val="20"/>
      <w:szCs w:val="20"/>
      <w:lang w:val="en-US" w:eastAsia="en-US"/>
    </w:rPr>
  </w:style>
  <w:style w:type="paragraph" w:customStyle="1" w:styleId="2f2">
    <w:name w:val="Знак2"/>
    <w:basedOn w:val="a3"/>
    <w:rsid w:val="00B93843"/>
    <w:pPr>
      <w:spacing w:after="0" w:line="240" w:lineRule="auto"/>
    </w:pPr>
    <w:rPr>
      <w:rFonts w:ascii="Verdana" w:eastAsia="Times New Roman" w:hAnsi="Verdana" w:cs="Verdana"/>
      <w:sz w:val="20"/>
      <w:szCs w:val="20"/>
      <w:lang w:val="en-US" w:eastAsia="en-US"/>
    </w:rPr>
  </w:style>
  <w:style w:type="paragraph" w:customStyle="1" w:styleId="CharChar10">
    <w:name w:val="Char Char1"/>
    <w:basedOn w:val="a3"/>
    <w:rsid w:val="00B93843"/>
    <w:pPr>
      <w:spacing w:after="0" w:line="240" w:lineRule="auto"/>
    </w:pPr>
    <w:rPr>
      <w:rFonts w:ascii="Verdana" w:eastAsia="Times New Roman" w:hAnsi="Verdana" w:cs="Verdana"/>
      <w:sz w:val="20"/>
      <w:szCs w:val="20"/>
      <w:lang w:val="en-US" w:eastAsia="en-US"/>
    </w:rPr>
  </w:style>
  <w:style w:type="paragraph" w:customStyle="1" w:styleId="20">
    <w:name w:val="Обычный2"/>
    <w:rsid w:val="00B93843"/>
    <w:pPr>
      <w:numPr>
        <w:numId w:val="5"/>
      </w:numPr>
      <w:spacing w:after="0" w:line="480" w:lineRule="auto"/>
      <w:jc w:val="both"/>
    </w:pPr>
    <w:rPr>
      <w:rFonts w:ascii="Times New Roman" w:eastAsia="Times New Roman" w:hAnsi="Times New Roman" w:cs="Times New Roman"/>
      <w:sz w:val="24"/>
      <w:szCs w:val="20"/>
      <w:lang w:eastAsia="ru-RU"/>
    </w:rPr>
  </w:style>
  <w:style w:type="paragraph" w:customStyle="1" w:styleId="1f1">
    <w:name w:val="Абзац списку1"/>
    <w:basedOn w:val="a3"/>
    <w:rsid w:val="00B93843"/>
    <w:pPr>
      <w:ind w:left="720"/>
    </w:pPr>
    <w:rPr>
      <w:rFonts w:ascii="Calibri" w:eastAsia="Times New Roman" w:hAnsi="Calibri" w:cs="Calibri"/>
      <w:lang w:eastAsia="en-US"/>
    </w:rPr>
  </w:style>
  <w:style w:type="character" w:customStyle="1" w:styleId="longtext">
    <w:name w:val="long_text"/>
    <w:basedOn w:val="a4"/>
    <w:rsid w:val="00B93843"/>
  </w:style>
  <w:style w:type="character" w:customStyle="1" w:styleId="hps">
    <w:name w:val="hps"/>
    <w:basedOn w:val="a4"/>
    <w:rsid w:val="00B93843"/>
  </w:style>
  <w:style w:type="character" w:customStyle="1" w:styleId="apple-converted-space">
    <w:name w:val="apple-converted-space"/>
    <w:basedOn w:val="a4"/>
    <w:rsid w:val="00B93843"/>
  </w:style>
  <w:style w:type="paragraph" w:customStyle="1" w:styleId="post-meta">
    <w:name w:val="post-meta"/>
    <w:basedOn w:val="a3"/>
    <w:rsid w:val="00B93843"/>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issue">
    <w:name w:val="issue"/>
    <w:basedOn w:val="a4"/>
    <w:rsid w:val="00B93843"/>
  </w:style>
  <w:style w:type="paragraph" w:customStyle="1" w:styleId="c2">
    <w:name w:val="c2"/>
    <w:basedOn w:val="a3"/>
    <w:rsid w:val="00B93843"/>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nobr">
    <w:name w:val="nobr"/>
    <w:basedOn w:val="a4"/>
    <w:rsid w:val="00B93843"/>
  </w:style>
  <w:style w:type="paragraph" w:customStyle="1" w:styleId="c4">
    <w:name w:val="c4"/>
    <w:basedOn w:val="a3"/>
    <w:rsid w:val="00B93843"/>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c5">
    <w:name w:val="c5"/>
    <w:basedOn w:val="a3"/>
    <w:rsid w:val="00B93843"/>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c1">
    <w:name w:val="c1"/>
    <w:basedOn w:val="a4"/>
    <w:rsid w:val="00B93843"/>
  </w:style>
  <w:style w:type="paragraph" w:customStyle="1" w:styleId="c3">
    <w:name w:val="c3"/>
    <w:basedOn w:val="a3"/>
    <w:rsid w:val="00B93843"/>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source">
    <w:name w:val="source"/>
    <w:basedOn w:val="a4"/>
    <w:rsid w:val="00B93843"/>
  </w:style>
  <w:style w:type="character" w:customStyle="1" w:styleId="mw-headline">
    <w:name w:val="mw-headline"/>
    <w:basedOn w:val="a4"/>
    <w:rsid w:val="00B93843"/>
  </w:style>
  <w:style w:type="character" w:customStyle="1" w:styleId="editsection">
    <w:name w:val="editsection"/>
    <w:basedOn w:val="a4"/>
    <w:rsid w:val="00B93843"/>
  </w:style>
  <w:style w:type="paragraph" w:customStyle="1" w:styleId="reflist-collapsible-p">
    <w:name w:val="reflist-collapsible-p"/>
    <w:basedOn w:val="a3"/>
    <w:rsid w:val="00B93843"/>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mw-cite-backlink">
    <w:name w:val="mw-cite-backlink"/>
    <w:basedOn w:val="a4"/>
    <w:rsid w:val="00B93843"/>
  </w:style>
  <w:style w:type="character" w:customStyle="1" w:styleId="reference-text">
    <w:name w:val="reference-text"/>
    <w:basedOn w:val="a4"/>
    <w:rsid w:val="00B93843"/>
  </w:style>
  <w:style w:type="paragraph" w:styleId="affffff4">
    <w:name w:val="List Paragraph"/>
    <w:basedOn w:val="a3"/>
    <w:link w:val="affffff5"/>
    <w:uiPriority w:val="34"/>
    <w:qFormat/>
    <w:rsid w:val="00B93843"/>
    <w:pPr>
      <w:spacing w:after="0" w:line="240" w:lineRule="auto"/>
      <w:ind w:left="720"/>
      <w:contextualSpacing/>
    </w:pPr>
    <w:rPr>
      <w:rFonts w:ascii="Times New Roman" w:eastAsia="Times New Roman" w:hAnsi="Times New Roman" w:cs="Times New Roman"/>
      <w:sz w:val="24"/>
      <w:szCs w:val="24"/>
      <w:lang w:val="ru-RU" w:eastAsia="ru-RU"/>
    </w:rPr>
  </w:style>
  <w:style w:type="paragraph" w:customStyle="1" w:styleId="1f2">
    <w:name w:val="Абзац списка1"/>
    <w:basedOn w:val="a3"/>
    <w:qFormat/>
    <w:rsid w:val="00B93843"/>
    <w:pPr>
      <w:ind w:left="720"/>
    </w:pPr>
    <w:rPr>
      <w:rFonts w:ascii="Calibri" w:eastAsia="Calibri" w:hAnsi="Calibri" w:cs="Calibri"/>
    </w:rPr>
  </w:style>
  <w:style w:type="character" w:customStyle="1" w:styleId="affffff5">
    <w:name w:val="Абзац списку Знак"/>
    <w:link w:val="affffff4"/>
    <w:uiPriority w:val="34"/>
    <w:qFormat/>
    <w:locked/>
    <w:rsid w:val="00B93843"/>
    <w:rPr>
      <w:rFonts w:ascii="Times New Roman" w:eastAsia="Times New Roman" w:hAnsi="Times New Roman" w:cs="Times New Roman"/>
      <w:sz w:val="24"/>
      <w:szCs w:val="24"/>
      <w:lang w:val="ru-RU" w:eastAsia="ru-RU"/>
    </w:rPr>
  </w:style>
  <w:style w:type="paragraph" w:customStyle="1" w:styleId="2f3">
    <w:name w:val="Абзац списку2"/>
    <w:basedOn w:val="a3"/>
    <w:qFormat/>
    <w:rsid w:val="00B93843"/>
    <w:pPr>
      <w:ind w:left="720"/>
    </w:pPr>
    <w:rPr>
      <w:rFonts w:ascii="Calibri" w:eastAsia="Times New Roman" w:hAnsi="Calibri" w:cs="Calibri"/>
      <w:lang w:val="ru-RU" w:eastAsia="en-US"/>
    </w:rPr>
  </w:style>
  <w:style w:type="character" w:customStyle="1" w:styleId="fontstyle01">
    <w:name w:val="fontstyle01"/>
    <w:rsid w:val="00B93843"/>
    <w:rPr>
      <w:rFonts w:ascii="Calibri" w:hAnsi="Calibri" w:hint="default"/>
      <w:b w:val="0"/>
      <w:bCs w:val="0"/>
      <w:i w:val="0"/>
      <w:iCs w:val="0"/>
      <w:color w:val="000000"/>
      <w:sz w:val="26"/>
      <w:szCs w:val="26"/>
    </w:rPr>
  </w:style>
  <w:style w:type="paragraph" w:customStyle="1" w:styleId="150">
    <w:name w:val="Знак Знак15"/>
    <w:basedOn w:val="a3"/>
    <w:rsid w:val="00B93843"/>
    <w:pPr>
      <w:spacing w:after="0" w:line="240" w:lineRule="auto"/>
    </w:pPr>
    <w:rPr>
      <w:rFonts w:ascii="Verdana" w:eastAsia="Times New Roman" w:hAnsi="Verdana" w:cs="Verdana"/>
      <w:sz w:val="20"/>
      <w:szCs w:val="20"/>
      <w:lang w:val="en-US" w:eastAsia="en-US"/>
    </w:rPr>
  </w:style>
  <w:style w:type="paragraph" w:customStyle="1" w:styleId="1f3">
    <w:name w:val="Знак Знак1 Знак Знак Знак Знак Знак Знак"/>
    <w:basedOn w:val="a3"/>
    <w:rsid w:val="00B93843"/>
    <w:pPr>
      <w:spacing w:after="0" w:line="240" w:lineRule="auto"/>
    </w:pPr>
    <w:rPr>
      <w:rFonts w:ascii="Verdana" w:eastAsia="Batang" w:hAnsi="Verdana" w:cs="Verdana"/>
      <w:sz w:val="20"/>
      <w:szCs w:val="20"/>
      <w:lang w:val="en-US" w:eastAsia="en-US"/>
    </w:rPr>
  </w:style>
  <w:style w:type="paragraph" w:customStyle="1" w:styleId="Tekst12">
    <w:name w:val="Tekst 12"/>
    <w:link w:val="Tekst120"/>
    <w:rsid w:val="00B93843"/>
    <w:pPr>
      <w:widowControl w:val="0"/>
      <w:spacing w:after="0" w:line="240" w:lineRule="auto"/>
      <w:ind w:firstLine="567"/>
      <w:jc w:val="both"/>
    </w:pPr>
    <w:rPr>
      <w:rFonts w:ascii="Calibri" w:eastAsia="Calibri" w:hAnsi="Calibri" w:cs="Times New Roman"/>
      <w:sz w:val="24"/>
      <w:szCs w:val="24"/>
    </w:rPr>
  </w:style>
  <w:style w:type="character" w:customStyle="1" w:styleId="Tekst120">
    <w:name w:val="Tekst 12 Знак"/>
    <w:link w:val="Tekst12"/>
    <w:rsid w:val="00B93843"/>
    <w:rPr>
      <w:rFonts w:ascii="Calibri" w:eastAsia="Calibri" w:hAnsi="Calibri" w:cs="Times New Roman"/>
      <w:sz w:val="24"/>
      <w:szCs w:val="24"/>
    </w:rPr>
  </w:style>
  <w:style w:type="paragraph" w:customStyle="1" w:styleId="292">
    <w:name w:val="Знак Знак29 Знак Знак Знак Знак Знак Знак Знак Знак Знак Знак"/>
    <w:basedOn w:val="a3"/>
    <w:rsid w:val="00B93843"/>
    <w:pPr>
      <w:spacing w:after="0" w:line="240" w:lineRule="auto"/>
    </w:pPr>
    <w:rPr>
      <w:rFonts w:ascii="Verdana" w:eastAsia="Batang" w:hAnsi="Verdana" w:cs="Verdana"/>
      <w:sz w:val="20"/>
      <w:szCs w:val="20"/>
      <w:lang w:val="en-US" w:eastAsia="en-US"/>
    </w:rPr>
  </w:style>
  <w:style w:type="character" w:customStyle="1" w:styleId="xfm71068642">
    <w:name w:val="xfm_71068642"/>
    <w:basedOn w:val="a4"/>
    <w:rsid w:val="00B93843"/>
  </w:style>
  <w:style w:type="paragraph" w:customStyle="1" w:styleId="1f4">
    <w:name w:val="Обычный1"/>
    <w:rsid w:val="00B93843"/>
    <w:pPr>
      <w:spacing w:after="160" w:line="259" w:lineRule="auto"/>
    </w:pPr>
    <w:rPr>
      <w:rFonts w:ascii="Calibri" w:eastAsia="Calibri" w:hAnsi="Calibri" w:cs="Calibri"/>
      <w:color w:val="000000"/>
    </w:rPr>
  </w:style>
  <w:style w:type="paragraph" w:customStyle="1" w:styleId="2920">
    <w:name w:val="Знак Знак29 Знак Знак Знак Знак Знак Знак Знак Знак2 Знак Знак"/>
    <w:basedOn w:val="a3"/>
    <w:rsid w:val="00B93843"/>
    <w:pPr>
      <w:spacing w:after="0" w:line="240" w:lineRule="auto"/>
    </w:pPr>
    <w:rPr>
      <w:rFonts w:ascii="Verdana" w:eastAsia="Batang" w:hAnsi="Verdana" w:cs="Verdana"/>
      <w:sz w:val="20"/>
      <w:szCs w:val="20"/>
      <w:lang w:val="en-US" w:eastAsia="en-US"/>
    </w:rPr>
  </w:style>
  <w:style w:type="character" w:customStyle="1" w:styleId="citation">
    <w:name w:val="citation"/>
    <w:basedOn w:val="a4"/>
    <w:rsid w:val="00B93843"/>
  </w:style>
  <w:style w:type="paragraph" w:customStyle="1" w:styleId="CharCharCharChar1">
    <w:name w:val="Char Знак Знак Char Знак Знак Char Знак Знак Char Знак Знак Знак Знак Знак Знак Знак Знак1 Знак Знак"/>
    <w:basedOn w:val="a3"/>
    <w:rsid w:val="00B93843"/>
    <w:pPr>
      <w:spacing w:after="0" w:line="240" w:lineRule="auto"/>
    </w:pPr>
    <w:rPr>
      <w:rFonts w:ascii="Verdana" w:eastAsia="Times New Roman" w:hAnsi="Verdana" w:cs="Verdana"/>
      <w:sz w:val="20"/>
      <w:szCs w:val="20"/>
      <w:lang w:val="en-US" w:eastAsia="en-US"/>
    </w:rPr>
  </w:style>
  <w:style w:type="character" w:customStyle="1" w:styleId="xfm57774962">
    <w:name w:val="xfm_57774962"/>
    <w:basedOn w:val="a4"/>
    <w:rsid w:val="00B93843"/>
  </w:style>
  <w:style w:type="paragraph" w:customStyle="1" w:styleId="1f5">
    <w:name w:val="Знак Знак1 Знак Знак"/>
    <w:basedOn w:val="a3"/>
    <w:rsid w:val="00B93843"/>
    <w:pPr>
      <w:spacing w:after="0" w:line="240" w:lineRule="auto"/>
    </w:pPr>
    <w:rPr>
      <w:rFonts w:ascii="Verdana" w:eastAsia="Times New Roman" w:hAnsi="Verdana" w:cs="Verdana"/>
      <w:sz w:val="20"/>
      <w:szCs w:val="20"/>
      <w:lang w:val="en-US" w:eastAsia="en-US"/>
    </w:rPr>
  </w:style>
  <w:style w:type="character" w:customStyle="1" w:styleId="1f6">
    <w:name w:val="Текст сноски Знак1 Знак"/>
    <w:aliases w:val="Текст сноски Знак Знак Знак,Текст сноски Знак1 Знак Знак Знак,Текст сноски Знак Знак Знак Знак Знак,Текст сноски Знак1 Знак Знак Знак Знак Знак,Текст сноски Знак Знак Знак Знак Знак Знак Знак,fn Знак,f Знак Знак"/>
    <w:rsid w:val="00B93843"/>
    <w:rPr>
      <w:rFonts w:ascii="Calibri" w:eastAsia="Calibri" w:hAnsi="Calibri"/>
      <w:lang w:val="uk-UA" w:eastAsia="en-US" w:bidi="ar-SA"/>
    </w:rPr>
  </w:style>
  <w:style w:type="character" w:customStyle="1" w:styleId="markedcontent">
    <w:name w:val="markedcontent"/>
    <w:basedOn w:val="a4"/>
    <w:rsid w:val="00B6323A"/>
  </w:style>
  <w:style w:type="character" w:customStyle="1" w:styleId="2f4">
    <w:name w:val="Незакрита згадка2"/>
    <w:basedOn w:val="a4"/>
    <w:uiPriority w:val="99"/>
    <w:semiHidden/>
    <w:unhideWhenUsed/>
    <w:rsid w:val="00FD7D58"/>
    <w:rPr>
      <w:color w:val="605E5C"/>
      <w:shd w:val="clear" w:color="auto" w:fill="E1DFDD"/>
    </w:rPr>
  </w:style>
  <w:style w:type="paragraph" w:customStyle="1" w:styleId="rvps12">
    <w:name w:val="rvps12"/>
    <w:basedOn w:val="a3"/>
    <w:rsid w:val="00C355C9"/>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Normal1">
    <w:name w:val="Table Normal1"/>
    <w:uiPriority w:val="2"/>
    <w:semiHidden/>
    <w:unhideWhenUsed/>
    <w:qFormat/>
    <w:rsid w:val="008D762D"/>
    <w:pPr>
      <w:widowControl w:val="0"/>
      <w:autoSpaceDE w:val="0"/>
      <w:autoSpaceDN w:val="0"/>
      <w:spacing w:after="0" w:line="240" w:lineRule="auto"/>
    </w:pPr>
    <w:rPr>
      <w:rFonts w:eastAsiaTheme="minorHAnsi"/>
      <w:lang w:val="uk" w:eastAsia="en-US"/>
    </w:rPr>
    <w:tblPr>
      <w:tblInd w:w="0" w:type="dxa"/>
      <w:tblCellMar>
        <w:top w:w="0" w:type="dxa"/>
        <w:left w:w="0" w:type="dxa"/>
        <w:bottom w:w="0" w:type="dxa"/>
        <w:right w:w="0" w:type="dxa"/>
      </w:tblCellMar>
    </w:tblPr>
  </w:style>
  <w:style w:type="paragraph" w:customStyle="1" w:styleId="TableParagraph">
    <w:name w:val="Table Paragraph"/>
    <w:basedOn w:val="a3"/>
    <w:uiPriority w:val="1"/>
    <w:qFormat/>
    <w:rsid w:val="008D762D"/>
    <w:pPr>
      <w:widowControl w:val="0"/>
      <w:autoSpaceDE w:val="0"/>
      <w:autoSpaceDN w:val="0"/>
      <w:spacing w:before="1" w:after="0" w:line="223" w:lineRule="exact"/>
      <w:jc w:val="right"/>
    </w:pPr>
    <w:rPr>
      <w:rFonts w:ascii="Calibri" w:eastAsia="Calibri" w:hAnsi="Calibri" w:cs="Calibri"/>
      <w:lang w:val="uk" w:eastAsia="en-US"/>
    </w:rPr>
  </w:style>
  <w:style w:type="character" w:customStyle="1" w:styleId="xfm74651804">
    <w:name w:val="xfm_74651804"/>
    <w:basedOn w:val="a4"/>
    <w:rsid w:val="002D3BAF"/>
  </w:style>
  <w:style w:type="character" w:customStyle="1" w:styleId="xfmc1">
    <w:name w:val="xfmc1"/>
    <w:basedOn w:val="a4"/>
    <w:rsid w:val="002D3BAF"/>
  </w:style>
  <w:style w:type="character" w:customStyle="1" w:styleId="35">
    <w:name w:val="Незакрита згадка3"/>
    <w:basedOn w:val="a4"/>
    <w:uiPriority w:val="99"/>
    <w:semiHidden/>
    <w:unhideWhenUsed/>
    <w:rsid w:val="00B53B7D"/>
    <w:rPr>
      <w:color w:val="605E5C"/>
      <w:shd w:val="clear" w:color="auto" w:fill="E1DFDD"/>
    </w:rPr>
  </w:style>
  <w:style w:type="character" w:customStyle="1" w:styleId="xfm24107454">
    <w:name w:val="xfm_24107454"/>
    <w:basedOn w:val="a4"/>
    <w:rsid w:val="00C808A7"/>
  </w:style>
  <w:style w:type="character" w:styleId="affffff6">
    <w:name w:val="Unresolved Mention"/>
    <w:basedOn w:val="a4"/>
    <w:uiPriority w:val="99"/>
    <w:semiHidden/>
    <w:unhideWhenUsed/>
    <w:rsid w:val="00D9181D"/>
    <w:rPr>
      <w:color w:val="605E5C"/>
      <w:shd w:val="clear" w:color="auto" w:fill="E1DFDD"/>
    </w:rPr>
  </w:style>
  <w:style w:type="paragraph" w:styleId="affffff7">
    <w:name w:val="No Spacing"/>
    <w:uiPriority w:val="1"/>
    <w:qFormat/>
    <w:rsid w:val="000D4A43"/>
    <w:pPr>
      <w:spacing w:after="0" w:line="360" w:lineRule="auto"/>
      <w:jc w:val="both"/>
    </w:pPr>
    <w:rPr>
      <w:rFonts w:ascii="Times New Roman" w:eastAsiaTheme="minorHAnsi" w:hAnsi="Times New Roman"/>
      <w:sz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343778">
      <w:bodyDiv w:val="1"/>
      <w:marLeft w:val="0"/>
      <w:marRight w:val="0"/>
      <w:marTop w:val="0"/>
      <w:marBottom w:val="0"/>
      <w:divBdr>
        <w:top w:val="none" w:sz="0" w:space="0" w:color="auto"/>
        <w:left w:val="none" w:sz="0" w:space="0" w:color="auto"/>
        <w:bottom w:val="none" w:sz="0" w:space="0" w:color="auto"/>
        <w:right w:val="none" w:sz="0" w:space="0" w:color="auto"/>
      </w:divBdr>
    </w:div>
    <w:div w:id="196622527">
      <w:bodyDiv w:val="1"/>
      <w:marLeft w:val="0"/>
      <w:marRight w:val="0"/>
      <w:marTop w:val="0"/>
      <w:marBottom w:val="0"/>
      <w:divBdr>
        <w:top w:val="none" w:sz="0" w:space="0" w:color="auto"/>
        <w:left w:val="none" w:sz="0" w:space="0" w:color="auto"/>
        <w:bottom w:val="none" w:sz="0" w:space="0" w:color="auto"/>
        <w:right w:val="none" w:sz="0" w:space="0" w:color="auto"/>
      </w:divBdr>
      <w:divsChild>
        <w:div w:id="290134541">
          <w:marLeft w:val="0"/>
          <w:marRight w:val="0"/>
          <w:marTop w:val="0"/>
          <w:marBottom w:val="0"/>
          <w:divBdr>
            <w:top w:val="none" w:sz="0" w:space="0" w:color="auto"/>
            <w:left w:val="none" w:sz="0" w:space="0" w:color="auto"/>
            <w:bottom w:val="none" w:sz="0" w:space="0" w:color="auto"/>
            <w:right w:val="none" w:sz="0" w:space="0" w:color="auto"/>
          </w:divBdr>
        </w:div>
        <w:div w:id="161461">
          <w:marLeft w:val="0"/>
          <w:marRight w:val="0"/>
          <w:marTop w:val="0"/>
          <w:marBottom w:val="0"/>
          <w:divBdr>
            <w:top w:val="none" w:sz="0" w:space="0" w:color="auto"/>
            <w:left w:val="none" w:sz="0" w:space="0" w:color="auto"/>
            <w:bottom w:val="none" w:sz="0" w:space="0" w:color="auto"/>
            <w:right w:val="none" w:sz="0" w:space="0" w:color="auto"/>
          </w:divBdr>
        </w:div>
        <w:div w:id="420297139">
          <w:marLeft w:val="0"/>
          <w:marRight w:val="0"/>
          <w:marTop w:val="0"/>
          <w:marBottom w:val="0"/>
          <w:divBdr>
            <w:top w:val="none" w:sz="0" w:space="0" w:color="auto"/>
            <w:left w:val="none" w:sz="0" w:space="0" w:color="auto"/>
            <w:bottom w:val="none" w:sz="0" w:space="0" w:color="auto"/>
            <w:right w:val="none" w:sz="0" w:space="0" w:color="auto"/>
          </w:divBdr>
        </w:div>
        <w:div w:id="764301254">
          <w:marLeft w:val="0"/>
          <w:marRight w:val="0"/>
          <w:marTop w:val="0"/>
          <w:marBottom w:val="0"/>
          <w:divBdr>
            <w:top w:val="none" w:sz="0" w:space="0" w:color="auto"/>
            <w:left w:val="none" w:sz="0" w:space="0" w:color="auto"/>
            <w:bottom w:val="none" w:sz="0" w:space="0" w:color="auto"/>
            <w:right w:val="none" w:sz="0" w:space="0" w:color="auto"/>
          </w:divBdr>
        </w:div>
      </w:divsChild>
    </w:div>
    <w:div w:id="317005956">
      <w:bodyDiv w:val="1"/>
      <w:marLeft w:val="0"/>
      <w:marRight w:val="0"/>
      <w:marTop w:val="0"/>
      <w:marBottom w:val="0"/>
      <w:divBdr>
        <w:top w:val="none" w:sz="0" w:space="0" w:color="auto"/>
        <w:left w:val="none" w:sz="0" w:space="0" w:color="auto"/>
        <w:bottom w:val="none" w:sz="0" w:space="0" w:color="auto"/>
        <w:right w:val="none" w:sz="0" w:space="0" w:color="auto"/>
      </w:divBdr>
    </w:div>
    <w:div w:id="323821345">
      <w:bodyDiv w:val="1"/>
      <w:marLeft w:val="0"/>
      <w:marRight w:val="0"/>
      <w:marTop w:val="0"/>
      <w:marBottom w:val="0"/>
      <w:divBdr>
        <w:top w:val="none" w:sz="0" w:space="0" w:color="auto"/>
        <w:left w:val="none" w:sz="0" w:space="0" w:color="auto"/>
        <w:bottom w:val="none" w:sz="0" w:space="0" w:color="auto"/>
        <w:right w:val="none" w:sz="0" w:space="0" w:color="auto"/>
      </w:divBdr>
      <w:divsChild>
        <w:div w:id="251667289">
          <w:marLeft w:val="0"/>
          <w:marRight w:val="0"/>
          <w:marTop w:val="0"/>
          <w:marBottom w:val="0"/>
          <w:divBdr>
            <w:top w:val="none" w:sz="0" w:space="0" w:color="auto"/>
            <w:left w:val="none" w:sz="0" w:space="0" w:color="auto"/>
            <w:bottom w:val="none" w:sz="0" w:space="0" w:color="auto"/>
            <w:right w:val="none" w:sz="0" w:space="0" w:color="auto"/>
          </w:divBdr>
          <w:divsChild>
            <w:div w:id="1311716996">
              <w:marLeft w:val="0"/>
              <w:marRight w:val="0"/>
              <w:marTop w:val="0"/>
              <w:marBottom w:val="0"/>
              <w:divBdr>
                <w:top w:val="none" w:sz="0" w:space="0" w:color="auto"/>
                <w:left w:val="none" w:sz="0" w:space="0" w:color="auto"/>
                <w:bottom w:val="none" w:sz="0" w:space="0" w:color="auto"/>
                <w:right w:val="none" w:sz="0" w:space="0" w:color="auto"/>
              </w:divBdr>
              <w:divsChild>
                <w:div w:id="976102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1878441">
      <w:bodyDiv w:val="1"/>
      <w:marLeft w:val="0"/>
      <w:marRight w:val="0"/>
      <w:marTop w:val="0"/>
      <w:marBottom w:val="0"/>
      <w:divBdr>
        <w:top w:val="none" w:sz="0" w:space="0" w:color="auto"/>
        <w:left w:val="none" w:sz="0" w:space="0" w:color="auto"/>
        <w:bottom w:val="none" w:sz="0" w:space="0" w:color="auto"/>
        <w:right w:val="none" w:sz="0" w:space="0" w:color="auto"/>
      </w:divBdr>
    </w:div>
    <w:div w:id="372199020">
      <w:bodyDiv w:val="1"/>
      <w:marLeft w:val="0"/>
      <w:marRight w:val="0"/>
      <w:marTop w:val="0"/>
      <w:marBottom w:val="0"/>
      <w:divBdr>
        <w:top w:val="none" w:sz="0" w:space="0" w:color="auto"/>
        <w:left w:val="none" w:sz="0" w:space="0" w:color="auto"/>
        <w:bottom w:val="none" w:sz="0" w:space="0" w:color="auto"/>
        <w:right w:val="none" w:sz="0" w:space="0" w:color="auto"/>
      </w:divBdr>
      <w:divsChild>
        <w:div w:id="1377923591">
          <w:marLeft w:val="0"/>
          <w:marRight w:val="0"/>
          <w:marTop w:val="0"/>
          <w:marBottom w:val="0"/>
          <w:divBdr>
            <w:top w:val="none" w:sz="0" w:space="0" w:color="auto"/>
            <w:left w:val="none" w:sz="0" w:space="0" w:color="auto"/>
            <w:bottom w:val="none" w:sz="0" w:space="0" w:color="auto"/>
            <w:right w:val="none" w:sz="0" w:space="0" w:color="auto"/>
          </w:divBdr>
        </w:div>
        <w:div w:id="803737100">
          <w:marLeft w:val="0"/>
          <w:marRight w:val="0"/>
          <w:marTop w:val="0"/>
          <w:marBottom w:val="0"/>
          <w:divBdr>
            <w:top w:val="none" w:sz="0" w:space="0" w:color="auto"/>
            <w:left w:val="none" w:sz="0" w:space="0" w:color="auto"/>
            <w:bottom w:val="none" w:sz="0" w:space="0" w:color="auto"/>
            <w:right w:val="none" w:sz="0" w:space="0" w:color="auto"/>
          </w:divBdr>
        </w:div>
        <w:div w:id="1552228788">
          <w:marLeft w:val="0"/>
          <w:marRight w:val="0"/>
          <w:marTop w:val="0"/>
          <w:marBottom w:val="0"/>
          <w:divBdr>
            <w:top w:val="none" w:sz="0" w:space="0" w:color="auto"/>
            <w:left w:val="none" w:sz="0" w:space="0" w:color="auto"/>
            <w:bottom w:val="none" w:sz="0" w:space="0" w:color="auto"/>
            <w:right w:val="none" w:sz="0" w:space="0" w:color="auto"/>
          </w:divBdr>
        </w:div>
      </w:divsChild>
    </w:div>
    <w:div w:id="402920750">
      <w:bodyDiv w:val="1"/>
      <w:marLeft w:val="0"/>
      <w:marRight w:val="0"/>
      <w:marTop w:val="0"/>
      <w:marBottom w:val="0"/>
      <w:divBdr>
        <w:top w:val="none" w:sz="0" w:space="0" w:color="auto"/>
        <w:left w:val="none" w:sz="0" w:space="0" w:color="auto"/>
        <w:bottom w:val="none" w:sz="0" w:space="0" w:color="auto"/>
        <w:right w:val="none" w:sz="0" w:space="0" w:color="auto"/>
      </w:divBdr>
    </w:div>
    <w:div w:id="482433187">
      <w:bodyDiv w:val="1"/>
      <w:marLeft w:val="0"/>
      <w:marRight w:val="0"/>
      <w:marTop w:val="0"/>
      <w:marBottom w:val="0"/>
      <w:divBdr>
        <w:top w:val="none" w:sz="0" w:space="0" w:color="auto"/>
        <w:left w:val="none" w:sz="0" w:space="0" w:color="auto"/>
        <w:bottom w:val="none" w:sz="0" w:space="0" w:color="auto"/>
        <w:right w:val="none" w:sz="0" w:space="0" w:color="auto"/>
      </w:divBdr>
    </w:div>
    <w:div w:id="503084496">
      <w:bodyDiv w:val="1"/>
      <w:marLeft w:val="0"/>
      <w:marRight w:val="0"/>
      <w:marTop w:val="0"/>
      <w:marBottom w:val="0"/>
      <w:divBdr>
        <w:top w:val="none" w:sz="0" w:space="0" w:color="auto"/>
        <w:left w:val="none" w:sz="0" w:space="0" w:color="auto"/>
        <w:bottom w:val="none" w:sz="0" w:space="0" w:color="auto"/>
        <w:right w:val="none" w:sz="0" w:space="0" w:color="auto"/>
      </w:divBdr>
      <w:divsChild>
        <w:div w:id="857045181">
          <w:marLeft w:val="0"/>
          <w:marRight w:val="0"/>
          <w:marTop w:val="0"/>
          <w:marBottom w:val="0"/>
          <w:divBdr>
            <w:top w:val="none" w:sz="0" w:space="0" w:color="auto"/>
            <w:left w:val="none" w:sz="0" w:space="0" w:color="auto"/>
            <w:bottom w:val="none" w:sz="0" w:space="0" w:color="auto"/>
            <w:right w:val="none" w:sz="0" w:space="0" w:color="auto"/>
          </w:divBdr>
        </w:div>
      </w:divsChild>
    </w:div>
    <w:div w:id="739643260">
      <w:bodyDiv w:val="1"/>
      <w:marLeft w:val="0"/>
      <w:marRight w:val="0"/>
      <w:marTop w:val="0"/>
      <w:marBottom w:val="0"/>
      <w:divBdr>
        <w:top w:val="none" w:sz="0" w:space="0" w:color="auto"/>
        <w:left w:val="none" w:sz="0" w:space="0" w:color="auto"/>
        <w:bottom w:val="none" w:sz="0" w:space="0" w:color="auto"/>
        <w:right w:val="none" w:sz="0" w:space="0" w:color="auto"/>
      </w:divBdr>
    </w:div>
    <w:div w:id="771322599">
      <w:bodyDiv w:val="1"/>
      <w:marLeft w:val="0"/>
      <w:marRight w:val="0"/>
      <w:marTop w:val="0"/>
      <w:marBottom w:val="0"/>
      <w:divBdr>
        <w:top w:val="none" w:sz="0" w:space="0" w:color="auto"/>
        <w:left w:val="none" w:sz="0" w:space="0" w:color="auto"/>
        <w:bottom w:val="none" w:sz="0" w:space="0" w:color="auto"/>
        <w:right w:val="none" w:sz="0" w:space="0" w:color="auto"/>
      </w:divBdr>
    </w:div>
    <w:div w:id="783615995">
      <w:bodyDiv w:val="1"/>
      <w:marLeft w:val="0"/>
      <w:marRight w:val="0"/>
      <w:marTop w:val="0"/>
      <w:marBottom w:val="0"/>
      <w:divBdr>
        <w:top w:val="none" w:sz="0" w:space="0" w:color="auto"/>
        <w:left w:val="none" w:sz="0" w:space="0" w:color="auto"/>
        <w:bottom w:val="none" w:sz="0" w:space="0" w:color="auto"/>
        <w:right w:val="none" w:sz="0" w:space="0" w:color="auto"/>
      </w:divBdr>
      <w:divsChild>
        <w:div w:id="1251427887">
          <w:marLeft w:val="0"/>
          <w:marRight w:val="0"/>
          <w:marTop w:val="0"/>
          <w:marBottom w:val="0"/>
          <w:divBdr>
            <w:top w:val="none" w:sz="0" w:space="0" w:color="auto"/>
            <w:left w:val="none" w:sz="0" w:space="0" w:color="auto"/>
            <w:bottom w:val="none" w:sz="0" w:space="0" w:color="auto"/>
            <w:right w:val="none" w:sz="0" w:space="0" w:color="auto"/>
          </w:divBdr>
          <w:divsChild>
            <w:div w:id="1745879609">
              <w:marLeft w:val="0"/>
              <w:marRight w:val="0"/>
              <w:marTop w:val="0"/>
              <w:marBottom w:val="0"/>
              <w:divBdr>
                <w:top w:val="none" w:sz="0" w:space="0" w:color="auto"/>
                <w:left w:val="none" w:sz="0" w:space="0" w:color="auto"/>
                <w:bottom w:val="none" w:sz="0" w:space="0" w:color="auto"/>
                <w:right w:val="none" w:sz="0" w:space="0" w:color="auto"/>
              </w:divBdr>
              <w:divsChild>
                <w:div w:id="121657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0605698">
      <w:bodyDiv w:val="1"/>
      <w:marLeft w:val="0"/>
      <w:marRight w:val="0"/>
      <w:marTop w:val="0"/>
      <w:marBottom w:val="0"/>
      <w:divBdr>
        <w:top w:val="none" w:sz="0" w:space="0" w:color="auto"/>
        <w:left w:val="none" w:sz="0" w:space="0" w:color="auto"/>
        <w:bottom w:val="none" w:sz="0" w:space="0" w:color="auto"/>
        <w:right w:val="none" w:sz="0" w:space="0" w:color="auto"/>
      </w:divBdr>
    </w:div>
    <w:div w:id="955020469">
      <w:bodyDiv w:val="1"/>
      <w:marLeft w:val="0"/>
      <w:marRight w:val="0"/>
      <w:marTop w:val="0"/>
      <w:marBottom w:val="0"/>
      <w:divBdr>
        <w:top w:val="none" w:sz="0" w:space="0" w:color="auto"/>
        <w:left w:val="none" w:sz="0" w:space="0" w:color="auto"/>
        <w:bottom w:val="none" w:sz="0" w:space="0" w:color="auto"/>
        <w:right w:val="none" w:sz="0" w:space="0" w:color="auto"/>
      </w:divBdr>
    </w:div>
    <w:div w:id="1003123460">
      <w:bodyDiv w:val="1"/>
      <w:marLeft w:val="0"/>
      <w:marRight w:val="0"/>
      <w:marTop w:val="0"/>
      <w:marBottom w:val="0"/>
      <w:divBdr>
        <w:top w:val="none" w:sz="0" w:space="0" w:color="auto"/>
        <w:left w:val="none" w:sz="0" w:space="0" w:color="auto"/>
        <w:bottom w:val="none" w:sz="0" w:space="0" w:color="auto"/>
        <w:right w:val="none" w:sz="0" w:space="0" w:color="auto"/>
      </w:divBdr>
    </w:div>
    <w:div w:id="1012532157">
      <w:bodyDiv w:val="1"/>
      <w:marLeft w:val="0"/>
      <w:marRight w:val="0"/>
      <w:marTop w:val="0"/>
      <w:marBottom w:val="0"/>
      <w:divBdr>
        <w:top w:val="none" w:sz="0" w:space="0" w:color="auto"/>
        <w:left w:val="none" w:sz="0" w:space="0" w:color="auto"/>
        <w:bottom w:val="none" w:sz="0" w:space="0" w:color="auto"/>
        <w:right w:val="none" w:sz="0" w:space="0" w:color="auto"/>
      </w:divBdr>
    </w:div>
    <w:div w:id="1015032526">
      <w:bodyDiv w:val="1"/>
      <w:marLeft w:val="0"/>
      <w:marRight w:val="0"/>
      <w:marTop w:val="0"/>
      <w:marBottom w:val="0"/>
      <w:divBdr>
        <w:top w:val="none" w:sz="0" w:space="0" w:color="auto"/>
        <w:left w:val="none" w:sz="0" w:space="0" w:color="auto"/>
        <w:bottom w:val="none" w:sz="0" w:space="0" w:color="auto"/>
        <w:right w:val="none" w:sz="0" w:space="0" w:color="auto"/>
      </w:divBdr>
      <w:divsChild>
        <w:div w:id="34472864">
          <w:marLeft w:val="0"/>
          <w:marRight w:val="0"/>
          <w:marTop w:val="0"/>
          <w:marBottom w:val="0"/>
          <w:divBdr>
            <w:top w:val="none" w:sz="0" w:space="0" w:color="auto"/>
            <w:left w:val="none" w:sz="0" w:space="0" w:color="auto"/>
            <w:bottom w:val="none" w:sz="0" w:space="0" w:color="auto"/>
            <w:right w:val="none" w:sz="0" w:space="0" w:color="auto"/>
          </w:divBdr>
        </w:div>
        <w:div w:id="290938841">
          <w:marLeft w:val="0"/>
          <w:marRight w:val="0"/>
          <w:marTop w:val="0"/>
          <w:marBottom w:val="0"/>
          <w:divBdr>
            <w:top w:val="none" w:sz="0" w:space="0" w:color="auto"/>
            <w:left w:val="none" w:sz="0" w:space="0" w:color="auto"/>
            <w:bottom w:val="none" w:sz="0" w:space="0" w:color="auto"/>
            <w:right w:val="none" w:sz="0" w:space="0" w:color="auto"/>
          </w:divBdr>
        </w:div>
        <w:div w:id="924345741">
          <w:marLeft w:val="0"/>
          <w:marRight w:val="0"/>
          <w:marTop w:val="0"/>
          <w:marBottom w:val="0"/>
          <w:divBdr>
            <w:top w:val="none" w:sz="0" w:space="0" w:color="auto"/>
            <w:left w:val="none" w:sz="0" w:space="0" w:color="auto"/>
            <w:bottom w:val="none" w:sz="0" w:space="0" w:color="auto"/>
            <w:right w:val="none" w:sz="0" w:space="0" w:color="auto"/>
          </w:divBdr>
        </w:div>
        <w:div w:id="30615592">
          <w:marLeft w:val="0"/>
          <w:marRight w:val="0"/>
          <w:marTop w:val="0"/>
          <w:marBottom w:val="0"/>
          <w:divBdr>
            <w:top w:val="none" w:sz="0" w:space="0" w:color="auto"/>
            <w:left w:val="none" w:sz="0" w:space="0" w:color="auto"/>
            <w:bottom w:val="none" w:sz="0" w:space="0" w:color="auto"/>
            <w:right w:val="none" w:sz="0" w:space="0" w:color="auto"/>
          </w:divBdr>
        </w:div>
        <w:div w:id="316494539">
          <w:marLeft w:val="0"/>
          <w:marRight w:val="0"/>
          <w:marTop w:val="0"/>
          <w:marBottom w:val="0"/>
          <w:divBdr>
            <w:top w:val="none" w:sz="0" w:space="0" w:color="auto"/>
            <w:left w:val="none" w:sz="0" w:space="0" w:color="auto"/>
            <w:bottom w:val="none" w:sz="0" w:space="0" w:color="auto"/>
            <w:right w:val="none" w:sz="0" w:space="0" w:color="auto"/>
          </w:divBdr>
        </w:div>
        <w:div w:id="1714380734">
          <w:marLeft w:val="0"/>
          <w:marRight w:val="0"/>
          <w:marTop w:val="0"/>
          <w:marBottom w:val="0"/>
          <w:divBdr>
            <w:top w:val="none" w:sz="0" w:space="0" w:color="auto"/>
            <w:left w:val="none" w:sz="0" w:space="0" w:color="auto"/>
            <w:bottom w:val="none" w:sz="0" w:space="0" w:color="auto"/>
            <w:right w:val="none" w:sz="0" w:space="0" w:color="auto"/>
          </w:divBdr>
        </w:div>
        <w:div w:id="838275024">
          <w:marLeft w:val="0"/>
          <w:marRight w:val="0"/>
          <w:marTop w:val="0"/>
          <w:marBottom w:val="0"/>
          <w:divBdr>
            <w:top w:val="none" w:sz="0" w:space="0" w:color="auto"/>
            <w:left w:val="none" w:sz="0" w:space="0" w:color="auto"/>
            <w:bottom w:val="none" w:sz="0" w:space="0" w:color="auto"/>
            <w:right w:val="none" w:sz="0" w:space="0" w:color="auto"/>
          </w:divBdr>
        </w:div>
        <w:div w:id="879708240">
          <w:marLeft w:val="0"/>
          <w:marRight w:val="0"/>
          <w:marTop w:val="0"/>
          <w:marBottom w:val="0"/>
          <w:divBdr>
            <w:top w:val="none" w:sz="0" w:space="0" w:color="auto"/>
            <w:left w:val="none" w:sz="0" w:space="0" w:color="auto"/>
            <w:bottom w:val="none" w:sz="0" w:space="0" w:color="auto"/>
            <w:right w:val="none" w:sz="0" w:space="0" w:color="auto"/>
          </w:divBdr>
        </w:div>
      </w:divsChild>
    </w:div>
    <w:div w:id="1109933885">
      <w:bodyDiv w:val="1"/>
      <w:marLeft w:val="0"/>
      <w:marRight w:val="0"/>
      <w:marTop w:val="0"/>
      <w:marBottom w:val="0"/>
      <w:divBdr>
        <w:top w:val="none" w:sz="0" w:space="0" w:color="auto"/>
        <w:left w:val="none" w:sz="0" w:space="0" w:color="auto"/>
        <w:bottom w:val="none" w:sz="0" w:space="0" w:color="auto"/>
        <w:right w:val="none" w:sz="0" w:space="0" w:color="auto"/>
      </w:divBdr>
    </w:div>
    <w:div w:id="1148786686">
      <w:bodyDiv w:val="1"/>
      <w:marLeft w:val="0"/>
      <w:marRight w:val="0"/>
      <w:marTop w:val="0"/>
      <w:marBottom w:val="0"/>
      <w:divBdr>
        <w:top w:val="none" w:sz="0" w:space="0" w:color="auto"/>
        <w:left w:val="none" w:sz="0" w:space="0" w:color="auto"/>
        <w:bottom w:val="none" w:sz="0" w:space="0" w:color="auto"/>
        <w:right w:val="none" w:sz="0" w:space="0" w:color="auto"/>
      </w:divBdr>
      <w:divsChild>
        <w:div w:id="298732351">
          <w:marLeft w:val="0"/>
          <w:marRight w:val="0"/>
          <w:marTop w:val="0"/>
          <w:marBottom w:val="0"/>
          <w:divBdr>
            <w:top w:val="none" w:sz="0" w:space="0" w:color="auto"/>
            <w:left w:val="none" w:sz="0" w:space="0" w:color="auto"/>
            <w:bottom w:val="none" w:sz="0" w:space="0" w:color="auto"/>
            <w:right w:val="none" w:sz="0" w:space="0" w:color="auto"/>
          </w:divBdr>
        </w:div>
        <w:div w:id="1390303081">
          <w:marLeft w:val="0"/>
          <w:marRight w:val="0"/>
          <w:marTop w:val="0"/>
          <w:marBottom w:val="0"/>
          <w:divBdr>
            <w:top w:val="none" w:sz="0" w:space="0" w:color="auto"/>
            <w:left w:val="none" w:sz="0" w:space="0" w:color="auto"/>
            <w:bottom w:val="none" w:sz="0" w:space="0" w:color="auto"/>
            <w:right w:val="none" w:sz="0" w:space="0" w:color="auto"/>
          </w:divBdr>
        </w:div>
        <w:div w:id="1858424084">
          <w:marLeft w:val="0"/>
          <w:marRight w:val="0"/>
          <w:marTop w:val="0"/>
          <w:marBottom w:val="0"/>
          <w:divBdr>
            <w:top w:val="none" w:sz="0" w:space="0" w:color="auto"/>
            <w:left w:val="none" w:sz="0" w:space="0" w:color="auto"/>
            <w:bottom w:val="none" w:sz="0" w:space="0" w:color="auto"/>
            <w:right w:val="none" w:sz="0" w:space="0" w:color="auto"/>
          </w:divBdr>
        </w:div>
        <w:div w:id="153878875">
          <w:marLeft w:val="0"/>
          <w:marRight w:val="0"/>
          <w:marTop w:val="0"/>
          <w:marBottom w:val="0"/>
          <w:divBdr>
            <w:top w:val="none" w:sz="0" w:space="0" w:color="auto"/>
            <w:left w:val="none" w:sz="0" w:space="0" w:color="auto"/>
            <w:bottom w:val="none" w:sz="0" w:space="0" w:color="auto"/>
            <w:right w:val="none" w:sz="0" w:space="0" w:color="auto"/>
          </w:divBdr>
        </w:div>
        <w:div w:id="2025277493">
          <w:marLeft w:val="0"/>
          <w:marRight w:val="0"/>
          <w:marTop w:val="0"/>
          <w:marBottom w:val="0"/>
          <w:divBdr>
            <w:top w:val="none" w:sz="0" w:space="0" w:color="auto"/>
            <w:left w:val="none" w:sz="0" w:space="0" w:color="auto"/>
            <w:bottom w:val="none" w:sz="0" w:space="0" w:color="auto"/>
            <w:right w:val="none" w:sz="0" w:space="0" w:color="auto"/>
          </w:divBdr>
        </w:div>
      </w:divsChild>
    </w:div>
    <w:div w:id="1150363013">
      <w:bodyDiv w:val="1"/>
      <w:marLeft w:val="0"/>
      <w:marRight w:val="0"/>
      <w:marTop w:val="0"/>
      <w:marBottom w:val="0"/>
      <w:divBdr>
        <w:top w:val="none" w:sz="0" w:space="0" w:color="auto"/>
        <w:left w:val="none" w:sz="0" w:space="0" w:color="auto"/>
        <w:bottom w:val="none" w:sz="0" w:space="0" w:color="auto"/>
        <w:right w:val="none" w:sz="0" w:space="0" w:color="auto"/>
      </w:divBdr>
      <w:divsChild>
        <w:div w:id="507645897">
          <w:marLeft w:val="0"/>
          <w:marRight w:val="0"/>
          <w:marTop w:val="0"/>
          <w:marBottom w:val="0"/>
          <w:divBdr>
            <w:top w:val="none" w:sz="0" w:space="0" w:color="auto"/>
            <w:left w:val="none" w:sz="0" w:space="0" w:color="auto"/>
            <w:bottom w:val="none" w:sz="0" w:space="0" w:color="auto"/>
            <w:right w:val="none" w:sz="0" w:space="0" w:color="auto"/>
          </w:divBdr>
        </w:div>
        <w:div w:id="537662473">
          <w:marLeft w:val="0"/>
          <w:marRight w:val="0"/>
          <w:marTop w:val="0"/>
          <w:marBottom w:val="0"/>
          <w:divBdr>
            <w:top w:val="none" w:sz="0" w:space="0" w:color="auto"/>
            <w:left w:val="none" w:sz="0" w:space="0" w:color="auto"/>
            <w:bottom w:val="none" w:sz="0" w:space="0" w:color="auto"/>
            <w:right w:val="none" w:sz="0" w:space="0" w:color="auto"/>
          </w:divBdr>
        </w:div>
        <w:div w:id="631637431">
          <w:marLeft w:val="0"/>
          <w:marRight w:val="0"/>
          <w:marTop w:val="0"/>
          <w:marBottom w:val="0"/>
          <w:divBdr>
            <w:top w:val="none" w:sz="0" w:space="0" w:color="auto"/>
            <w:left w:val="none" w:sz="0" w:space="0" w:color="auto"/>
            <w:bottom w:val="none" w:sz="0" w:space="0" w:color="auto"/>
            <w:right w:val="none" w:sz="0" w:space="0" w:color="auto"/>
          </w:divBdr>
        </w:div>
      </w:divsChild>
    </w:div>
    <w:div w:id="1307928895">
      <w:bodyDiv w:val="1"/>
      <w:marLeft w:val="0"/>
      <w:marRight w:val="0"/>
      <w:marTop w:val="0"/>
      <w:marBottom w:val="0"/>
      <w:divBdr>
        <w:top w:val="none" w:sz="0" w:space="0" w:color="auto"/>
        <w:left w:val="none" w:sz="0" w:space="0" w:color="auto"/>
        <w:bottom w:val="none" w:sz="0" w:space="0" w:color="auto"/>
        <w:right w:val="none" w:sz="0" w:space="0" w:color="auto"/>
      </w:divBdr>
    </w:div>
    <w:div w:id="1399089220">
      <w:bodyDiv w:val="1"/>
      <w:marLeft w:val="0"/>
      <w:marRight w:val="0"/>
      <w:marTop w:val="0"/>
      <w:marBottom w:val="0"/>
      <w:divBdr>
        <w:top w:val="none" w:sz="0" w:space="0" w:color="auto"/>
        <w:left w:val="none" w:sz="0" w:space="0" w:color="auto"/>
        <w:bottom w:val="none" w:sz="0" w:space="0" w:color="auto"/>
        <w:right w:val="none" w:sz="0" w:space="0" w:color="auto"/>
      </w:divBdr>
    </w:div>
    <w:div w:id="1428307693">
      <w:bodyDiv w:val="1"/>
      <w:marLeft w:val="0"/>
      <w:marRight w:val="0"/>
      <w:marTop w:val="0"/>
      <w:marBottom w:val="0"/>
      <w:divBdr>
        <w:top w:val="none" w:sz="0" w:space="0" w:color="auto"/>
        <w:left w:val="none" w:sz="0" w:space="0" w:color="auto"/>
        <w:bottom w:val="none" w:sz="0" w:space="0" w:color="auto"/>
        <w:right w:val="none" w:sz="0" w:space="0" w:color="auto"/>
      </w:divBdr>
    </w:div>
    <w:div w:id="1429110393">
      <w:bodyDiv w:val="1"/>
      <w:marLeft w:val="0"/>
      <w:marRight w:val="0"/>
      <w:marTop w:val="0"/>
      <w:marBottom w:val="0"/>
      <w:divBdr>
        <w:top w:val="none" w:sz="0" w:space="0" w:color="auto"/>
        <w:left w:val="none" w:sz="0" w:space="0" w:color="auto"/>
        <w:bottom w:val="none" w:sz="0" w:space="0" w:color="auto"/>
        <w:right w:val="none" w:sz="0" w:space="0" w:color="auto"/>
      </w:divBdr>
    </w:div>
    <w:div w:id="1485776608">
      <w:bodyDiv w:val="1"/>
      <w:marLeft w:val="0"/>
      <w:marRight w:val="0"/>
      <w:marTop w:val="0"/>
      <w:marBottom w:val="0"/>
      <w:divBdr>
        <w:top w:val="none" w:sz="0" w:space="0" w:color="auto"/>
        <w:left w:val="none" w:sz="0" w:space="0" w:color="auto"/>
        <w:bottom w:val="none" w:sz="0" w:space="0" w:color="auto"/>
        <w:right w:val="none" w:sz="0" w:space="0" w:color="auto"/>
      </w:divBdr>
      <w:divsChild>
        <w:div w:id="1440904793">
          <w:marLeft w:val="0"/>
          <w:marRight w:val="0"/>
          <w:marTop w:val="0"/>
          <w:marBottom w:val="0"/>
          <w:divBdr>
            <w:top w:val="none" w:sz="0" w:space="0" w:color="auto"/>
            <w:left w:val="none" w:sz="0" w:space="0" w:color="auto"/>
            <w:bottom w:val="none" w:sz="0" w:space="0" w:color="auto"/>
            <w:right w:val="none" w:sz="0" w:space="0" w:color="auto"/>
          </w:divBdr>
        </w:div>
        <w:div w:id="1447918997">
          <w:marLeft w:val="0"/>
          <w:marRight w:val="0"/>
          <w:marTop w:val="0"/>
          <w:marBottom w:val="0"/>
          <w:divBdr>
            <w:top w:val="none" w:sz="0" w:space="0" w:color="auto"/>
            <w:left w:val="none" w:sz="0" w:space="0" w:color="auto"/>
            <w:bottom w:val="none" w:sz="0" w:space="0" w:color="auto"/>
            <w:right w:val="none" w:sz="0" w:space="0" w:color="auto"/>
          </w:divBdr>
        </w:div>
        <w:div w:id="1756435122">
          <w:marLeft w:val="0"/>
          <w:marRight w:val="0"/>
          <w:marTop w:val="0"/>
          <w:marBottom w:val="0"/>
          <w:divBdr>
            <w:top w:val="none" w:sz="0" w:space="0" w:color="auto"/>
            <w:left w:val="none" w:sz="0" w:space="0" w:color="auto"/>
            <w:bottom w:val="none" w:sz="0" w:space="0" w:color="auto"/>
            <w:right w:val="none" w:sz="0" w:space="0" w:color="auto"/>
          </w:divBdr>
        </w:div>
        <w:div w:id="1271546799">
          <w:marLeft w:val="0"/>
          <w:marRight w:val="0"/>
          <w:marTop w:val="0"/>
          <w:marBottom w:val="0"/>
          <w:divBdr>
            <w:top w:val="none" w:sz="0" w:space="0" w:color="auto"/>
            <w:left w:val="none" w:sz="0" w:space="0" w:color="auto"/>
            <w:bottom w:val="none" w:sz="0" w:space="0" w:color="auto"/>
            <w:right w:val="none" w:sz="0" w:space="0" w:color="auto"/>
          </w:divBdr>
        </w:div>
        <w:div w:id="694430576">
          <w:marLeft w:val="0"/>
          <w:marRight w:val="0"/>
          <w:marTop w:val="0"/>
          <w:marBottom w:val="0"/>
          <w:divBdr>
            <w:top w:val="none" w:sz="0" w:space="0" w:color="auto"/>
            <w:left w:val="none" w:sz="0" w:space="0" w:color="auto"/>
            <w:bottom w:val="none" w:sz="0" w:space="0" w:color="auto"/>
            <w:right w:val="none" w:sz="0" w:space="0" w:color="auto"/>
          </w:divBdr>
        </w:div>
        <w:div w:id="135998917">
          <w:marLeft w:val="0"/>
          <w:marRight w:val="0"/>
          <w:marTop w:val="0"/>
          <w:marBottom w:val="0"/>
          <w:divBdr>
            <w:top w:val="none" w:sz="0" w:space="0" w:color="auto"/>
            <w:left w:val="none" w:sz="0" w:space="0" w:color="auto"/>
            <w:bottom w:val="none" w:sz="0" w:space="0" w:color="auto"/>
            <w:right w:val="none" w:sz="0" w:space="0" w:color="auto"/>
          </w:divBdr>
        </w:div>
        <w:div w:id="1930696022">
          <w:marLeft w:val="0"/>
          <w:marRight w:val="0"/>
          <w:marTop w:val="0"/>
          <w:marBottom w:val="0"/>
          <w:divBdr>
            <w:top w:val="none" w:sz="0" w:space="0" w:color="auto"/>
            <w:left w:val="none" w:sz="0" w:space="0" w:color="auto"/>
            <w:bottom w:val="none" w:sz="0" w:space="0" w:color="auto"/>
            <w:right w:val="none" w:sz="0" w:space="0" w:color="auto"/>
          </w:divBdr>
        </w:div>
        <w:div w:id="179855746">
          <w:marLeft w:val="0"/>
          <w:marRight w:val="0"/>
          <w:marTop w:val="0"/>
          <w:marBottom w:val="0"/>
          <w:divBdr>
            <w:top w:val="none" w:sz="0" w:space="0" w:color="auto"/>
            <w:left w:val="none" w:sz="0" w:space="0" w:color="auto"/>
            <w:bottom w:val="none" w:sz="0" w:space="0" w:color="auto"/>
            <w:right w:val="none" w:sz="0" w:space="0" w:color="auto"/>
          </w:divBdr>
        </w:div>
      </w:divsChild>
    </w:div>
    <w:div w:id="1500845862">
      <w:bodyDiv w:val="1"/>
      <w:marLeft w:val="0"/>
      <w:marRight w:val="0"/>
      <w:marTop w:val="0"/>
      <w:marBottom w:val="0"/>
      <w:divBdr>
        <w:top w:val="none" w:sz="0" w:space="0" w:color="auto"/>
        <w:left w:val="none" w:sz="0" w:space="0" w:color="auto"/>
        <w:bottom w:val="none" w:sz="0" w:space="0" w:color="auto"/>
        <w:right w:val="none" w:sz="0" w:space="0" w:color="auto"/>
      </w:divBdr>
    </w:div>
    <w:div w:id="1500926309">
      <w:bodyDiv w:val="1"/>
      <w:marLeft w:val="0"/>
      <w:marRight w:val="0"/>
      <w:marTop w:val="0"/>
      <w:marBottom w:val="0"/>
      <w:divBdr>
        <w:top w:val="none" w:sz="0" w:space="0" w:color="auto"/>
        <w:left w:val="none" w:sz="0" w:space="0" w:color="auto"/>
        <w:bottom w:val="none" w:sz="0" w:space="0" w:color="auto"/>
        <w:right w:val="none" w:sz="0" w:space="0" w:color="auto"/>
      </w:divBdr>
      <w:divsChild>
        <w:div w:id="548227431">
          <w:marLeft w:val="0"/>
          <w:marRight w:val="0"/>
          <w:marTop w:val="0"/>
          <w:marBottom w:val="0"/>
          <w:divBdr>
            <w:top w:val="none" w:sz="0" w:space="0" w:color="auto"/>
            <w:left w:val="none" w:sz="0" w:space="0" w:color="auto"/>
            <w:bottom w:val="none" w:sz="0" w:space="0" w:color="auto"/>
            <w:right w:val="none" w:sz="0" w:space="0" w:color="auto"/>
          </w:divBdr>
        </w:div>
        <w:div w:id="221910891">
          <w:marLeft w:val="0"/>
          <w:marRight w:val="0"/>
          <w:marTop w:val="0"/>
          <w:marBottom w:val="0"/>
          <w:divBdr>
            <w:top w:val="none" w:sz="0" w:space="0" w:color="auto"/>
            <w:left w:val="none" w:sz="0" w:space="0" w:color="auto"/>
            <w:bottom w:val="none" w:sz="0" w:space="0" w:color="auto"/>
            <w:right w:val="none" w:sz="0" w:space="0" w:color="auto"/>
          </w:divBdr>
        </w:div>
        <w:div w:id="1653757785">
          <w:marLeft w:val="0"/>
          <w:marRight w:val="0"/>
          <w:marTop w:val="0"/>
          <w:marBottom w:val="0"/>
          <w:divBdr>
            <w:top w:val="none" w:sz="0" w:space="0" w:color="auto"/>
            <w:left w:val="none" w:sz="0" w:space="0" w:color="auto"/>
            <w:bottom w:val="none" w:sz="0" w:space="0" w:color="auto"/>
            <w:right w:val="none" w:sz="0" w:space="0" w:color="auto"/>
          </w:divBdr>
        </w:div>
        <w:div w:id="497886052">
          <w:marLeft w:val="0"/>
          <w:marRight w:val="0"/>
          <w:marTop w:val="0"/>
          <w:marBottom w:val="0"/>
          <w:divBdr>
            <w:top w:val="none" w:sz="0" w:space="0" w:color="auto"/>
            <w:left w:val="none" w:sz="0" w:space="0" w:color="auto"/>
            <w:bottom w:val="none" w:sz="0" w:space="0" w:color="auto"/>
            <w:right w:val="none" w:sz="0" w:space="0" w:color="auto"/>
          </w:divBdr>
        </w:div>
        <w:div w:id="1346832881">
          <w:marLeft w:val="0"/>
          <w:marRight w:val="0"/>
          <w:marTop w:val="0"/>
          <w:marBottom w:val="0"/>
          <w:divBdr>
            <w:top w:val="none" w:sz="0" w:space="0" w:color="auto"/>
            <w:left w:val="none" w:sz="0" w:space="0" w:color="auto"/>
            <w:bottom w:val="none" w:sz="0" w:space="0" w:color="auto"/>
            <w:right w:val="none" w:sz="0" w:space="0" w:color="auto"/>
          </w:divBdr>
        </w:div>
        <w:div w:id="1541089434">
          <w:marLeft w:val="0"/>
          <w:marRight w:val="0"/>
          <w:marTop w:val="0"/>
          <w:marBottom w:val="0"/>
          <w:divBdr>
            <w:top w:val="none" w:sz="0" w:space="0" w:color="auto"/>
            <w:left w:val="none" w:sz="0" w:space="0" w:color="auto"/>
            <w:bottom w:val="none" w:sz="0" w:space="0" w:color="auto"/>
            <w:right w:val="none" w:sz="0" w:space="0" w:color="auto"/>
          </w:divBdr>
        </w:div>
        <w:div w:id="1059204535">
          <w:marLeft w:val="0"/>
          <w:marRight w:val="0"/>
          <w:marTop w:val="0"/>
          <w:marBottom w:val="0"/>
          <w:divBdr>
            <w:top w:val="none" w:sz="0" w:space="0" w:color="auto"/>
            <w:left w:val="none" w:sz="0" w:space="0" w:color="auto"/>
            <w:bottom w:val="none" w:sz="0" w:space="0" w:color="auto"/>
            <w:right w:val="none" w:sz="0" w:space="0" w:color="auto"/>
          </w:divBdr>
        </w:div>
      </w:divsChild>
    </w:div>
    <w:div w:id="1666862280">
      <w:bodyDiv w:val="1"/>
      <w:marLeft w:val="0"/>
      <w:marRight w:val="0"/>
      <w:marTop w:val="0"/>
      <w:marBottom w:val="0"/>
      <w:divBdr>
        <w:top w:val="none" w:sz="0" w:space="0" w:color="auto"/>
        <w:left w:val="none" w:sz="0" w:space="0" w:color="auto"/>
        <w:bottom w:val="none" w:sz="0" w:space="0" w:color="auto"/>
        <w:right w:val="none" w:sz="0" w:space="0" w:color="auto"/>
      </w:divBdr>
    </w:div>
    <w:div w:id="1669016883">
      <w:bodyDiv w:val="1"/>
      <w:marLeft w:val="0"/>
      <w:marRight w:val="0"/>
      <w:marTop w:val="0"/>
      <w:marBottom w:val="0"/>
      <w:divBdr>
        <w:top w:val="none" w:sz="0" w:space="0" w:color="auto"/>
        <w:left w:val="none" w:sz="0" w:space="0" w:color="auto"/>
        <w:bottom w:val="none" w:sz="0" w:space="0" w:color="auto"/>
        <w:right w:val="none" w:sz="0" w:space="0" w:color="auto"/>
      </w:divBdr>
    </w:div>
    <w:div w:id="1718967906">
      <w:bodyDiv w:val="1"/>
      <w:marLeft w:val="0"/>
      <w:marRight w:val="0"/>
      <w:marTop w:val="0"/>
      <w:marBottom w:val="0"/>
      <w:divBdr>
        <w:top w:val="none" w:sz="0" w:space="0" w:color="auto"/>
        <w:left w:val="none" w:sz="0" w:space="0" w:color="auto"/>
        <w:bottom w:val="none" w:sz="0" w:space="0" w:color="auto"/>
        <w:right w:val="none" w:sz="0" w:space="0" w:color="auto"/>
      </w:divBdr>
      <w:divsChild>
        <w:div w:id="967591338">
          <w:marLeft w:val="0"/>
          <w:marRight w:val="0"/>
          <w:marTop w:val="0"/>
          <w:marBottom w:val="0"/>
          <w:divBdr>
            <w:top w:val="none" w:sz="0" w:space="0" w:color="auto"/>
            <w:left w:val="none" w:sz="0" w:space="0" w:color="auto"/>
            <w:bottom w:val="none" w:sz="0" w:space="0" w:color="auto"/>
            <w:right w:val="none" w:sz="0" w:space="0" w:color="auto"/>
          </w:divBdr>
        </w:div>
        <w:div w:id="789784095">
          <w:marLeft w:val="0"/>
          <w:marRight w:val="0"/>
          <w:marTop w:val="0"/>
          <w:marBottom w:val="0"/>
          <w:divBdr>
            <w:top w:val="none" w:sz="0" w:space="0" w:color="auto"/>
            <w:left w:val="none" w:sz="0" w:space="0" w:color="auto"/>
            <w:bottom w:val="none" w:sz="0" w:space="0" w:color="auto"/>
            <w:right w:val="none" w:sz="0" w:space="0" w:color="auto"/>
          </w:divBdr>
        </w:div>
        <w:div w:id="2081707259">
          <w:marLeft w:val="0"/>
          <w:marRight w:val="0"/>
          <w:marTop w:val="0"/>
          <w:marBottom w:val="0"/>
          <w:divBdr>
            <w:top w:val="none" w:sz="0" w:space="0" w:color="auto"/>
            <w:left w:val="none" w:sz="0" w:space="0" w:color="auto"/>
            <w:bottom w:val="none" w:sz="0" w:space="0" w:color="auto"/>
            <w:right w:val="none" w:sz="0" w:space="0" w:color="auto"/>
          </w:divBdr>
        </w:div>
        <w:div w:id="1386681976">
          <w:marLeft w:val="0"/>
          <w:marRight w:val="0"/>
          <w:marTop w:val="0"/>
          <w:marBottom w:val="0"/>
          <w:divBdr>
            <w:top w:val="none" w:sz="0" w:space="0" w:color="auto"/>
            <w:left w:val="none" w:sz="0" w:space="0" w:color="auto"/>
            <w:bottom w:val="none" w:sz="0" w:space="0" w:color="auto"/>
            <w:right w:val="none" w:sz="0" w:space="0" w:color="auto"/>
          </w:divBdr>
        </w:div>
        <w:div w:id="315692236">
          <w:marLeft w:val="0"/>
          <w:marRight w:val="0"/>
          <w:marTop w:val="0"/>
          <w:marBottom w:val="0"/>
          <w:divBdr>
            <w:top w:val="none" w:sz="0" w:space="0" w:color="auto"/>
            <w:left w:val="none" w:sz="0" w:space="0" w:color="auto"/>
            <w:bottom w:val="none" w:sz="0" w:space="0" w:color="auto"/>
            <w:right w:val="none" w:sz="0" w:space="0" w:color="auto"/>
          </w:divBdr>
        </w:div>
        <w:div w:id="1600526474">
          <w:marLeft w:val="0"/>
          <w:marRight w:val="0"/>
          <w:marTop w:val="0"/>
          <w:marBottom w:val="0"/>
          <w:divBdr>
            <w:top w:val="none" w:sz="0" w:space="0" w:color="auto"/>
            <w:left w:val="none" w:sz="0" w:space="0" w:color="auto"/>
            <w:bottom w:val="none" w:sz="0" w:space="0" w:color="auto"/>
            <w:right w:val="none" w:sz="0" w:space="0" w:color="auto"/>
          </w:divBdr>
        </w:div>
        <w:div w:id="1999650753">
          <w:marLeft w:val="0"/>
          <w:marRight w:val="0"/>
          <w:marTop w:val="0"/>
          <w:marBottom w:val="0"/>
          <w:divBdr>
            <w:top w:val="none" w:sz="0" w:space="0" w:color="auto"/>
            <w:left w:val="none" w:sz="0" w:space="0" w:color="auto"/>
            <w:bottom w:val="none" w:sz="0" w:space="0" w:color="auto"/>
            <w:right w:val="none" w:sz="0" w:space="0" w:color="auto"/>
          </w:divBdr>
        </w:div>
      </w:divsChild>
    </w:div>
    <w:div w:id="1743136944">
      <w:bodyDiv w:val="1"/>
      <w:marLeft w:val="0"/>
      <w:marRight w:val="0"/>
      <w:marTop w:val="0"/>
      <w:marBottom w:val="0"/>
      <w:divBdr>
        <w:top w:val="none" w:sz="0" w:space="0" w:color="auto"/>
        <w:left w:val="none" w:sz="0" w:space="0" w:color="auto"/>
        <w:bottom w:val="none" w:sz="0" w:space="0" w:color="auto"/>
        <w:right w:val="none" w:sz="0" w:space="0" w:color="auto"/>
      </w:divBdr>
      <w:divsChild>
        <w:div w:id="484781870">
          <w:marLeft w:val="0"/>
          <w:marRight w:val="0"/>
          <w:marTop w:val="0"/>
          <w:marBottom w:val="0"/>
          <w:divBdr>
            <w:top w:val="none" w:sz="0" w:space="0" w:color="auto"/>
            <w:left w:val="none" w:sz="0" w:space="0" w:color="auto"/>
            <w:bottom w:val="none" w:sz="0" w:space="0" w:color="auto"/>
            <w:right w:val="none" w:sz="0" w:space="0" w:color="auto"/>
          </w:divBdr>
        </w:div>
        <w:div w:id="212158403">
          <w:marLeft w:val="0"/>
          <w:marRight w:val="0"/>
          <w:marTop w:val="0"/>
          <w:marBottom w:val="0"/>
          <w:divBdr>
            <w:top w:val="none" w:sz="0" w:space="0" w:color="auto"/>
            <w:left w:val="none" w:sz="0" w:space="0" w:color="auto"/>
            <w:bottom w:val="none" w:sz="0" w:space="0" w:color="auto"/>
            <w:right w:val="none" w:sz="0" w:space="0" w:color="auto"/>
          </w:divBdr>
        </w:div>
        <w:div w:id="435947275">
          <w:marLeft w:val="0"/>
          <w:marRight w:val="0"/>
          <w:marTop w:val="0"/>
          <w:marBottom w:val="0"/>
          <w:divBdr>
            <w:top w:val="none" w:sz="0" w:space="0" w:color="auto"/>
            <w:left w:val="none" w:sz="0" w:space="0" w:color="auto"/>
            <w:bottom w:val="none" w:sz="0" w:space="0" w:color="auto"/>
            <w:right w:val="none" w:sz="0" w:space="0" w:color="auto"/>
          </w:divBdr>
        </w:div>
        <w:div w:id="1091201945">
          <w:marLeft w:val="0"/>
          <w:marRight w:val="0"/>
          <w:marTop w:val="0"/>
          <w:marBottom w:val="0"/>
          <w:divBdr>
            <w:top w:val="none" w:sz="0" w:space="0" w:color="auto"/>
            <w:left w:val="none" w:sz="0" w:space="0" w:color="auto"/>
            <w:bottom w:val="none" w:sz="0" w:space="0" w:color="auto"/>
            <w:right w:val="none" w:sz="0" w:space="0" w:color="auto"/>
          </w:divBdr>
        </w:div>
      </w:divsChild>
    </w:div>
    <w:div w:id="1827437071">
      <w:bodyDiv w:val="1"/>
      <w:marLeft w:val="0"/>
      <w:marRight w:val="0"/>
      <w:marTop w:val="0"/>
      <w:marBottom w:val="0"/>
      <w:divBdr>
        <w:top w:val="none" w:sz="0" w:space="0" w:color="auto"/>
        <w:left w:val="none" w:sz="0" w:space="0" w:color="auto"/>
        <w:bottom w:val="none" w:sz="0" w:space="0" w:color="auto"/>
        <w:right w:val="none" w:sz="0" w:space="0" w:color="auto"/>
      </w:divBdr>
      <w:divsChild>
        <w:div w:id="11708008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25457624">
      <w:bodyDiv w:val="1"/>
      <w:marLeft w:val="0"/>
      <w:marRight w:val="0"/>
      <w:marTop w:val="0"/>
      <w:marBottom w:val="0"/>
      <w:divBdr>
        <w:top w:val="none" w:sz="0" w:space="0" w:color="auto"/>
        <w:left w:val="none" w:sz="0" w:space="0" w:color="auto"/>
        <w:bottom w:val="none" w:sz="0" w:space="0" w:color="auto"/>
        <w:right w:val="none" w:sz="0" w:space="0" w:color="auto"/>
      </w:divBdr>
    </w:div>
    <w:div w:id="2080325751">
      <w:bodyDiv w:val="1"/>
      <w:marLeft w:val="0"/>
      <w:marRight w:val="0"/>
      <w:marTop w:val="0"/>
      <w:marBottom w:val="0"/>
      <w:divBdr>
        <w:top w:val="none" w:sz="0" w:space="0" w:color="auto"/>
        <w:left w:val="none" w:sz="0" w:space="0" w:color="auto"/>
        <w:bottom w:val="none" w:sz="0" w:space="0" w:color="auto"/>
        <w:right w:val="none" w:sz="0" w:space="0" w:color="auto"/>
      </w:divBdr>
      <w:divsChild>
        <w:div w:id="1237979922">
          <w:marLeft w:val="0"/>
          <w:marRight w:val="0"/>
          <w:marTop w:val="0"/>
          <w:marBottom w:val="0"/>
          <w:divBdr>
            <w:top w:val="none" w:sz="0" w:space="0" w:color="auto"/>
            <w:left w:val="none" w:sz="0" w:space="0" w:color="auto"/>
            <w:bottom w:val="none" w:sz="0" w:space="0" w:color="auto"/>
            <w:right w:val="none" w:sz="0" w:space="0" w:color="auto"/>
          </w:divBdr>
        </w:div>
        <w:div w:id="415247965">
          <w:marLeft w:val="0"/>
          <w:marRight w:val="0"/>
          <w:marTop w:val="0"/>
          <w:marBottom w:val="0"/>
          <w:divBdr>
            <w:top w:val="none" w:sz="0" w:space="0" w:color="auto"/>
            <w:left w:val="none" w:sz="0" w:space="0" w:color="auto"/>
            <w:bottom w:val="none" w:sz="0" w:space="0" w:color="auto"/>
            <w:right w:val="none" w:sz="0" w:space="0" w:color="auto"/>
          </w:divBdr>
        </w:div>
        <w:div w:id="1046763033">
          <w:marLeft w:val="0"/>
          <w:marRight w:val="0"/>
          <w:marTop w:val="0"/>
          <w:marBottom w:val="0"/>
          <w:divBdr>
            <w:top w:val="none" w:sz="0" w:space="0" w:color="auto"/>
            <w:left w:val="none" w:sz="0" w:space="0" w:color="auto"/>
            <w:bottom w:val="none" w:sz="0" w:space="0" w:color="auto"/>
            <w:right w:val="none" w:sz="0" w:space="0" w:color="auto"/>
          </w:divBdr>
        </w:div>
        <w:div w:id="668169767">
          <w:marLeft w:val="0"/>
          <w:marRight w:val="0"/>
          <w:marTop w:val="0"/>
          <w:marBottom w:val="0"/>
          <w:divBdr>
            <w:top w:val="none" w:sz="0" w:space="0" w:color="auto"/>
            <w:left w:val="none" w:sz="0" w:space="0" w:color="auto"/>
            <w:bottom w:val="none" w:sz="0" w:space="0" w:color="auto"/>
            <w:right w:val="none" w:sz="0" w:space="0" w:color="auto"/>
          </w:divBdr>
        </w:div>
        <w:div w:id="1445999970">
          <w:marLeft w:val="0"/>
          <w:marRight w:val="0"/>
          <w:marTop w:val="0"/>
          <w:marBottom w:val="0"/>
          <w:divBdr>
            <w:top w:val="none" w:sz="0" w:space="0" w:color="auto"/>
            <w:left w:val="none" w:sz="0" w:space="0" w:color="auto"/>
            <w:bottom w:val="none" w:sz="0" w:space="0" w:color="auto"/>
            <w:right w:val="none" w:sz="0" w:space="0" w:color="auto"/>
          </w:divBdr>
        </w:div>
      </w:divsChild>
    </w:div>
    <w:div w:id="2095004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31767/su.3-4(102-103)2023.03-04.05" TargetMode="External"/><Relationship Id="rId18" Type="http://schemas.openxmlformats.org/officeDocument/2006/relationships/hyperlink" Target="https://www.ukrstat.gov.ua/operativ/operativ2023/bud/kzpb_reg/arh_kzpb_reg2023_u.htm" TargetMode="External"/><Relationship Id="rId26" Type="http://schemas.openxmlformats.org/officeDocument/2006/relationships/hyperlink" Target="https://customs.gov.ua/" TargetMode="External"/><Relationship Id="rId3" Type="http://schemas.openxmlformats.org/officeDocument/2006/relationships/styles" Target="styles.xml"/><Relationship Id="rId21" Type="http://schemas.openxmlformats.org/officeDocument/2006/relationships/hyperlink" Target="https://documents1.worldbank.org/curated/en/099021324115085807/pdf/P1801741bea12c012189ca16d95d8c2556a.pdf"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chart" Target="charts/chart3.xml"/><Relationship Id="rId17" Type="http://schemas.openxmlformats.org/officeDocument/2006/relationships/hyperlink" Target="https://www.ukrstat.gov.ua/operativ/operativ2003/vvp/vvp_kv/vvp_kv_u/arh_vvp_kv.html" TargetMode="External"/><Relationship Id="rId25" Type="http://schemas.openxmlformats.org/officeDocument/2006/relationships/hyperlink" Target="https://ukrstat.gov.ua/operativ/operativ2024/zd/oet/arh_oet2024_u.html" TargetMode="External"/><Relationship Id="rId33" Type="http://schemas.openxmlformats.org/officeDocument/2006/relationships/hyperlink" Target="https://customs.gov.ua/" TargetMode="External"/><Relationship Id="rId2" Type="http://schemas.openxmlformats.org/officeDocument/2006/relationships/numbering" Target="numbering.xml"/><Relationship Id="rId16" Type="http://schemas.openxmlformats.org/officeDocument/2006/relationships/hyperlink" Target="https://doi.org/10.29038/2786-4618-2023-03-24-33" TargetMode="External"/><Relationship Id="rId20" Type="http://schemas.openxmlformats.org/officeDocument/2006/relationships/hyperlink" Target="https://www.ukrstat.gov.ua/operativ/operativ2007/pr/orp/orp_u/arh_orp_u.html" TargetMode="External"/><Relationship Id="rId29" Type="http://schemas.openxmlformats.org/officeDocument/2006/relationships/hyperlink" Target="https://doi.org/10.15407/economyukr.2023.02.00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24" Type="http://schemas.openxmlformats.org/officeDocument/2006/relationships/hyperlink" Target="https://www.ukrstat.gov.ua/operativ/operativ2022/sg/pvzu/arch_pvxu_reg.htm" TargetMode="External"/><Relationship Id="rId32" Type="http://schemas.openxmlformats.org/officeDocument/2006/relationships/hyperlink" Target="https://www.fao.org/countryprofiles/index/en/?iso3=UKR" TargetMode="External"/><Relationship Id="rId5" Type="http://schemas.openxmlformats.org/officeDocument/2006/relationships/webSettings" Target="webSettings.xml"/><Relationship Id="rId15" Type="http://schemas.openxmlformats.org/officeDocument/2006/relationships/hyperlink" Target="https://doi.org/10.15407/economyukr.2023.02.003" TargetMode="External"/><Relationship Id="rId23" Type="http://schemas.openxmlformats.org/officeDocument/2006/relationships/hyperlink" Target="https://www.ukrstat.gov.ua/operativ/operativ2020/sg/sg_rik/arch_iosv.htm" TargetMode="External"/><Relationship Id="rId28" Type="http://schemas.openxmlformats.org/officeDocument/2006/relationships/hyperlink" Target="http://ief.org.ua/wp-content/uploads/2023/08/Otsinka-innovatsijnoho-rozvytku.pdf" TargetMode="External"/><Relationship Id="rId10" Type="http://schemas.openxmlformats.org/officeDocument/2006/relationships/chart" Target="charts/chart1.xml"/><Relationship Id="rId19" Type="http://schemas.openxmlformats.org/officeDocument/2006/relationships/hyperlink" Target="https://www.ukrstat.gov.ua/operativ/operativ2023/bud/kzp_reg/arh_nkzp_reg2023_u.htm" TargetMode="External"/><Relationship Id="rId31" Type="http://schemas.openxmlformats.org/officeDocument/2006/relationships/hyperlink" Target="https://documents1.worldbank.org/curated/en/099021324115085807/pdf/P1801741bea12c012189ca16d95d8c2556a.pdf"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ief.org.ua/wp-content/uploads/2023/08/Otsinka-innovatsijnoho-rozvytku.pdf" TargetMode="External"/><Relationship Id="rId22" Type="http://schemas.openxmlformats.org/officeDocument/2006/relationships/hyperlink" Target="https://www.fao.org/countryprofiles/index/en/?iso3=UKR" TargetMode="External"/><Relationship Id="rId27" Type="http://schemas.openxmlformats.org/officeDocument/2006/relationships/hyperlink" Target="https://doi.org/10.31767/su.3-4(102-103)2023.03-04.05" TargetMode="External"/><Relationship Id="rId30" Type="http://schemas.openxmlformats.org/officeDocument/2006/relationships/hyperlink" Target="https://doi.org/10.29038/2786-4618-2023-03-24-33" TargetMode="External"/><Relationship Id="rId35" Type="http://schemas.openxmlformats.org/officeDocument/2006/relationships/theme" Target="theme/theme1.xml"/><Relationship Id="rId8" Type="http://schemas.openxmlformats.org/officeDocument/2006/relationships/header" Target="header1.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1" Type="http://schemas.openxmlformats.org/officeDocument/2006/relationships/oleObject" Target="file:///C:\Users\Lubomyr\Desktop\&#1088;&#1080;&#1089;&#1091;&#1085;&#1082;&#1080;.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Lubomyr\Desktop\&#1088;&#1080;&#1089;&#1091;&#1085;&#1082;&#108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1"/>
          <c:order val="1"/>
          <c:tx>
            <c:strRef>
              <c:f>Лист1!$A$36</c:f>
              <c:strCache>
                <c:ptCount val="1"/>
                <c:pt idx="0">
                  <c:v>продукція рослинництва </c:v>
                </c:pt>
              </c:strCache>
            </c:strRef>
          </c:tx>
          <c:spPr>
            <a:pattFill prst="dashUpDiag">
              <a:fgClr>
                <a:srgbClr val="6C0000"/>
              </a:fgClr>
              <a:bgClr>
                <a:sysClr val="window" lastClr="FFFFFF"/>
              </a:bgClr>
            </a:pattFill>
            <a:ln w="15875">
              <a:solidFill>
                <a:sysClr val="windowText" lastClr="000000"/>
              </a:solidFill>
              <a:prstDash val="sysDot"/>
            </a:ln>
            <a:effectLst/>
          </c:spPr>
          <c:invertIfNegative val="0"/>
          <c:cat>
            <c:numRef>
              <c:f>Лист1!$B$34:$O$34</c:f>
              <c:numCache>
                <c:formatCode>General</c:formatCode>
                <c:ptCount val="14"/>
                <c:pt idx="0">
                  <c:v>2010</c:v>
                </c:pt>
                <c:pt idx="1">
                  <c:v>2011</c:v>
                </c:pt>
                <c:pt idx="2">
                  <c:v>2012</c:v>
                </c:pt>
                <c:pt idx="3">
                  <c:v>2013</c:v>
                </c:pt>
                <c:pt idx="4">
                  <c:v>2014</c:v>
                </c:pt>
                <c:pt idx="5">
                  <c:v>2015</c:v>
                </c:pt>
                <c:pt idx="6">
                  <c:v>2016</c:v>
                </c:pt>
                <c:pt idx="7">
                  <c:v>2017</c:v>
                </c:pt>
                <c:pt idx="8">
                  <c:v>2018</c:v>
                </c:pt>
                <c:pt idx="9">
                  <c:v>2019</c:v>
                </c:pt>
                <c:pt idx="10">
                  <c:v>2020</c:v>
                </c:pt>
                <c:pt idx="11">
                  <c:v>2021</c:v>
                </c:pt>
                <c:pt idx="12">
                  <c:v>2022</c:v>
                </c:pt>
                <c:pt idx="13">
                  <c:v>2023</c:v>
                </c:pt>
              </c:numCache>
            </c:numRef>
          </c:cat>
          <c:val>
            <c:numRef>
              <c:f>Лист1!$B$36:$O$36</c:f>
              <c:numCache>
                <c:formatCode>0.0</c:formatCode>
                <c:ptCount val="14"/>
                <c:pt idx="0">
                  <c:v>96.4</c:v>
                </c:pt>
                <c:pt idx="1">
                  <c:v>128.69999999999999</c:v>
                </c:pt>
                <c:pt idx="2">
                  <c:v>93.3</c:v>
                </c:pt>
                <c:pt idx="3">
                  <c:v>117.1</c:v>
                </c:pt>
                <c:pt idx="4">
                  <c:v>103.1</c:v>
                </c:pt>
                <c:pt idx="5">
                  <c:v>94.8</c:v>
                </c:pt>
                <c:pt idx="6">
                  <c:v>109.1</c:v>
                </c:pt>
                <c:pt idx="7">
                  <c:v>97.1</c:v>
                </c:pt>
                <c:pt idx="8">
                  <c:v>110.2</c:v>
                </c:pt>
                <c:pt idx="9" formatCode="General">
                  <c:v>101.8</c:v>
                </c:pt>
                <c:pt idx="10">
                  <c:v>87.9</c:v>
                </c:pt>
                <c:pt idx="11">
                  <c:v>122.6</c:v>
                </c:pt>
                <c:pt idx="12">
                  <c:v>72</c:v>
                </c:pt>
                <c:pt idx="13" formatCode="General">
                  <c:v>113.9</c:v>
                </c:pt>
              </c:numCache>
            </c:numRef>
          </c:val>
          <c:extLst>
            <c:ext xmlns:c16="http://schemas.microsoft.com/office/drawing/2014/chart" uri="{C3380CC4-5D6E-409C-BE32-E72D297353CC}">
              <c16:uniqueId val="{00000000-760E-4A96-BDD7-521ECC7B02E4}"/>
            </c:ext>
          </c:extLst>
        </c:ser>
        <c:ser>
          <c:idx val="2"/>
          <c:order val="2"/>
          <c:tx>
            <c:strRef>
              <c:f>Лист1!$A$37</c:f>
              <c:strCache>
                <c:ptCount val="1"/>
                <c:pt idx="0">
                  <c:v>продукція тваринництва</c:v>
                </c:pt>
              </c:strCache>
            </c:strRef>
          </c:tx>
          <c:spPr>
            <a:pattFill prst="narHorz">
              <a:fgClr>
                <a:srgbClr val="5B9BD5">
                  <a:lumMod val="50000"/>
                </a:srgbClr>
              </a:fgClr>
              <a:bgClr>
                <a:sysClr val="window" lastClr="FFFFFF"/>
              </a:bgClr>
            </a:pattFill>
            <a:ln w="12700" cap="flat" cmpd="sng" algn="ctr">
              <a:solidFill>
                <a:sysClr val="windowText" lastClr="000000"/>
              </a:solidFill>
              <a:prstDash val="solid"/>
              <a:miter lim="800000"/>
            </a:ln>
            <a:effectLst/>
          </c:spPr>
          <c:invertIfNegative val="0"/>
          <c:dPt>
            <c:idx val="1"/>
            <c:invertIfNegative val="0"/>
            <c:bubble3D val="0"/>
            <c:spPr>
              <a:pattFill prst="narHorz">
                <a:fgClr>
                  <a:srgbClr val="5B9BD5">
                    <a:lumMod val="50000"/>
                  </a:srgbClr>
                </a:fgClr>
                <a:bgClr>
                  <a:sysClr val="window" lastClr="FFFFFF"/>
                </a:bgClr>
              </a:pattFill>
              <a:ln w="19050" cap="flat" cmpd="sng" algn="ctr">
                <a:solidFill>
                  <a:sysClr val="windowText" lastClr="000000"/>
                </a:solidFill>
                <a:prstDash val="solid"/>
                <a:miter lim="800000"/>
              </a:ln>
              <a:effectLst/>
            </c:spPr>
            <c:extLst>
              <c:ext xmlns:c16="http://schemas.microsoft.com/office/drawing/2014/chart" uri="{C3380CC4-5D6E-409C-BE32-E72D297353CC}">
                <c16:uniqueId val="{00000002-760E-4A96-BDD7-521ECC7B02E4}"/>
              </c:ext>
            </c:extLst>
          </c:dPt>
          <c:cat>
            <c:numRef>
              <c:f>Лист1!$B$34:$O$34</c:f>
              <c:numCache>
                <c:formatCode>General</c:formatCode>
                <c:ptCount val="14"/>
                <c:pt idx="0">
                  <c:v>2010</c:v>
                </c:pt>
                <c:pt idx="1">
                  <c:v>2011</c:v>
                </c:pt>
                <c:pt idx="2">
                  <c:v>2012</c:v>
                </c:pt>
                <c:pt idx="3">
                  <c:v>2013</c:v>
                </c:pt>
                <c:pt idx="4">
                  <c:v>2014</c:v>
                </c:pt>
                <c:pt idx="5">
                  <c:v>2015</c:v>
                </c:pt>
                <c:pt idx="6">
                  <c:v>2016</c:v>
                </c:pt>
                <c:pt idx="7">
                  <c:v>2017</c:v>
                </c:pt>
                <c:pt idx="8">
                  <c:v>2018</c:v>
                </c:pt>
                <c:pt idx="9">
                  <c:v>2019</c:v>
                </c:pt>
                <c:pt idx="10">
                  <c:v>2020</c:v>
                </c:pt>
                <c:pt idx="11">
                  <c:v>2021</c:v>
                </c:pt>
                <c:pt idx="12">
                  <c:v>2022</c:v>
                </c:pt>
                <c:pt idx="13">
                  <c:v>2023</c:v>
                </c:pt>
              </c:numCache>
            </c:numRef>
          </c:cat>
          <c:val>
            <c:numRef>
              <c:f>Лист1!$B$37:$O$37</c:f>
              <c:numCache>
                <c:formatCode>0.0</c:formatCode>
                <c:ptCount val="14"/>
                <c:pt idx="0">
                  <c:v>104.3</c:v>
                </c:pt>
                <c:pt idx="1">
                  <c:v>99.8</c:v>
                </c:pt>
                <c:pt idx="2">
                  <c:v>104.9</c:v>
                </c:pt>
                <c:pt idx="3">
                  <c:v>103.9</c:v>
                </c:pt>
                <c:pt idx="4">
                  <c:v>99.5</c:v>
                </c:pt>
                <c:pt idx="5">
                  <c:v>96.4</c:v>
                </c:pt>
                <c:pt idx="6">
                  <c:v>97.3</c:v>
                </c:pt>
                <c:pt idx="7">
                  <c:v>100.2</c:v>
                </c:pt>
                <c:pt idx="8">
                  <c:v>101.2</c:v>
                </c:pt>
                <c:pt idx="9" formatCode="General">
                  <c:v>100.2</c:v>
                </c:pt>
                <c:pt idx="10">
                  <c:v>97.5</c:v>
                </c:pt>
                <c:pt idx="11">
                  <c:v>95.4</c:v>
                </c:pt>
                <c:pt idx="12">
                  <c:v>88</c:v>
                </c:pt>
                <c:pt idx="13" formatCode="General">
                  <c:v>100.4</c:v>
                </c:pt>
              </c:numCache>
            </c:numRef>
          </c:val>
          <c:extLst>
            <c:ext xmlns:c16="http://schemas.microsoft.com/office/drawing/2014/chart" uri="{C3380CC4-5D6E-409C-BE32-E72D297353CC}">
              <c16:uniqueId val="{00000003-760E-4A96-BDD7-521ECC7B02E4}"/>
            </c:ext>
          </c:extLst>
        </c:ser>
        <c:dLbls>
          <c:showLegendKey val="0"/>
          <c:showVal val="0"/>
          <c:showCatName val="0"/>
          <c:showSerName val="0"/>
          <c:showPercent val="0"/>
          <c:showBubbleSize val="0"/>
        </c:dLbls>
        <c:gapWidth val="150"/>
        <c:axId val="566271728"/>
        <c:axId val="563459816"/>
      </c:barChart>
      <c:lineChart>
        <c:grouping val="standard"/>
        <c:varyColors val="0"/>
        <c:ser>
          <c:idx val="0"/>
          <c:order val="0"/>
          <c:tx>
            <c:strRef>
              <c:f>Лист1!$A$35</c:f>
              <c:strCache>
                <c:ptCount val="1"/>
                <c:pt idx="0">
                  <c:v>Індекс сільськогосподарської продукції</c:v>
                </c:pt>
              </c:strCache>
            </c:strRef>
          </c:tx>
          <c:spPr>
            <a:ln w="19050" cap="rnd">
              <a:solidFill>
                <a:srgbClr val="5B9BD5">
                  <a:lumMod val="50000"/>
                </a:srgbClr>
              </a:solidFill>
              <a:prstDash val="solid"/>
              <a:round/>
            </a:ln>
            <a:effectLst/>
          </c:spPr>
          <c:marker>
            <c:symbol val="none"/>
          </c:marker>
          <c:cat>
            <c:numRef>
              <c:f>Лист1!$B$34:$O$34</c:f>
              <c:numCache>
                <c:formatCode>General</c:formatCode>
                <c:ptCount val="14"/>
                <c:pt idx="0">
                  <c:v>2010</c:v>
                </c:pt>
                <c:pt idx="1">
                  <c:v>2011</c:v>
                </c:pt>
                <c:pt idx="2">
                  <c:v>2012</c:v>
                </c:pt>
                <c:pt idx="3">
                  <c:v>2013</c:v>
                </c:pt>
                <c:pt idx="4">
                  <c:v>2014</c:v>
                </c:pt>
                <c:pt idx="5">
                  <c:v>2015</c:v>
                </c:pt>
                <c:pt idx="6">
                  <c:v>2016</c:v>
                </c:pt>
                <c:pt idx="7">
                  <c:v>2017</c:v>
                </c:pt>
                <c:pt idx="8">
                  <c:v>2018</c:v>
                </c:pt>
                <c:pt idx="9">
                  <c:v>2019</c:v>
                </c:pt>
                <c:pt idx="10">
                  <c:v>2020</c:v>
                </c:pt>
                <c:pt idx="11">
                  <c:v>2021</c:v>
                </c:pt>
                <c:pt idx="12">
                  <c:v>2022</c:v>
                </c:pt>
                <c:pt idx="13">
                  <c:v>2023</c:v>
                </c:pt>
              </c:numCache>
            </c:numRef>
          </c:cat>
          <c:val>
            <c:numRef>
              <c:f>Лист1!$B$35:$O$35</c:f>
              <c:numCache>
                <c:formatCode>0.0</c:formatCode>
                <c:ptCount val="14"/>
                <c:pt idx="0">
                  <c:v>98.6</c:v>
                </c:pt>
                <c:pt idx="1">
                  <c:v>120.2</c:v>
                </c:pt>
                <c:pt idx="2">
                  <c:v>96.1</c:v>
                </c:pt>
                <c:pt idx="3">
                  <c:v>113.6</c:v>
                </c:pt>
                <c:pt idx="4">
                  <c:v>102.2</c:v>
                </c:pt>
                <c:pt idx="5">
                  <c:v>95.2</c:v>
                </c:pt>
                <c:pt idx="6">
                  <c:v>106.3</c:v>
                </c:pt>
                <c:pt idx="7">
                  <c:v>97.8</c:v>
                </c:pt>
                <c:pt idx="8">
                  <c:v>108.2</c:v>
                </c:pt>
                <c:pt idx="9" formatCode="General">
                  <c:v>101.4</c:v>
                </c:pt>
                <c:pt idx="10">
                  <c:v>89.9</c:v>
                </c:pt>
                <c:pt idx="11">
                  <c:v>116.4</c:v>
                </c:pt>
                <c:pt idx="12">
                  <c:v>75</c:v>
                </c:pt>
                <c:pt idx="13" formatCode="General">
                  <c:v>111.1</c:v>
                </c:pt>
              </c:numCache>
            </c:numRef>
          </c:val>
          <c:smooth val="0"/>
          <c:extLst>
            <c:ext xmlns:c16="http://schemas.microsoft.com/office/drawing/2014/chart" uri="{C3380CC4-5D6E-409C-BE32-E72D297353CC}">
              <c16:uniqueId val="{00000004-760E-4A96-BDD7-521ECC7B02E4}"/>
            </c:ext>
          </c:extLst>
        </c:ser>
        <c:dLbls>
          <c:showLegendKey val="0"/>
          <c:showVal val="0"/>
          <c:showCatName val="0"/>
          <c:showSerName val="0"/>
          <c:showPercent val="0"/>
          <c:showBubbleSize val="0"/>
        </c:dLbls>
        <c:marker val="1"/>
        <c:smooth val="0"/>
        <c:axId val="563461776"/>
        <c:axId val="563460208"/>
      </c:lineChart>
      <c:catAx>
        <c:axId val="5662717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uk-UA"/>
          </a:p>
        </c:txPr>
        <c:crossAx val="563459816"/>
        <c:crosses val="autoZero"/>
        <c:auto val="1"/>
        <c:lblAlgn val="ctr"/>
        <c:lblOffset val="100"/>
        <c:noMultiLvlLbl val="0"/>
      </c:catAx>
      <c:valAx>
        <c:axId val="563459816"/>
        <c:scaling>
          <c:orientation val="minMax"/>
          <c:min val="60"/>
        </c:scaling>
        <c:delete val="0"/>
        <c:axPos val="l"/>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uk-UA"/>
          </a:p>
        </c:txPr>
        <c:crossAx val="566271728"/>
        <c:crosses val="autoZero"/>
        <c:crossBetween val="between"/>
      </c:valAx>
      <c:valAx>
        <c:axId val="563460208"/>
        <c:scaling>
          <c:orientation val="minMax"/>
        </c:scaling>
        <c:delete val="0"/>
        <c:axPos val="r"/>
        <c:numFmt formatCode="0.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uk-UA"/>
          </a:p>
        </c:txPr>
        <c:crossAx val="563461776"/>
        <c:crosses val="max"/>
        <c:crossBetween val="between"/>
      </c:valAx>
      <c:catAx>
        <c:axId val="563461776"/>
        <c:scaling>
          <c:orientation val="minMax"/>
        </c:scaling>
        <c:delete val="1"/>
        <c:axPos val="b"/>
        <c:numFmt formatCode="General" sourceLinked="1"/>
        <c:majorTickMark val="out"/>
        <c:minorTickMark val="none"/>
        <c:tickLblPos val="none"/>
        <c:crossAx val="563460208"/>
        <c:crosses val="autoZero"/>
        <c:auto val="1"/>
        <c:lblAlgn val="ctr"/>
        <c:lblOffset val="100"/>
        <c:noMultiLvlLbl val="0"/>
      </c:catAx>
      <c:dTable>
        <c:showHorzBorder val="1"/>
        <c:showVertBorder val="1"/>
        <c:showOutline val="1"/>
        <c:showKeys val="1"/>
        <c:spPr>
          <a:noFill/>
          <a:ln w="6350" cap="flat" cmpd="sng" algn="ctr">
            <a:solidFill>
              <a:sysClr val="windowText" lastClr="000000"/>
            </a:solidFill>
            <a:prstDash val="solid"/>
            <a:miter lim="800000"/>
          </a:ln>
          <a:effectLst/>
        </c:spPr>
        <c:txPr>
          <a:bodyPr rot="0" spcFirstLastPara="1" vertOverflow="ellipsis" vert="horz" wrap="square" anchor="ctr" anchorCtr="1"/>
          <a:lstStyle/>
          <a:p>
            <a:pPr rtl="0">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uk-UA"/>
          </a:p>
        </c:txPr>
      </c:dTable>
      <c:spPr>
        <a:solidFill>
          <a:schemeClr val="lt1"/>
        </a:solidFill>
        <a:ln w="12700" cap="flat" cmpd="sng" algn="ctr">
          <a:solidFill>
            <a:schemeClr val="dk1"/>
          </a:solidFill>
          <a:prstDash val="solid"/>
          <a:miter lim="800000"/>
        </a:ln>
        <a:effectLst/>
      </c:spPr>
    </c:plotArea>
    <c:plotVisOnly val="1"/>
    <c:dispBlanksAs val="gap"/>
    <c:showDLblsOverMax val="0"/>
  </c:chart>
  <c:spPr>
    <a:solidFill>
      <a:sysClr val="window" lastClr="FFFFFF"/>
    </a:solidFill>
    <a:ln w="6350" cap="flat" cmpd="sng" algn="ctr">
      <a:solidFill>
        <a:sysClr val="windowText" lastClr="000000"/>
      </a:solidFill>
      <a:prstDash val="solid"/>
      <a:miter lim="800000"/>
    </a:ln>
    <a:effectLst/>
  </c:spPr>
  <c:txPr>
    <a:bodyPr/>
    <a:lstStyle/>
    <a:p>
      <a:pPr>
        <a:defRPr>
          <a:solidFill>
            <a:sysClr val="windowText" lastClr="000000"/>
          </a:solidFill>
          <a:latin typeface="Times New Roman" panose="02020603050405020304" pitchFamily="18" charset="0"/>
          <a:ea typeface="+mn-ea"/>
          <a:cs typeface="Times New Roman" panose="02020603050405020304" pitchFamily="18" charset="0"/>
        </a:defRPr>
      </a:pPr>
      <a:endParaRPr lang="uk-UA"/>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0"/>
    <c:plotArea>
      <c:layout/>
      <c:barChart>
        <c:barDir val="bar"/>
        <c:grouping val="clustered"/>
        <c:varyColors val="0"/>
        <c:ser>
          <c:idx val="0"/>
          <c:order val="0"/>
          <c:tx>
            <c:strRef>
              <c:f>[рисунки.xlsx]Аркуш1!$B$2</c:f>
              <c:strCache>
                <c:ptCount val="1"/>
                <c:pt idx="0">
                  <c:v>2022</c:v>
                </c:pt>
              </c:strCache>
            </c:strRef>
          </c:tx>
          <c:invertIfNegative val="0"/>
          <c:dLbls>
            <c:dLbl>
              <c:idx val="1"/>
              <c:layout>
                <c:manualLayout>
                  <c:x val="0"/>
                  <c:y val="7.776049766718507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C6FA-4A42-B366-19669D1CA1C5}"/>
                </c:ext>
              </c:extLst>
            </c:dLbl>
            <c:dLbl>
              <c:idx val="10"/>
              <c:layout>
                <c:manualLayout>
                  <c:x val="1.3229166666666667E-2"/>
                  <c:y val="-2.592016588906169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C6FA-4A42-B366-19669D1CA1C5}"/>
                </c:ext>
              </c:extLst>
            </c:dLbl>
            <c:dLbl>
              <c:idx val="11"/>
              <c:layout>
                <c:manualLayout>
                  <c:x val="0"/>
                  <c:y val="7.776049766718507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C6FA-4A42-B366-19669D1CA1C5}"/>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[рисунки.xlsx]Аркуш1!$A$3:$A$28</c:f>
              <c:strCache>
                <c:ptCount val="26"/>
                <c:pt idx="0">
                  <c:v>Україна</c:v>
                </c:pt>
                <c:pt idx="1">
                  <c:v>Вiнницька </c:v>
                </c:pt>
                <c:pt idx="2">
                  <c:v>Волинська </c:v>
                </c:pt>
                <c:pt idx="3">
                  <c:v>Днiпропетровська </c:v>
                </c:pt>
                <c:pt idx="4">
                  <c:v>Донецька </c:v>
                </c:pt>
                <c:pt idx="5">
                  <c:v>Житомирська </c:v>
                </c:pt>
                <c:pt idx="6">
                  <c:v>Закарпатська </c:v>
                </c:pt>
                <c:pt idx="7">
                  <c:v>Запорiзька </c:v>
                </c:pt>
                <c:pt idx="8">
                  <c:v>Івано–Франківська </c:v>
                </c:pt>
                <c:pt idx="9">
                  <c:v>Київська </c:v>
                </c:pt>
                <c:pt idx="10">
                  <c:v>Кiровоградська </c:v>
                </c:pt>
                <c:pt idx="11">
                  <c:v>Луганська </c:v>
                </c:pt>
                <c:pt idx="12">
                  <c:v>Львiвська </c:v>
                </c:pt>
                <c:pt idx="13">
                  <c:v>Миколаївська </c:v>
                </c:pt>
                <c:pt idx="14">
                  <c:v>Одеська </c:v>
                </c:pt>
                <c:pt idx="15">
                  <c:v>Полтавська </c:v>
                </c:pt>
                <c:pt idx="16">
                  <c:v>Рiвненська </c:v>
                </c:pt>
                <c:pt idx="17">
                  <c:v>Сумська </c:v>
                </c:pt>
                <c:pt idx="18">
                  <c:v>Тернопiльська </c:v>
                </c:pt>
                <c:pt idx="19">
                  <c:v>Харкiвська </c:v>
                </c:pt>
                <c:pt idx="20">
                  <c:v>Херсонська </c:v>
                </c:pt>
                <c:pt idx="21">
                  <c:v>Хмельницька </c:v>
                </c:pt>
                <c:pt idx="22">
                  <c:v>Черкаська </c:v>
                </c:pt>
                <c:pt idx="23">
                  <c:v>Чернiвецька </c:v>
                </c:pt>
                <c:pt idx="24">
                  <c:v>Чернігівська </c:v>
                </c:pt>
                <c:pt idx="25">
                  <c:v>м.Київ</c:v>
                </c:pt>
              </c:strCache>
            </c:strRef>
          </c:cat>
          <c:val>
            <c:numRef>
              <c:f>[рисунки.xlsx]Аркуш1!$B$3:$B$28</c:f>
              <c:numCache>
                <c:formatCode>General</c:formatCode>
                <c:ptCount val="26"/>
                <c:pt idx="0">
                  <c:v>-35.200000000000003</c:v>
                </c:pt>
                <c:pt idx="1">
                  <c:v>22.200000000000003</c:v>
                </c:pt>
                <c:pt idx="2">
                  <c:v>28</c:v>
                </c:pt>
                <c:pt idx="3">
                  <c:v>-48.6</c:v>
                </c:pt>
                <c:pt idx="4">
                  <c:v>-96</c:v>
                </c:pt>
                <c:pt idx="5">
                  <c:v>-6.9000000000000075</c:v>
                </c:pt>
                <c:pt idx="6">
                  <c:v>17</c:v>
                </c:pt>
                <c:pt idx="7">
                  <c:v>-40.800000000000004</c:v>
                </c:pt>
                <c:pt idx="8">
                  <c:v>-41.3</c:v>
                </c:pt>
                <c:pt idx="9">
                  <c:v>-17.79999999999999</c:v>
                </c:pt>
                <c:pt idx="10">
                  <c:v>-14.5</c:v>
                </c:pt>
                <c:pt idx="11">
                  <c:v>-94.8</c:v>
                </c:pt>
                <c:pt idx="12">
                  <c:v>3.2000000000000037</c:v>
                </c:pt>
                <c:pt idx="13">
                  <c:v>-52.5</c:v>
                </c:pt>
                <c:pt idx="14">
                  <c:v>41.400000000000006</c:v>
                </c:pt>
                <c:pt idx="15">
                  <c:v>-41.5</c:v>
                </c:pt>
                <c:pt idx="16">
                  <c:v>5.7000000000000028</c:v>
                </c:pt>
                <c:pt idx="17">
                  <c:v>-31.79999999999999</c:v>
                </c:pt>
                <c:pt idx="18">
                  <c:v>15</c:v>
                </c:pt>
                <c:pt idx="19">
                  <c:v>-51.2</c:v>
                </c:pt>
                <c:pt idx="20">
                  <c:v>-86.2</c:v>
                </c:pt>
                <c:pt idx="21">
                  <c:v>-15</c:v>
                </c:pt>
                <c:pt idx="22">
                  <c:v>46.400000000000006</c:v>
                </c:pt>
                <c:pt idx="23">
                  <c:v>38.20000000000001</c:v>
                </c:pt>
                <c:pt idx="24">
                  <c:v>-39.700000000000003</c:v>
                </c:pt>
                <c:pt idx="25">
                  <c:v>-31.700000000000003</c:v>
                </c:pt>
              </c:numCache>
            </c:numRef>
          </c:val>
          <c:extLst>
            <c:ext xmlns:c16="http://schemas.microsoft.com/office/drawing/2014/chart" uri="{C3380CC4-5D6E-409C-BE32-E72D297353CC}">
              <c16:uniqueId val="{00000003-C6FA-4A42-B366-19669D1CA1C5}"/>
            </c:ext>
          </c:extLst>
        </c:ser>
        <c:ser>
          <c:idx val="1"/>
          <c:order val="1"/>
          <c:tx>
            <c:strRef>
              <c:f>[рисунки.xlsx]Аркуш1!$C$2</c:f>
              <c:strCache>
                <c:ptCount val="1"/>
                <c:pt idx="0">
                  <c:v>2023</c:v>
                </c:pt>
              </c:strCache>
            </c:strRef>
          </c:tx>
          <c:invertIfNegative val="0"/>
          <c:dLbls>
            <c:dLbl>
              <c:idx val="0"/>
              <c:layout>
                <c:manualLayout>
                  <c:x val="3.4722222222222224E-7"/>
                  <c:y val="-5.1838290820179359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C6FA-4A42-B366-19669D1CA1C5}"/>
                </c:ext>
              </c:extLst>
            </c:dLbl>
            <c:dLbl>
              <c:idx val="3"/>
              <c:layout>
                <c:manualLayout>
                  <c:x val="0"/>
                  <c:y val="-5.184033177812338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C6FA-4A42-B366-19669D1CA1C5}"/>
                </c:ext>
              </c:extLst>
            </c:dLbl>
            <c:dLbl>
              <c:idx val="7"/>
              <c:layout>
                <c:manualLayout>
                  <c:x val="1.3229861111111111E-2"/>
                  <c:y val="-5.1836249862235338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C6FA-4A42-B366-19669D1CA1C5}"/>
                </c:ext>
              </c:extLst>
            </c:dLbl>
            <c:dLbl>
              <c:idx val="9"/>
              <c:layout>
                <c:manualLayout>
                  <c:x val="-4.409722222222222E-3"/>
                  <c:y val="-5.1840331778123857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C6FA-4A42-B366-19669D1CA1C5}"/>
                </c:ext>
              </c:extLst>
            </c:dLbl>
            <c:dLbl>
              <c:idx val="10"/>
              <c:layout>
                <c:manualLayout>
                  <c:x val="-2.2047916666666587E-2"/>
                  <c:y val="-7.7758456709241053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C6FA-4A42-B366-19669D1CA1C5}"/>
                </c:ext>
              </c:extLst>
            </c:dLbl>
            <c:dLbl>
              <c:idx val="11"/>
              <c:layout>
                <c:manualLayout>
                  <c:x val="0"/>
                  <c:y val="-5.184033177812338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C6FA-4A42-B366-19669D1CA1C5}"/>
                </c:ext>
              </c:extLst>
            </c:dLbl>
            <c:dLbl>
              <c:idx val="13"/>
              <c:layout>
                <c:manualLayout>
                  <c:x val="-2.2047916666666667E-2"/>
                  <c:y val="-7.7756415751297032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C6FA-4A42-B366-19669D1CA1C5}"/>
                </c:ext>
              </c:extLst>
            </c:dLbl>
            <c:dLbl>
              <c:idx val="15"/>
              <c:layout>
                <c:manualLayout>
                  <c:x val="0"/>
                  <c:y val="-5.184033177812338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C6FA-4A42-B366-19669D1CA1C5}"/>
                </c:ext>
              </c:extLst>
            </c:dLbl>
            <c:dLbl>
              <c:idx val="19"/>
              <c:layout>
                <c:manualLayout>
                  <c:x val="0"/>
                  <c:y val="-5.184033177812338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C6FA-4A42-B366-19669D1CA1C5}"/>
                </c:ext>
              </c:extLst>
            </c:dLbl>
            <c:dLbl>
              <c:idx val="20"/>
              <c:layout>
                <c:manualLayout>
                  <c:x val="0"/>
                  <c:y val="-5.184033177812338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C6FA-4A42-B366-19669D1CA1C5}"/>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[рисунки.xlsx]Аркуш1!$A$3:$A$28</c:f>
              <c:strCache>
                <c:ptCount val="26"/>
                <c:pt idx="0">
                  <c:v>Україна</c:v>
                </c:pt>
                <c:pt idx="1">
                  <c:v>Вiнницька </c:v>
                </c:pt>
                <c:pt idx="2">
                  <c:v>Волинська </c:v>
                </c:pt>
                <c:pt idx="3">
                  <c:v>Днiпропетровська </c:v>
                </c:pt>
                <c:pt idx="4">
                  <c:v>Донецька </c:v>
                </c:pt>
                <c:pt idx="5">
                  <c:v>Житомирська </c:v>
                </c:pt>
                <c:pt idx="6">
                  <c:v>Закарпатська </c:v>
                </c:pt>
                <c:pt idx="7">
                  <c:v>Запорiзька </c:v>
                </c:pt>
                <c:pt idx="8">
                  <c:v>Івано–Франківська </c:v>
                </c:pt>
                <c:pt idx="9">
                  <c:v>Київська </c:v>
                </c:pt>
                <c:pt idx="10">
                  <c:v>Кiровоградська </c:v>
                </c:pt>
                <c:pt idx="11">
                  <c:v>Луганська </c:v>
                </c:pt>
                <c:pt idx="12">
                  <c:v>Львiвська </c:v>
                </c:pt>
                <c:pt idx="13">
                  <c:v>Миколаївська </c:v>
                </c:pt>
                <c:pt idx="14">
                  <c:v>Одеська </c:v>
                </c:pt>
                <c:pt idx="15">
                  <c:v>Полтавська </c:v>
                </c:pt>
                <c:pt idx="16">
                  <c:v>Рiвненська </c:v>
                </c:pt>
                <c:pt idx="17">
                  <c:v>Сумська </c:v>
                </c:pt>
                <c:pt idx="18">
                  <c:v>Тернопiльська </c:v>
                </c:pt>
                <c:pt idx="19">
                  <c:v>Харкiвська </c:v>
                </c:pt>
                <c:pt idx="20">
                  <c:v>Херсонська </c:v>
                </c:pt>
                <c:pt idx="21">
                  <c:v>Хмельницька </c:v>
                </c:pt>
                <c:pt idx="22">
                  <c:v>Черкаська </c:v>
                </c:pt>
                <c:pt idx="23">
                  <c:v>Чернiвецька </c:v>
                </c:pt>
                <c:pt idx="24">
                  <c:v>Чернігівська </c:v>
                </c:pt>
                <c:pt idx="25">
                  <c:v>м.Київ</c:v>
                </c:pt>
              </c:strCache>
            </c:strRef>
          </c:cat>
          <c:val>
            <c:numRef>
              <c:f>[рисунки.xlsx]Аркуш1!$C$3:$C$28</c:f>
              <c:numCache>
                <c:formatCode>0.0</c:formatCode>
                <c:ptCount val="26"/>
                <c:pt idx="0">
                  <c:v>-18</c:v>
                </c:pt>
                <c:pt idx="1">
                  <c:v>6.2000000000000028</c:v>
                </c:pt>
                <c:pt idx="2">
                  <c:v>-22.700000000000003</c:v>
                </c:pt>
                <c:pt idx="3">
                  <c:v>-24.900000000000006</c:v>
                </c:pt>
                <c:pt idx="4">
                  <c:v>-29.79999999999999</c:v>
                </c:pt>
                <c:pt idx="5">
                  <c:v>-26</c:v>
                </c:pt>
                <c:pt idx="6">
                  <c:v>-31</c:v>
                </c:pt>
                <c:pt idx="7">
                  <c:v>-48.1</c:v>
                </c:pt>
                <c:pt idx="8">
                  <c:v>-10</c:v>
                </c:pt>
                <c:pt idx="9">
                  <c:v>-12.3</c:v>
                </c:pt>
                <c:pt idx="10">
                  <c:v>-7.2000000000000028</c:v>
                </c:pt>
                <c:pt idx="11">
                  <c:v>-95.8</c:v>
                </c:pt>
                <c:pt idx="12">
                  <c:v>-15.599999999999998</c:v>
                </c:pt>
                <c:pt idx="13">
                  <c:v>-39.1</c:v>
                </c:pt>
                <c:pt idx="14">
                  <c:v>-25.099999999999987</c:v>
                </c:pt>
                <c:pt idx="15">
                  <c:v>-23.200000000000003</c:v>
                </c:pt>
                <c:pt idx="16">
                  <c:v>-20.099999999999987</c:v>
                </c:pt>
                <c:pt idx="17">
                  <c:v>-3</c:v>
                </c:pt>
                <c:pt idx="18">
                  <c:v>-12</c:v>
                </c:pt>
                <c:pt idx="19">
                  <c:v>-11.599999999999998</c:v>
                </c:pt>
                <c:pt idx="20">
                  <c:v>-62.2</c:v>
                </c:pt>
                <c:pt idx="21">
                  <c:v>-0.29999999999999738</c:v>
                </c:pt>
                <c:pt idx="22">
                  <c:v>-5.5999999999999943</c:v>
                </c:pt>
                <c:pt idx="23">
                  <c:v>-32.400000000000006</c:v>
                </c:pt>
                <c:pt idx="24">
                  <c:v>24.5</c:v>
                </c:pt>
                <c:pt idx="25">
                  <c:v>-10.099999999999998</c:v>
                </c:pt>
              </c:numCache>
            </c:numRef>
          </c:val>
          <c:extLst>
            <c:ext xmlns:c16="http://schemas.microsoft.com/office/drawing/2014/chart" uri="{C3380CC4-5D6E-409C-BE32-E72D297353CC}">
              <c16:uniqueId val="{0000000E-C6FA-4A42-B366-19669D1CA1C5}"/>
            </c:ext>
          </c:extLst>
        </c:ser>
        <c:dLbls>
          <c:showLegendKey val="0"/>
          <c:showVal val="0"/>
          <c:showCatName val="0"/>
          <c:showSerName val="0"/>
          <c:showPercent val="0"/>
          <c:showBubbleSize val="0"/>
        </c:dLbls>
        <c:gapWidth val="150"/>
        <c:overlap val="-18"/>
        <c:axId val="78169984"/>
        <c:axId val="78171520"/>
      </c:barChart>
      <c:catAx>
        <c:axId val="78169984"/>
        <c:scaling>
          <c:orientation val="maxMin"/>
        </c:scaling>
        <c:delete val="0"/>
        <c:axPos val="l"/>
        <c:numFmt formatCode="General" sourceLinked="0"/>
        <c:majorTickMark val="out"/>
        <c:minorTickMark val="none"/>
        <c:tickLblPos val="low"/>
        <c:crossAx val="78171520"/>
        <c:crosses val="autoZero"/>
        <c:auto val="1"/>
        <c:lblAlgn val="ctr"/>
        <c:lblOffset val="100"/>
        <c:noMultiLvlLbl val="0"/>
      </c:catAx>
      <c:valAx>
        <c:axId val="78171520"/>
        <c:scaling>
          <c:orientation val="minMax"/>
        </c:scaling>
        <c:delete val="0"/>
        <c:axPos val="t"/>
        <c:numFmt formatCode="General" sourceLinked="1"/>
        <c:majorTickMark val="out"/>
        <c:minorTickMark val="none"/>
        <c:tickLblPos val="nextTo"/>
        <c:crossAx val="78169984"/>
        <c:crosses val="autoZero"/>
        <c:crossBetween val="between"/>
      </c:valAx>
    </c:plotArea>
    <c:legend>
      <c:legendPos val="t"/>
      <c:overlay val="0"/>
    </c:legend>
    <c:plotVisOnly val="1"/>
    <c:dispBlanksAs val="gap"/>
    <c:showDLblsOverMax val="0"/>
  </c:chart>
  <c:txPr>
    <a:bodyPr/>
    <a:lstStyle/>
    <a:p>
      <a:pPr>
        <a:defRPr sz="800">
          <a:latin typeface="Times New Roman" pitchFamily="18" charset="0"/>
          <a:cs typeface="Times New Roman" pitchFamily="18" charset="0"/>
        </a:defRPr>
      </a:pPr>
      <a:endParaRPr lang="uk-UA"/>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0"/>
    <c:plotArea>
      <c:layout>
        <c:manualLayout>
          <c:layoutTarget val="inner"/>
          <c:xMode val="edge"/>
          <c:yMode val="edge"/>
          <c:x val="0.20903215223097119"/>
          <c:y val="0.10998375397476559"/>
          <c:w val="0.61526666666666663"/>
          <c:h val="0.86799757534196254"/>
        </c:manualLayout>
      </c:layout>
      <c:barChart>
        <c:barDir val="bar"/>
        <c:grouping val="clustered"/>
        <c:varyColors val="0"/>
        <c:ser>
          <c:idx val="0"/>
          <c:order val="0"/>
          <c:tx>
            <c:strRef>
              <c:f>[рисунки.xlsx]Аркуш1!$B$30</c:f>
              <c:strCache>
                <c:ptCount val="1"/>
                <c:pt idx="0">
                  <c:v>2022</c:v>
                </c:pt>
              </c:strCache>
            </c:strRef>
          </c:tx>
          <c:invertIfNegative val="0"/>
          <c:dLbls>
            <c:dLbl>
              <c:idx val="6"/>
              <c:layout>
                <c:manualLayout>
                  <c:x val="-1.7638888888888888E-2"/>
                  <c:y val="7.776049766718507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DF9A-4754-8B01-A22215CA1919}"/>
                </c:ext>
              </c:extLst>
            </c:dLbl>
            <c:dLbl>
              <c:idx val="7"/>
              <c:layout>
                <c:manualLayout>
                  <c:x val="4.4100694444444448E-3"/>
                  <c:y val="2.5924247804950205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DF9A-4754-8B01-A22215CA1919}"/>
                </c:ext>
              </c:extLst>
            </c:dLbl>
            <c:dLbl>
              <c:idx val="12"/>
              <c:layout>
                <c:manualLayout>
                  <c:x val="-8.8194444444443642E-3"/>
                  <c:y val="2.592016588906169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DF9A-4754-8B01-A22215CA1919}"/>
                </c:ext>
              </c:extLst>
            </c:dLbl>
            <c:dLbl>
              <c:idx val="13"/>
              <c:layout>
                <c:manualLayout>
                  <c:x val="-1.3229166666666667E-2"/>
                  <c:y val="5.184033177812338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DF9A-4754-8B01-A22215CA1919}"/>
                </c:ext>
              </c:extLst>
            </c:dLbl>
            <c:dLbl>
              <c:idx val="16"/>
              <c:layout>
                <c:manualLayout>
                  <c:x val="-8.819444444444444E-3"/>
                  <c:y val="-2.592016588906169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DF9A-4754-8B01-A22215CA1919}"/>
                </c:ext>
              </c:extLst>
            </c:dLbl>
            <c:dLbl>
              <c:idx val="18"/>
              <c:layout>
                <c:manualLayout>
                  <c:x val="-8.819444444444444E-3"/>
                  <c:y val="-5.184033177812338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DF9A-4754-8B01-A22215CA1919}"/>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[рисунки.xlsx]Аркуш1!$A$31:$A$56</c:f>
              <c:strCache>
                <c:ptCount val="26"/>
                <c:pt idx="0">
                  <c:v>Україна</c:v>
                </c:pt>
                <c:pt idx="1">
                  <c:v>Вiнницька </c:v>
                </c:pt>
                <c:pt idx="2">
                  <c:v>Волинська </c:v>
                </c:pt>
                <c:pt idx="3">
                  <c:v>Днiпропетровська </c:v>
                </c:pt>
                <c:pt idx="4">
                  <c:v>Донецька </c:v>
                </c:pt>
                <c:pt idx="5">
                  <c:v>Житомирська </c:v>
                </c:pt>
                <c:pt idx="6">
                  <c:v>Закарпатська </c:v>
                </c:pt>
                <c:pt idx="7">
                  <c:v>Запорiзька </c:v>
                </c:pt>
                <c:pt idx="8">
                  <c:v>Івано–Франківська </c:v>
                </c:pt>
                <c:pt idx="9">
                  <c:v>Київська </c:v>
                </c:pt>
                <c:pt idx="10">
                  <c:v>Кiровоградська </c:v>
                </c:pt>
                <c:pt idx="11">
                  <c:v>Луганська </c:v>
                </c:pt>
                <c:pt idx="12">
                  <c:v>Львiвська </c:v>
                </c:pt>
                <c:pt idx="13">
                  <c:v>Миколаївська </c:v>
                </c:pt>
                <c:pt idx="14">
                  <c:v>Одеська </c:v>
                </c:pt>
                <c:pt idx="15">
                  <c:v>Полтавська </c:v>
                </c:pt>
                <c:pt idx="16">
                  <c:v>Рiвненська </c:v>
                </c:pt>
                <c:pt idx="17">
                  <c:v>Сумська </c:v>
                </c:pt>
                <c:pt idx="18">
                  <c:v>Тернопiльська </c:v>
                </c:pt>
                <c:pt idx="19">
                  <c:v>Харкiвська </c:v>
                </c:pt>
                <c:pt idx="20">
                  <c:v>Херсонська </c:v>
                </c:pt>
                <c:pt idx="21">
                  <c:v>Хмельницька </c:v>
                </c:pt>
                <c:pt idx="22">
                  <c:v>Черкаська </c:v>
                </c:pt>
                <c:pt idx="23">
                  <c:v>Чернiвецька </c:v>
                </c:pt>
                <c:pt idx="24">
                  <c:v>Чернігівська </c:v>
                </c:pt>
                <c:pt idx="25">
                  <c:v>м.Київ</c:v>
                </c:pt>
              </c:strCache>
            </c:strRef>
          </c:cat>
          <c:val>
            <c:numRef>
              <c:f>[рисунки.xlsx]Аркуш1!$B$31:$B$56</c:f>
              <c:numCache>
                <c:formatCode>General</c:formatCode>
                <c:ptCount val="26"/>
                <c:pt idx="0">
                  <c:v>-24.099999999999987</c:v>
                </c:pt>
                <c:pt idx="1">
                  <c:v>-10.900000000000006</c:v>
                </c:pt>
                <c:pt idx="2">
                  <c:v>12.099999999999998</c:v>
                </c:pt>
                <c:pt idx="3">
                  <c:v>-32.700000000000003</c:v>
                </c:pt>
                <c:pt idx="4">
                  <c:v>-92.6</c:v>
                </c:pt>
                <c:pt idx="5">
                  <c:v>75</c:v>
                </c:pt>
                <c:pt idx="6">
                  <c:v>-3</c:v>
                </c:pt>
                <c:pt idx="7">
                  <c:v>-41.6</c:v>
                </c:pt>
                <c:pt idx="8">
                  <c:v>-39.9</c:v>
                </c:pt>
                <c:pt idx="9">
                  <c:v>-35.300000000000004</c:v>
                </c:pt>
                <c:pt idx="10">
                  <c:v>-14.599999999999998</c:v>
                </c:pt>
                <c:pt idx="11">
                  <c:v>-95.3</c:v>
                </c:pt>
                <c:pt idx="12">
                  <c:v>13.3</c:v>
                </c:pt>
                <c:pt idx="13">
                  <c:v>-38.6</c:v>
                </c:pt>
                <c:pt idx="14">
                  <c:v>-7.7000000000000028</c:v>
                </c:pt>
                <c:pt idx="15">
                  <c:v>-36.1</c:v>
                </c:pt>
                <c:pt idx="16">
                  <c:v>-4.5</c:v>
                </c:pt>
                <c:pt idx="17">
                  <c:v>-32.100000000000009</c:v>
                </c:pt>
                <c:pt idx="18">
                  <c:v>-2.2000000000000037</c:v>
                </c:pt>
                <c:pt idx="19">
                  <c:v>-47.8</c:v>
                </c:pt>
                <c:pt idx="20">
                  <c:v>-86.2</c:v>
                </c:pt>
                <c:pt idx="21">
                  <c:v>12.599999999999998</c:v>
                </c:pt>
                <c:pt idx="22">
                  <c:v>-42.4</c:v>
                </c:pt>
                <c:pt idx="23">
                  <c:v>150</c:v>
                </c:pt>
                <c:pt idx="24">
                  <c:v>-37.9</c:v>
                </c:pt>
                <c:pt idx="25">
                  <c:v>-29.099999999999987</c:v>
                </c:pt>
              </c:numCache>
            </c:numRef>
          </c:val>
          <c:extLst>
            <c:ext xmlns:c16="http://schemas.microsoft.com/office/drawing/2014/chart" uri="{C3380CC4-5D6E-409C-BE32-E72D297353CC}">
              <c16:uniqueId val="{00000006-DF9A-4754-8B01-A22215CA1919}"/>
            </c:ext>
          </c:extLst>
        </c:ser>
        <c:ser>
          <c:idx val="1"/>
          <c:order val="1"/>
          <c:tx>
            <c:strRef>
              <c:f>[рисунки.xlsx]Аркуш1!$C$30</c:f>
              <c:strCache>
                <c:ptCount val="1"/>
                <c:pt idx="0">
                  <c:v>2023</c:v>
                </c:pt>
              </c:strCache>
            </c:strRef>
          </c:tx>
          <c:invertIfNegative val="0"/>
          <c:dLbls>
            <c:dLbl>
              <c:idx val="2"/>
              <c:layout>
                <c:manualLayout>
                  <c:x val="-4.409722222222222E-3"/>
                  <c:y val="-5.184033177812338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DF9A-4754-8B01-A22215CA1919}"/>
                </c:ext>
              </c:extLst>
            </c:dLbl>
            <c:dLbl>
              <c:idx val="4"/>
              <c:layout>
                <c:manualLayout>
                  <c:x val="-1.3229166666666667E-2"/>
                  <c:y val="-7.776049766718507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DF9A-4754-8B01-A22215CA1919}"/>
                </c:ext>
              </c:extLst>
            </c:dLbl>
            <c:dLbl>
              <c:idx val="5"/>
              <c:layout>
                <c:manualLayout>
                  <c:x val="-4.409722222222222E-3"/>
                  <c:y val="-5.1838290820179359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DF9A-4754-8B01-A22215CA1919}"/>
                </c:ext>
              </c:extLst>
            </c:dLbl>
            <c:dLbl>
              <c:idx val="6"/>
              <c:layout>
                <c:manualLayout>
                  <c:x val="-8.819444444444444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DF9A-4754-8B01-A22215CA1919}"/>
                </c:ext>
              </c:extLst>
            </c:dLbl>
            <c:dLbl>
              <c:idx val="7"/>
              <c:layout>
                <c:manualLayout>
                  <c:x val="-1.7638888888888888E-2"/>
                  <c:y val="4.7519755177679598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DF9A-4754-8B01-A22215CA1919}"/>
                </c:ext>
              </c:extLst>
            </c:dLbl>
            <c:dLbl>
              <c:idx val="8"/>
              <c:layout>
                <c:manualLayout>
                  <c:x val="-1.3228819444444444E-2"/>
                  <c:y val="-7.7758456709241053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DF9A-4754-8B01-A22215CA1919}"/>
                </c:ext>
              </c:extLst>
            </c:dLbl>
            <c:dLbl>
              <c:idx val="11"/>
              <c:layout>
                <c:manualLayout>
                  <c:x val="-3.9687500000000001E-2"/>
                  <c:y val="-1.036806635562467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DF9A-4754-8B01-A22215CA1919}"/>
                </c:ext>
              </c:extLst>
            </c:dLbl>
            <c:dLbl>
              <c:idx val="12"/>
              <c:layout>
                <c:manualLayout>
                  <c:x val="-1.3229166666666667E-2"/>
                  <c:y val="-2.592016588906169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DF9A-4754-8B01-A22215CA1919}"/>
                </c:ext>
              </c:extLst>
            </c:dLbl>
            <c:dLbl>
              <c:idx val="13"/>
              <c:layout>
                <c:manualLayout>
                  <c:x val="-1.3229166666666667E-2"/>
                  <c:y val="-2.592016588906169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DF9A-4754-8B01-A22215CA1919}"/>
                </c:ext>
              </c:extLst>
            </c:dLbl>
            <c:dLbl>
              <c:idx val="15"/>
              <c:layout>
                <c:manualLayout>
                  <c:x val="-1.7638888888888888E-2"/>
                  <c:y val="-7.776049766718507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DF9A-4754-8B01-A22215CA1919}"/>
                </c:ext>
              </c:extLst>
            </c:dLbl>
            <c:dLbl>
              <c:idx val="17"/>
              <c:layout>
                <c:manualLayout>
                  <c:x val="-4.409722222222222E-3"/>
                  <c:y val="-5.1840331778122426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DF9A-4754-8B01-A22215CA1919}"/>
                </c:ext>
              </c:extLst>
            </c:dLbl>
            <c:dLbl>
              <c:idx val="24"/>
              <c:layout>
                <c:manualLayout>
                  <c:x val="-1.3229166666666667E-2"/>
                  <c:y val="-5.184033177812338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DF9A-4754-8B01-A22215CA1919}"/>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[рисунки.xlsx]Аркуш1!$A$31:$A$56</c:f>
              <c:strCache>
                <c:ptCount val="26"/>
                <c:pt idx="0">
                  <c:v>Україна</c:v>
                </c:pt>
                <c:pt idx="1">
                  <c:v>Вiнницька </c:v>
                </c:pt>
                <c:pt idx="2">
                  <c:v>Волинська </c:v>
                </c:pt>
                <c:pt idx="3">
                  <c:v>Днiпропетровська </c:v>
                </c:pt>
                <c:pt idx="4">
                  <c:v>Донецька </c:v>
                </c:pt>
                <c:pt idx="5">
                  <c:v>Житомирська </c:v>
                </c:pt>
                <c:pt idx="6">
                  <c:v>Закарпатська </c:v>
                </c:pt>
                <c:pt idx="7">
                  <c:v>Запорiзька </c:v>
                </c:pt>
                <c:pt idx="8">
                  <c:v>Івано–Франківська </c:v>
                </c:pt>
                <c:pt idx="9">
                  <c:v>Київська </c:v>
                </c:pt>
                <c:pt idx="10">
                  <c:v>Кiровоградська </c:v>
                </c:pt>
                <c:pt idx="11">
                  <c:v>Луганська </c:v>
                </c:pt>
                <c:pt idx="12">
                  <c:v>Львiвська </c:v>
                </c:pt>
                <c:pt idx="13">
                  <c:v>Миколаївська </c:v>
                </c:pt>
                <c:pt idx="14">
                  <c:v>Одеська </c:v>
                </c:pt>
                <c:pt idx="15">
                  <c:v>Полтавська </c:v>
                </c:pt>
                <c:pt idx="16">
                  <c:v>Рiвненська </c:v>
                </c:pt>
                <c:pt idx="17">
                  <c:v>Сумська </c:v>
                </c:pt>
                <c:pt idx="18">
                  <c:v>Тернопiльська </c:v>
                </c:pt>
                <c:pt idx="19">
                  <c:v>Харкiвська </c:v>
                </c:pt>
                <c:pt idx="20">
                  <c:v>Херсонська </c:v>
                </c:pt>
                <c:pt idx="21">
                  <c:v>Хмельницька </c:v>
                </c:pt>
                <c:pt idx="22">
                  <c:v>Черкаська </c:v>
                </c:pt>
                <c:pt idx="23">
                  <c:v>Чернiвецька </c:v>
                </c:pt>
                <c:pt idx="24">
                  <c:v>Чернігівська </c:v>
                </c:pt>
                <c:pt idx="25">
                  <c:v>м.Київ</c:v>
                </c:pt>
              </c:strCache>
            </c:strRef>
          </c:cat>
          <c:val>
            <c:numRef>
              <c:f>[рисунки.xlsx]Аркуш1!$C$31:$C$56</c:f>
              <c:numCache>
                <c:formatCode>General</c:formatCode>
                <c:ptCount val="26"/>
                <c:pt idx="0">
                  <c:v>14.900000000000006</c:v>
                </c:pt>
                <c:pt idx="1">
                  <c:v>44.5</c:v>
                </c:pt>
                <c:pt idx="2">
                  <c:v>26.700000000000003</c:v>
                </c:pt>
                <c:pt idx="3">
                  <c:v>11.5</c:v>
                </c:pt>
                <c:pt idx="4">
                  <c:v>-56.8</c:v>
                </c:pt>
                <c:pt idx="5">
                  <c:v>18.400000000000006</c:v>
                </c:pt>
                <c:pt idx="6">
                  <c:v>-15.5</c:v>
                </c:pt>
                <c:pt idx="7">
                  <c:v>-30.599999999999987</c:v>
                </c:pt>
                <c:pt idx="8">
                  <c:v>-7.0999999999999943</c:v>
                </c:pt>
                <c:pt idx="9">
                  <c:v>26</c:v>
                </c:pt>
                <c:pt idx="10">
                  <c:v>3.5</c:v>
                </c:pt>
                <c:pt idx="11">
                  <c:v>-82.6</c:v>
                </c:pt>
                <c:pt idx="12">
                  <c:v>7.4000000000000075</c:v>
                </c:pt>
                <c:pt idx="13">
                  <c:v>-25.79999999999999</c:v>
                </c:pt>
                <c:pt idx="14">
                  <c:v>10.3</c:v>
                </c:pt>
                <c:pt idx="15">
                  <c:v>-23.29999999999999</c:v>
                </c:pt>
                <c:pt idx="16">
                  <c:v>33.900000000000006</c:v>
                </c:pt>
                <c:pt idx="17">
                  <c:v>-5.7999999999999972</c:v>
                </c:pt>
                <c:pt idx="18">
                  <c:v>28.400000000000006</c:v>
                </c:pt>
                <c:pt idx="19">
                  <c:v>23.29999999999999</c:v>
                </c:pt>
                <c:pt idx="20">
                  <c:v>-46</c:v>
                </c:pt>
                <c:pt idx="21">
                  <c:v>-6.7000000000000028</c:v>
                </c:pt>
                <c:pt idx="22">
                  <c:v>8.5999999999999979</c:v>
                </c:pt>
                <c:pt idx="23">
                  <c:v>3.9000000000000057</c:v>
                </c:pt>
                <c:pt idx="24">
                  <c:v>-7</c:v>
                </c:pt>
                <c:pt idx="25">
                  <c:v>27.200000000000003</c:v>
                </c:pt>
              </c:numCache>
            </c:numRef>
          </c:val>
          <c:extLst>
            <c:ext xmlns:c16="http://schemas.microsoft.com/office/drawing/2014/chart" uri="{C3380CC4-5D6E-409C-BE32-E72D297353CC}">
              <c16:uniqueId val="{00000013-DF9A-4754-8B01-A22215CA1919}"/>
            </c:ext>
          </c:extLst>
        </c:ser>
        <c:dLbls>
          <c:showLegendKey val="0"/>
          <c:showVal val="0"/>
          <c:showCatName val="0"/>
          <c:showSerName val="0"/>
          <c:showPercent val="0"/>
          <c:showBubbleSize val="0"/>
        </c:dLbls>
        <c:gapWidth val="150"/>
        <c:overlap val="-18"/>
        <c:axId val="78796288"/>
        <c:axId val="78797824"/>
      </c:barChart>
      <c:catAx>
        <c:axId val="78796288"/>
        <c:scaling>
          <c:orientation val="maxMin"/>
        </c:scaling>
        <c:delete val="0"/>
        <c:axPos val="l"/>
        <c:numFmt formatCode="General" sourceLinked="0"/>
        <c:majorTickMark val="out"/>
        <c:minorTickMark val="none"/>
        <c:tickLblPos val="low"/>
        <c:crossAx val="78797824"/>
        <c:crosses val="autoZero"/>
        <c:auto val="1"/>
        <c:lblAlgn val="ctr"/>
        <c:lblOffset val="100"/>
        <c:noMultiLvlLbl val="0"/>
      </c:catAx>
      <c:valAx>
        <c:axId val="78797824"/>
        <c:scaling>
          <c:orientation val="minMax"/>
        </c:scaling>
        <c:delete val="0"/>
        <c:axPos val="t"/>
        <c:numFmt formatCode="General" sourceLinked="1"/>
        <c:majorTickMark val="out"/>
        <c:minorTickMark val="none"/>
        <c:tickLblPos val="nextTo"/>
        <c:crossAx val="78796288"/>
        <c:crosses val="autoZero"/>
        <c:crossBetween val="between"/>
      </c:valAx>
    </c:plotArea>
    <c:legend>
      <c:legendPos val="t"/>
      <c:overlay val="0"/>
    </c:legend>
    <c:plotVisOnly val="1"/>
    <c:dispBlanksAs val="gap"/>
    <c:showDLblsOverMax val="0"/>
  </c:chart>
  <c:txPr>
    <a:bodyPr/>
    <a:lstStyle/>
    <a:p>
      <a:pPr>
        <a:defRPr sz="800">
          <a:latin typeface="Times New Roman" pitchFamily="18" charset="0"/>
          <a:cs typeface="Times New Roman" pitchFamily="18" charset="0"/>
        </a:defRPr>
      </a:pPr>
      <a:endParaRPr lang="uk-UA"/>
    </a:p>
  </c:tx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38DE95-DFAD-43CE-881B-2AD29749EC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18</Pages>
  <Words>30518</Words>
  <Characters>17396</Characters>
  <Application>Microsoft Office Word</Application>
  <DocSecurity>0</DocSecurity>
  <Lines>144</Lines>
  <Paragraphs>95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47819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Oksana</dc:creator>
  <cp:keywords/>
  <dc:description/>
  <cp:lastModifiedBy>Валерія Чебанова</cp:lastModifiedBy>
  <cp:revision>4</cp:revision>
  <cp:lastPrinted>2022-10-05T13:40:00Z</cp:lastPrinted>
  <dcterms:created xsi:type="dcterms:W3CDTF">2024-10-23T15:46:00Z</dcterms:created>
  <dcterms:modified xsi:type="dcterms:W3CDTF">2024-11-22T14:10:00Z</dcterms:modified>
</cp:coreProperties>
</file>